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AF" w:rsidRPr="002D483E" w:rsidRDefault="002D483E" w:rsidP="0086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483E">
        <w:rPr>
          <w:rFonts w:ascii="Times New Roman" w:hAnsi="Times New Roman" w:cs="Times New Roman"/>
          <w:b/>
          <w:bCs/>
          <w:sz w:val="28"/>
          <w:szCs w:val="28"/>
        </w:rPr>
        <w:t>Condensed Curriculum Vitae</w:t>
      </w:r>
      <w:bookmarkStart w:id="0" w:name="_GoBack"/>
      <w:bookmarkEnd w:id="0"/>
    </w:p>
    <w:p w:rsidR="005A25BF" w:rsidRDefault="005A25BF" w:rsidP="0086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651AF" w:rsidRPr="00130592" w:rsidRDefault="008651AF" w:rsidP="0086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sz w:val="24"/>
          <w:szCs w:val="24"/>
        </w:rPr>
        <w:t xml:space="preserve">Preface: </w:t>
      </w:r>
      <w:r w:rsidRPr="00130592">
        <w:rPr>
          <w:rFonts w:ascii="Times New Roman" w:hAnsi="Times New Roman" w:cs="Times New Roman"/>
          <w:sz w:val="24"/>
          <w:szCs w:val="24"/>
        </w:rPr>
        <w:t>My talents are those of a visionary R&amp;D program leader. Over the last ten years I have successfully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demonstrated the ability to develop the strategic foresight that aligns emerging platform technologies with the major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changes occurring in the macro socio-economic system and to then create the conceptual architecture to support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interdisciplinary programs that address the identified high impact challenges and opportunities. These programs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provide the rationale and focus for collaborative partnerships between industry and university-based research groups.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My modus operandi is to recruit CI’s and PI’s from across key stakeholder organisations and to build multidisciplinary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research teams capable of generating new knowledge and translating it into innovative production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systems, products and practice models.</w:t>
      </w:r>
    </w:p>
    <w:p w:rsidR="005A25BF" w:rsidRPr="00130592" w:rsidRDefault="005A25BF" w:rsidP="0086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AF" w:rsidRPr="00130592" w:rsidRDefault="008651AF" w:rsidP="0086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sz w:val="24"/>
          <w:szCs w:val="24"/>
        </w:rPr>
        <w:t xml:space="preserve">My role at the University of Adelaide </w:t>
      </w:r>
      <w:r w:rsidRPr="00130592">
        <w:rPr>
          <w:rFonts w:ascii="Times New Roman" w:hAnsi="Times New Roman" w:cs="Times New Roman"/>
          <w:sz w:val="24"/>
          <w:szCs w:val="24"/>
        </w:rPr>
        <w:t>has provided me with the opportunity to initiate and supervise the following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research projects that showcase this approach. Each of the following research projects generated new knowledge that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was captured in the form of IP, patents and licence fees as well as translation into articles published in peer reviewed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journals and conference papers by the participating CI’s and HDR candidates and provided the environment for the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 </w:t>
      </w:r>
      <w:r w:rsidRPr="00130592">
        <w:rPr>
          <w:rFonts w:ascii="Times New Roman" w:hAnsi="Times New Roman" w:cs="Times New Roman"/>
          <w:sz w:val="24"/>
          <w:szCs w:val="24"/>
        </w:rPr>
        <w:t xml:space="preserve">effective supervision, mentoring, training and development of HDR’s and </w:t>
      </w:r>
      <w:proofErr w:type="spellStart"/>
      <w:r w:rsidRPr="00130592">
        <w:rPr>
          <w:rFonts w:ascii="Times New Roman" w:hAnsi="Times New Roman" w:cs="Times New Roman"/>
          <w:sz w:val="24"/>
          <w:szCs w:val="24"/>
        </w:rPr>
        <w:t>PDf’s</w:t>
      </w:r>
      <w:proofErr w:type="spellEnd"/>
    </w:p>
    <w:p w:rsidR="005A25BF" w:rsidRPr="00130592" w:rsidRDefault="005A25BF" w:rsidP="0086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AF" w:rsidRPr="00130592" w:rsidRDefault="008651AF" w:rsidP="0086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sz w:val="24"/>
          <w:szCs w:val="24"/>
        </w:rPr>
        <w:t>Nano-level surface engineering</w:t>
      </w:r>
    </w:p>
    <w:p w:rsidR="005A25BF" w:rsidRPr="00130592" w:rsidRDefault="008651AF" w:rsidP="001305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sz w:val="24"/>
          <w:szCs w:val="24"/>
        </w:rPr>
        <w:t>Collaborative R&amp;D partnerships were established between SMR Technologies Pty Ltd, Prof Gordon Wallace,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Director Intelligent Polymer Centre Wollongong University and Prof Peter Murphy Director Future Industries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Institute University of South Australia focused on the development of nano-level coatings on polymer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substrates to create “plastic glass”.</w:t>
      </w:r>
    </w:p>
    <w:p w:rsidR="008651AF" w:rsidRPr="00130592" w:rsidRDefault="008651AF" w:rsidP="001305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sz w:val="24"/>
          <w:szCs w:val="24"/>
        </w:rPr>
        <w:t>The research outcomes included new knowledge, several patents, and an innovative solution that was diffused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across SMR’s global product portfolio and the Australian capability recognised as a Global R&amp;D centre of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excellence in coatings technologies by the SMR Group.</w:t>
      </w:r>
    </w:p>
    <w:p w:rsidR="005A25BF" w:rsidRPr="00130592" w:rsidRDefault="005A25BF" w:rsidP="0086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AF" w:rsidRPr="00130592" w:rsidRDefault="008651AF" w:rsidP="0086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sz w:val="24"/>
          <w:szCs w:val="24"/>
        </w:rPr>
        <w:t>Next generation actuator</w:t>
      </w:r>
    </w:p>
    <w:p w:rsidR="008651AF" w:rsidRPr="00130592" w:rsidRDefault="008651AF" w:rsidP="001305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sz w:val="24"/>
          <w:szCs w:val="24"/>
        </w:rPr>
        <w:t>Collaborative R&amp;D partnerships were established between SMR Technologies Pty Ltd and Prof Franz Fuss’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Group at RMIT to explore the application of emerging technologies and novel actuation design to create a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disruptive product range that drew less power with substantial performance improvement.</w:t>
      </w:r>
    </w:p>
    <w:p w:rsidR="008651AF" w:rsidRPr="00130592" w:rsidRDefault="008651AF" w:rsidP="001305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sz w:val="24"/>
          <w:szCs w:val="24"/>
        </w:rPr>
        <w:t>The research outcomes included new knowledge, several patents, and an innovative solution that was diffused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across SMR’s product portfolio and the Australian research group recognised as a Global R&amp;D centre of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excellence for actuation systems by the SMR Group.</w:t>
      </w:r>
    </w:p>
    <w:p w:rsidR="005A25BF" w:rsidRPr="00130592" w:rsidRDefault="005A25BF" w:rsidP="00130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AF" w:rsidRPr="00130592" w:rsidRDefault="008651AF" w:rsidP="0086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sz w:val="24"/>
          <w:szCs w:val="24"/>
        </w:rPr>
        <w:t>Advance LED lighting systems</w:t>
      </w:r>
    </w:p>
    <w:p w:rsidR="008651AF" w:rsidRPr="00130592" w:rsidRDefault="008651AF" w:rsidP="001305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sz w:val="24"/>
          <w:szCs w:val="24"/>
        </w:rPr>
        <w:t>Collaborative R&amp;D partnerships were established between SMR Technologies Pty Ltd and Prof Andre Luiten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and his team at the Institute for Photonics and Sensors, Prof Gordon Wallace’s team at the Intelligent Polymer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Centre and the organic chemistry group at CSIRO to explore the development of organic LED’s and their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potential application across SMR’s product range.</w:t>
      </w:r>
    </w:p>
    <w:p w:rsidR="008651AF" w:rsidRPr="00130592" w:rsidRDefault="008651AF" w:rsidP="0013059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sz w:val="24"/>
          <w:szCs w:val="24"/>
        </w:rPr>
        <w:t>The research outcomes included new knowledge, several patents, and an innovative solution that was diffused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across SMR’s expanded product portfolio and the Australian research group recognised as a Global R&amp;D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centre of excellence in advanced lighting solutions by the SMR Group.</w:t>
      </w:r>
    </w:p>
    <w:p w:rsidR="005A25BF" w:rsidRPr="00130592" w:rsidRDefault="005A25BF" w:rsidP="00130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AF" w:rsidRPr="00130592" w:rsidRDefault="008651AF" w:rsidP="0086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sz w:val="24"/>
          <w:szCs w:val="24"/>
        </w:rPr>
        <w:t>Machine learning systems</w:t>
      </w:r>
    </w:p>
    <w:p w:rsidR="008651AF" w:rsidRPr="00130592" w:rsidRDefault="008651AF" w:rsidP="001305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sz w:val="24"/>
          <w:szCs w:val="24"/>
        </w:rPr>
        <w:t>Collaborative R&amp;D partnerships were established between SMR Technologies Pty Ltd and Prof Ian Reid and</w:t>
      </w:r>
      <w:r w:rsidR="00D253B0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the Australian Centre for Robotic Vision to investigate the creation of a robotic vision inspection system</w:t>
      </w:r>
      <w:r w:rsidR="00D253B0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capable of accurately detecting minute imperfections in a product at the final stage of production, thereby</w:t>
      </w:r>
      <w:r w:rsidR="00D253B0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enhancing the quality control system and substantially reducing labour costs.</w:t>
      </w:r>
    </w:p>
    <w:p w:rsidR="008651AF" w:rsidRPr="00130592" w:rsidRDefault="008651AF" w:rsidP="0013059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sz w:val="24"/>
          <w:szCs w:val="24"/>
        </w:rPr>
        <w:t>The research outcomes included new knowledge, several patents, and an innovative solution that was diffused</w:t>
      </w:r>
      <w:r w:rsidR="00D253B0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across SMR’s production systems and will be commer</w:t>
      </w:r>
      <w:r w:rsidR="00D253B0" w:rsidRPr="00130592">
        <w:rPr>
          <w:rFonts w:ascii="Times New Roman" w:hAnsi="Times New Roman" w:cs="Times New Roman"/>
          <w:sz w:val="24"/>
          <w:szCs w:val="24"/>
        </w:rPr>
        <w:t xml:space="preserve">cialised as a separate system. </w:t>
      </w:r>
    </w:p>
    <w:p w:rsidR="00D253B0" w:rsidRPr="00130592" w:rsidRDefault="00D253B0" w:rsidP="0086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AF" w:rsidRPr="00130592" w:rsidRDefault="008651AF" w:rsidP="0086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sz w:val="24"/>
          <w:szCs w:val="24"/>
        </w:rPr>
        <w:t>RFID patient management systems</w:t>
      </w:r>
    </w:p>
    <w:p w:rsidR="008651AF" w:rsidRPr="00130592" w:rsidRDefault="008651AF" w:rsidP="001305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sz w:val="24"/>
          <w:szCs w:val="24"/>
        </w:rPr>
        <w:t>Collaborative R&amp;D partnerships were established between Prof Renuka Visvanathan (Director of Aged and</w:t>
      </w:r>
      <w:r w:rsidR="00D253B0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Extended Care Services and Adelaide Geriatrics Training and Research Aged Care at the Queen Elizabeth</w:t>
      </w:r>
      <w:r w:rsidR="00D253B0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Hospital) and the advanced electronics and computer science research group at the University of Adelaide.</w:t>
      </w:r>
      <w:r w:rsidR="00D253B0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 xml:space="preserve">The focus of the project was to investigate the potential of RFID technology to underpin the design of a </w:t>
      </w:r>
      <w:proofErr w:type="spellStart"/>
      <w:r w:rsidRPr="00130592">
        <w:rPr>
          <w:rFonts w:ascii="Times New Roman" w:hAnsi="Times New Roman" w:cs="Times New Roman"/>
          <w:sz w:val="24"/>
          <w:szCs w:val="24"/>
        </w:rPr>
        <w:t>realtime</w:t>
      </w:r>
      <w:proofErr w:type="spellEnd"/>
      <w:r w:rsidR="00D253B0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patient remote monitoring system with a special focus on fall prevention capability.</w:t>
      </w:r>
    </w:p>
    <w:p w:rsidR="00B1090E" w:rsidRPr="00130592" w:rsidRDefault="008651AF" w:rsidP="001305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sz w:val="24"/>
          <w:szCs w:val="24"/>
        </w:rPr>
        <w:lastRenderedPageBreak/>
        <w:t>Whilst the research program is ongoing, outcomes to this point in time have included new knowledge, a</w:t>
      </w:r>
      <w:r w:rsidR="00D253B0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provisional patent and economic modelling that demonstrates the potential savings to the national health</w:t>
      </w:r>
      <w:r w:rsidR="005A25BF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budget should such a system be employed in geriatric wards and other care facilities.</w:t>
      </w:r>
    </w:p>
    <w:p w:rsidR="00D253B0" w:rsidRPr="00130592" w:rsidRDefault="00D253B0" w:rsidP="005A2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0E" w:rsidRPr="00130592" w:rsidRDefault="00B1090E" w:rsidP="00B1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sz w:val="24"/>
          <w:szCs w:val="24"/>
        </w:rPr>
        <w:t>Automated customised seating</w:t>
      </w:r>
    </w:p>
    <w:p w:rsidR="00C10891" w:rsidRPr="0030249C" w:rsidRDefault="00B1090E" w:rsidP="00E701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49C">
        <w:rPr>
          <w:rFonts w:ascii="Times New Roman" w:hAnsi="Times New Roman" w:cs="Times New Roman"/>
          <w:sz w:val="24"/>
          <w:szCs w:val="24"/>
        </w:rPr>
        <w:t>Collaborative R&amp;D partnerships were established between Domiciliary Care Services (the South Australian</w:t>
      </w:r>
      <w:r w:rsidR="00D253B0" w:rsidRPr="0030249C">
        <w:rPr>
          <w:rFonts w:ascii="Times New Roman" w:hAnsi="Times New Roman" w:cs="Times New Roman"/>
          <w:sz w:val="24"/>
          <w:szCs w:val="24"/>
        </w:rPr>
        <w:t xml:space="preserve"> </w:t>
      </w:r>
      <w:r w:rsidRPr="0030249C">
        <w:rPr>
          <w:rFonts w:ascii="Times New Roman" w:hAnsi="Times New Roman" w:cs="Times New Roman"/>
          <w:sz w:val="24"/>
          <w:szCs w:val="24"/>
        </w:rPr>
        <w:t>Government agency responsible for the provision of devices to aid the mobility impaired) and A/Prof Andre</w:t>
      </w:r>
      <w:r w:rsidR="00D253B0" w:rsidRPr="0030249C">
        <w:rPr>
          <w:rFonts w:ascii="Times New Roman" w:hAnsi="Times New Roman" w:cs="Times New Roman"/>
          <w:sz w:val="24"/>
          <w:szCs w:val="24"/>
        </w:rPr>
        <w:t xml:space="preserve"> </w:t>
      </w:r>
      <w:r w:rsidRPr="0030249C">
        <w:rPr>
          <w:rFonts w:ascii="Times New Roman" w:hAnsi="Times New Roman" w:cs="Times New Roman"/>
          <w:sz w:val="24"/>
          <w:szCs w:val="24"/>
        </w:rPr>
        <w:t>Kotousov (UoA) to investigate a range of technologies that could be integrated into a system capable of</w:t>
      </w:r>
      <w:r w:rsidR="00D253B0" w:rsidRPr="0030249C">
        <w:rPr>
          <w:rFonts w:ascii="Times New Roman" w:hAnsi="Times New Roman" w:cs="Times New Roman"/>
          <w:sz w:val="24"/>
          <w:szCs w:val="24"/>
        </w:rPr>
        <w:t xml:space="preserve"> </w:t>
      </w:r>
      <w:r w:rsidRPr="0030249C">
        <w:rPr>
          <w:rFonts w:ascii="Times New Roman" w:hAnsi="Times New Roman" w:cs="Times New Roman"/>
          <w:sz w:val="24"/>
          <w:szCs w:val="24"/>
        </w:rPr>
        <w:t>capturing in real-time the musculoskeletal image and a detailed pressure map of a mobility impaired</w:t>
      </w:r>
      <w:r w:rsidR="0030249C">
        <w:rPr>
          <w:rFonts w:ascii="Times New Roman" w:hAnsi="Times New Roman" w:cs="Times New Roman"/>
          <w:sz w:val="24"/>
          <w:szCs w:val="24"/>
        </w:rPr>
        <w:t xml:space="preserve"> </w:t>
      </w:r>
      <w:r w:rsidRPr="0030249C">
        <w:rPr>
          <w:rFonts w:ascii="Times New Roman" w:hAnsi="Times New Roman" w:cs="Times New Roman"/>
          <w:sz w:val="24"/>
          <w:szCs w:val="24"/>
        </w:rPr>
        <w:t>individual and to then co</w:t>
      </w:r>
      <w:r w:rsidR="0030249C">
        <w:rPr>
          <w:rFonts w:ascii="Times New Roman" w:hAnsi="Times New Roman" w:cs="Times New Roman"/>
          <w:sz w:val="24"/>
          <w:szCs w:val="24"/>
        </w:rPr>
        <w:t>n</w:t>
      </w:r>
      <w:r w:rsidRPr="0030249C">
        <w:rPr>
          <w:rFonts w:ascii="Times New Roman" w:hAnsi="Times New Roman" w:cs="Times New Roman"/>
          <w:sz w:val="24"/>
          <w:szCs w:val="24"/>
        </w:rPr>
        <w:t>vert the images to a digital file that could then be sent to a 3D printer.</w:t>
      </w:r>
      <w:r w:rsidR="00C10891" w:rsidRPr="00302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90E" w:rsidRPr="00130592" w:rsidRDefault="00B1090E" w:rsidP="001305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sz w:val="24"/>
          <w:szCs w:val="24"/>
        </w:rPr>
        <w:t>Whilst the research program is ongoing, outcomes to this point in time have included new knowledge, a</w:t>
      </w:r>
      <w:r w:rsidR="00C10891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provisional patent and economic modelling that demonstrates the potential savings to the national health</w:t>
      </w:r>
      <w:r w:rsidR="00C10891" w:rsidRPr="00130592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budget should this system be used.</w:t>
      </w:r>
    </w:p>
    <w:p w:rsidR="00C10891" w:rsidRPr="00130592" w:rsidRDefault="00C10891" w:rsidP="00B1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0E" w:rsidRPr="00130592" w:rsidRDefault="00B1090E" w:rsidP="00B1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sz w:val="24"/>
          <w:szCs w:val="24"/>
        </w:rPr>
        <w:t>Intelligent infusion system</w:t>
      </w:r>
    </w:p>
    <w:p w:rsidR="00B1090E" w:rsidRPr="0030249C" w:rsidRDefault="00B1090E" w:rsidP="003024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49C">
        <w:rPr>
          <w:rFonts w:ascii="Times New Roman" w:hAnsi="Times New Roman" w:cs="Times New Roman"/>
          <w:sz w:val="24"/>
          <w:szCs w:val="24"/>
        </w:rPr>
        <w:t>Collaborative R&amp;D partnerships were established between CPIE Pty Ltd and leading computer science,</w:t>
      </w:r>
      <w:r w:rsidR="00C10891" w:rsidRPr="0030249C">
        <w:rPr>
          <w:rFonts w:ascii="Times New Roman" w:hAnsi="Times New Roman" w:cs="Times New Roman"/>
          <w:sz w:val="24"/>
          <w:szCs w:val="24"/>
        </w:rPr>
        <w:t xml:space="preserve"> </w:t>
      </w:r>
      <w:r w:rsidRPr="0030249C">
        <w:rPr>
          <w:rFonts w:ascii="Times New Roman" w:hAnsi="Times New Roman" w:cs="Times New Roman"/>
          <w:sz w:val="24"/>
          <w:szCs w:val="24"/>
        </w:rPr>
        <w:t>chemical engineering, electronics, population heath and health economics research groups at the University of</w:t>
      </w:r>
      <w:r w:rsidR="00C10891" w:rsidRPr="0030249C">
        <w:rPr>
          <w:rFonts w:ascii="Times New Roman" w:hAnsi="Times New Roman" w:cs="Times New Roman"/>
          <w:sz w:val="24"/>
          <w:szCs w:val="24"/>
        </w:rPr>
        <w:t xml:space="preserve"> </w:t>
      </w:r>
      <w:r w:rsidRPr="0030249C">
        <w:rPr>
          <w:rFonts w:ascii="Times New Roman" w:hAnsi="Times New Roman" w:cs="Times New Roman"/>
          <w:sz w:val="24"/>
          <w:szCs w:val="24"/>
        </w:rPr>
        <w:t>Adelaide to develop technologies, materials and integrated systems to create a self-managed, remotely</w:t>
      </w:r>
      <w:r w:rsidR="00C10891" w:rsidRPr="0030249C">
        <w:rPr>
          <w:rFonts w:ascii="Times New Roman" w:hAnsi="Times New Roman" w:cs="Times New Roman"/>
          <w:sz w:val="24"/>
          <w:szCs w:val="24"/>
        </w:rPr>
        <w:t xml:space="preserve"> </w:t>
      </w:r>
      <w:r w:rsidRPr="0030249C">
        <w:rPr>
          <w:rFonts w:ascii="Times New Roman" w:hAnsi="Times New Roman" w:cs="Times New Roman"/>
          <w:sz w:val="24"/>
          <w:szCs w:val="24"/>
        </w:rPr>
        <w:t>monitored infusion system to support hospital in the home treatments for patients needing antibiotic, palliative</w:t>
      </w:r>
      <w:r w:rsidR="00C10891" w:rsidRPr="0030249C">
        <w:rPr>
          <w:rFonts w:ascii="Times New Roman" w:hAnsi="Times New Roman" w:cs="Times New Roman"/>
          <w:sz w:val="24"/>
          <w:szCs w:val="24"/>
        </w:rPr>
        <w:t xml:space="preserve"> </w:t>
      </w:r>
      <w:r w:rsidRPr="0030249C">
        <w:rPr>
          <w:rFonts w:ascii="Times New Roman" w:hAnsi="Times New Roman" w:cs="Times New Roman"/>
          <w:sz w:val="24"/>
          <w:szCs w:val="24"/>
        </w:rPr>
        <w:t>and chemo therapies.</w:t>
      </w:r>
    </w:p>
    <w:p w:rsidR="00C10891" w:rsidRPr="0030249C" w:rsidRDefault="00B1090E" w:rsidP="003024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49C">
        <w:rPr>
          <w:rFonts w:ascii="Times New Roman" w:hAnsi="Times New Roman" w:cs="Times New Roman"/>
          <w:sz w:val="24"/>
          <w:szCs w:val="24"/>
        </w:rPr>
        <w:t>Whilst the research program is ongoing, outcomes to this point in time have included new knowledge, several</w:t>
      </w:r>
      <w:r w:rsidR="00C10891" w:rsidRPr="0030249C">
        <w:rPr>
          <w:rFonts w:ascii="Times New Roman" w:hAnsi="Times New Roman" w:cs="Times New Roman"/>
          <w:sz w:val="24"/>
          <w:szCs w:val="24"/>
        </w:rPr>
        <w:t xml:space="preserve"> </w:t>
      </w:r>
      <w:r w:rsidRPr="0030249C">
        <w:rPr>
          <w:rFonts w:ascii="Times New Roman" w:hAnsi="Times New Roman" w:cs="Times New Roman"/>
          <w:sz w:val="24"/>
          <w:szCs w:val="24"/>
        </w:rPr>
        <w:t>patents and innovative economic models that demonstrate the potential savings to the national health budget</w:t>
      </w:r>
      <w:r w:rsidR="00C10891" w:rsidRPr="0030249C">
        <w:rPr>
          <w:rFonts w:ascii="Times New Roman" w:hAnsi="Times New Roman" w:cs="Times New Roman"/>
          <w:sz w:val="24"/>
          <w:szCs w:val="24"/>
        </w:rPr>
        <w:t xml:space="preserve"> </w:t>
      </w:r>
      <w:r w:rsidRPr="0030249C">
        <w:rPr>
          <w:rFonts w:ascii="Times New Roman" w:hAnsi="Times New Roman" w:cs="Times New Roman"/>
          <w:sz w:val="24"/>
          <w:szCs w:val="24"/>
        </w:rPr>
        <w:t>and the qualitative improvement in patient care and their ability to self-manage their condition.</w:t>
      </w:r>
      <w:r w:rsidR="00C10891" w:rsidRPr="00302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891" w:rsidRPr="00130592" w:rsidRDefault="00C10891" w:rsidP="00B1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0E" w:rsidRPr="00130592" w:rsidRDefault="00B1090E" w:rsidP="00B1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sz w:val="24"/>
          <w:szCs w:val="24"/>
        </w:rPr>
        <w:t>Power-assist wheelchair</w:t>
      </w:r>
    </w:p>
    <w:p w:rsidR="00B1090E" w:rsidRPr="0030249C" w:rsidRDefault="00B1090E" w:rsidP="003024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49C">
        <w:rPr>
          <w:rFonts w:ascii="Times New Roman" w:hAnsi="Times New Roman" w:cs="Times New Roman"/>
          <w:sz w:val="24"/>
          <w:szCs w:val="24"/>
        </w:rPr>
        <w:t>Collaborative R&amp;D partnerships were established between Domiciliary Care Services and A/Prof Andre</w:t>
      </w:r>
      <w:r w:rsidR="00C10891" w:rsidRPr="0030249C">
        <w:rPr>
          <w:rFonts w:ascii="Times New Roman" w:hAnsi="Times New Roman" w:cs="Times New Roman"/>
          <w:sz w:val="24"/>
          <w:szCs w:val="24"/>
        </w:rPr>
        <w:t xml:space="preserve"> </w:t>
      </w:r>
      <w:r w:rsidRPr="0030249C">
        <w:rPr>
          <w:rFonts w:ascii="Times New Roman" w:hAnsi="Times New Roman" w:cs="Times New Roman"/>
          <w:sz w:val="24"/>
          <w:szCs w:val="24"/>
        </w:rPr>
        <w:t>Kotousov (UoA) to investigate a range of technologies that could be integrated into a customised system</w:t>
      </w:r>
      <w:r w:rsidR="00C10891" w:rsidRPr="0030249C">
        <w:rPr>
          <w:rFonts w:ascii="Times New Roman" w:hAnsi="Times New Roman" w:cs="Times New Roman"/>
          <w:sz w:val="24"/>
          <w:szCs w:val="24"/>
        </w:rPr>
        <w:t xml:space="preserve"> </w:t>
      </w:r>
      <w:r w:rsidRPr="0030249C">
        <w:rPr>
          <w:rFonts w:ascii="Times New Roman" w:hAnsi="Times New Roman" w:cs="Times New Roman"/>
          <w:sz w:val="24"/>
          <w:szCs w:val="24"/>
        </w:rPr>
        <w:t xml:space="preserve">designed to power a manual wheelchair. The system is expected to have the capacity to be programed in </w:t>
      </w:r>
      <w:proofErr w:type="spellStart"/>
      <w:r w:rsidRPr="0030249C">
        <w:rPr>
          <w:rFonts w:ascii="Times New Roman" w:hAnsi="Times New Roman" w:cs="Times New Roman"/>
          <w:sz w:val="24"/>
          <w:szCs w:val="24"/>
        </w:rPr>
        <w:t>realtime</w:t>
      </w:r>
      <w:proofErr w:type="spellEnd"/>
      <w:r w:rsidR="00C10891" w:rsidRPr="0030249C">
        <w:rPr>
          <w:rFonts w:ascii="Times New Roman" w:hAnsi="Times New Roman" w:cs="Times New Roman"/>
          <w:sz w:val="24"/>
          <w:szCs w:val="24"/>
        </w:rPr>
        <w:t xml:space="preserve"> </w:t>
      </w:r>
      <w:r w:rsidRPr="0030249C">
        <w:rPr>
          <w:rFonts w:ascii="Times New Roman" w:hAnsi="Times New Roman" w:cs="Times New Roman"/>
          <w:sz w:val="24"/>
          <w:szCs w:val="24"/>
        </w:rPr>
        <w:t>by the clinician and or the end-user to address the specific condition and performance requirements of</w:t>
      </w:r>
      <w:r w:rsidR="00C10891" w:rsidRPr="0030249C">
        <w:rPr>
          <w:rFonts w:ascii="Times New Roman" w:hAnsi="Times New Roman" w:cs="Times New Roman"/>
          <w:sz w:val="24"/>
          <w:szCs w:val="24"/>
        </w:rPr>
        <w:t xml:space="preserve"> </w:t>
      </w:r>
      <w:r w:rsidRPr="0030249C">
        <w:rPr>
          <w:rFonts w:ascii="Times New Roman" w:hAnsi="Times New Roman" w:cs="Times New Roman"/>
          <w:sz w:val="24"/>
          <w:szCs w:val="24"/>
        </w:rPr>
        <w:t>the individual user and their changing environmental context.</w:t>
      </w:r>
    </w:p>
    <w:p w:rsidR="00B1090E" w:rsidRPr="0030249C" w:rsidRDefault="00B1090E" w:rsidP="003024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49C">
        <w:rPr>
          <w:rFonts w:ascii="Times New Roman" w:hAnsi="Times New Roman" w:cs="Times New Roman"/>
          <w:sz w:val="24"/>
          <w:szCs w:val="24"/>
        </w:rPr>
        <w:t>Whilst the research program is ongoing, outcomes to this point in time have included new knowledge, a</w:t>
      </w:r>
      <w:r w:rsidR="00C10891" w:rsidRPr="0030249C">
        <w:rPr>
          <w:rFonts w:ascii="Times New Roman" w:hAnsi="Times New Roman" w:cs="Times New Roman"/>
          <w:sz w:val="24"/>
          <w:szCs w:val="24"/>
        </w:rPr>
        <w:t xml:space="preserve"> </w:t>
      </w:r>
      <w:r w:rsidRPr="0030249C">
        <w:rPr>
          <w:rFonts w:ascii="Times New Roman" w:hAnsi="Times New Roman" w:cs="Times New Roman"/>
          <w:sz w:val="24"/>
          <w:szCs w:val="24"/>
        </w:rPr>
        <w:t>provisional patent and innovative economic models that demonstrate the potential savings to the national</w:t>
      </w:r>
      <w:r w:rsidR="00C10891" w:rsidRPr="0030249C">
        <w:rPr>
          <w:rFonts w:ascii="Times New Roman" w:hAnsi="Times New Roman" w:cs="Times New Roman"/>
          <w:sz w:val="24"/>
          <w:szCs w:val="24"/>
        </w:rPr>
        <w:t xml:space="preserve"> </w:t>
      </w:r>
      <w:r w:rsidRPr="0030249C">
        <w:rPr>
          <w:rFonts w:ascii="Times New Roman" w:hAnsi="Times New Roman" w:cs="Times New Roman"/>
          <w:sz w:val="24"/>
          <w:szCs w:val="24"/>
        </w:rPr>
        <w:t>health budget and the qualitative improvement in patient care.</w:t>
      </w:r>
    </w:p>
    <w:p w:rsidR="00B1090E" w:rsidRPr="00130592" w:rsidRDefault="00B1090E" w:rsidP="00B1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0E" w:rsidRPr="00130592" w:rsidRDefault="00B1090E" w:rsidP="00B1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sz w:val="24"/>
          <w:szCs w:val="24"/>
        </w:rPr>
        <w:t>University of South Australia: Advanced Manufacturing Centre of Excellence [AMCOE] and the Mawson</w:t>
      </w:r>
    </w:p>
    <w:p w:rsidR="00B1090E" w:rsidRPr="00130592" w:rsidRDefault="00B1090E" w:rsidP="00B1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sz w:val="24"/>
          <w:szCs w:val="24"/>
        </w:rPr>
        <w:t>Institute 2003-2008</w:t>
      </w:r>
    </w:p>
    <w:p w:rsidR="00B1090E" w:rsidRPr="00130592" w:rsidRDefault="00B1090E" w:rsidP="00B1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sz w:val="24"/>
          <w:szCs w:val="24"/>
        </w:rPr>
        <w:t>AMCOE was developed in 2003, after a series of consultations and negotiations with key manufacturers, the University of</w:t>
      </w:r>
      <w:r w:rsidR="00F30CBE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South Australia (UniSA) and the South Australian Government. The role of the Centre was to provide a virtual architecture</w:t>
      </w:r>
      <w:r w:rsidR="00F30CBE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across three key research centres in the university and the CSIRO to create multidisciplinary research teams that address</w:t>
      </w:r>
      <w:r w:rsidR="00F30CBE">
        <w:rPr>
          <w:rFonts w:ascii="Times New Roman" w:hAnsi="Times New Roman" w:cs="Times New Roman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sz w:val="24"/>
          <w:szCs w:val="24"/>
        </w:rPr>
        <w:t>the technology challenges facing the advanced manufacturing sector.</w:t>
      </w:r>
    </w:p>
    <w:p w:rsidR="00C10891" w:rsidRPr="00130592" w:rsidRDefault="00C10891" w:rsidP="00B1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0E" w:rsidRPr="00130592" w:rsidRDefault="00B1090E" w:rsidP="00B1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sz w:val="24"/>
          <w:szCs w:val="24"/>
        </w:rPr>
        <w:t>Role: Executive Director and Founding Professor of Advanced Manufacturing Strategy</w:t>
      </w:r>
    </w:p>
    <w:p w:rsidR="00B1090E" w:rsidRPr="00130592" w:rsidRDefault="00B1090E" w:rsidP="00B1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sz w:val="24"/>
          <w:szCs w:val="24"/>
        </w:rPr>
        <w:t>Key Responsibilities</w:t>
      </w:r>
    </w:p>
    <w:p w:rsidR="00B1090E" w:rsidRPr="00130592" w:rsidRDefault="00B1090E" w:rsidP="00B1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92">
        <w:rPr>
          <w:rFonts w:ascii="Times New Roman" w:hAnsi="Times New Roman" w:cs="Times New Roman"/>
          <w:sz w:val="24"/>
          <w:szCs w:val="24"/>
        </w:rPr>
        <w:t>Provided the visionary leadership for the centre and developed the initial Strategy and business plan;</w:t>
      </w:r>
    </w:p>
    <w:p w:rsidR="00B1090E" w:rsidRPr="00F30CBE" w:rsidRDefault="00B1090E" w:rsidP="00F30C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E">
        <w:rPr>
          <w:rFonts w:ascii="Times New Roman" w:hAnsi="Times New Roman" w:cs="Times New Roman"/>
          <w:sz w:val="24"/>
          <w:szCs w:val="24"/>
        </w:rPr>
        <w:t>Established and managed strategic research partnerships between the Centre for Advanced Manufacturing</w:t>
      </w:r>
      <w:r w:rsidR="00C10891" w:rsidRPr="00F30CBE">
        <w:rPr>
          <w:rFonts w:ascii="Times New Roman" w:hAnsi="Times New Roman" w:cs="Times New Roman"/>
          <w:sz w:val="24"/>
          <w:szCs w:val="24"/>
        </w:rPr>
        <w:t xml:space="preserve"> </w:t>
      </w:r>
      <w:r w:rsidRPr="00F30CBE">
        <w:rPr>
          <w:rFonts w:ascii="Times New Roman" w:hAnsi="Times New Roman" w:cs="Times New Roman"/>
          <w:sz w:val="24"/>
          <w:szCs w:val="24"/>
        </w:rPr>
        <w:t>Research, Advanced Computer Research Centre, the Ian Wark Research Institute and CSIRO;</w:t>
      </w:r>
    </w:p>
    <w:p w:rsidR="00B1090E" w:rsidRPr="00F30CBE" w:rsidRDefault="00B1090E" w:rsidP="00F30C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E">
        <w:rPr>
          <w:rFonts w:ascii="Times New Roman" w:hAnsi="Times New Roman" w:cs="Times New Roman"/>
          <w:sz w:val="24"/>
          <w:szCs w:val="24"/>
        </w:rPr>
        <w:t>Developed and coordinated interdisciplinary research teams with a unique capability created by the synergies</w:t>
      </w:r>
      <w:r w:rsidR="00C10891" w:rsidRPr="00F30CBE">
        <w:rPr>
          <w:rFonts w:ascii="Times New Roman" w:hAnsi="Times New Roman" w:cs="Times New Roman"/>
          <w:sz w:val="24"/>
          <w:szCs w:val="24"/>
        </w:rPr>
        <w:t xml:space="preserve"> </w:t>
      </w:r>
      <w:r w:rsidRPr="00F30CBE">
        <w:rPr>
          <w:rFonts w:ascii="Times New Roman" w:hAnsi="Times New Roman" w:cs="Times New Roman"/>
          <w:sz w:val="24"/>
          <w:szCs w:val="24"/>
        </w:rPr>
        <w:t>between the above centres;</w:t>
      </w:r>
    </w:p>
    <w:p w:rsidR="00B1090E" w:rsidRPr="00F30CBE" w:rsidRDefault="00B1090E" w:rsidP="00F30C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E">
        <w:rPr>
          <w:rFonts w:ascii="Times New Roman" w:hAnsi="Times New Roman" w:cs="Times New Roman"/>
          <w:sz w:val="24"/>
          <w:szCs w:val="24"/>
        </w:rPr>
        <w:t>Strengthen UniSA’s research capability and established strong collaborative R&amp;D partnerships with key</w:t>
      </w:r>
      <w:r w:rsidR="00C10891" w:rsidRPr="00F30CBE">
        <w:rPr>
          <w:rFonts w:ascii="Times New Roman" w:hAnsi="Times New Roman" w:cs="Times New Roman"/>
          <w:sz w:val="24"/>
          <w:szCs w:val="24"/>
        </w:rPr>
        <w:t xml:space="preserve"> </w:t>
      </w:r>
      <w:r w:rsidRPr="00F30CBE">
        <w:rPr>
          <w:rFonts w:ascii="Times New Roman" w:hAnsi="Times New Roman" w:cs="Times New Roman"/>
          <w:sz w:val="24"/>
          <w:szCs w:val="24"/>
        </w:rPr>
        <w:t>manufacturers;</w:t>
      </w:r>
    </w:p>
    <w:p w:rsidR="00B1090E" w:rsidRPr="00F30CBE" w:rsidRDefault="00B1090E" w:rsidP="00F30C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E">
        <w:rPr>
          <w:rFonts w:ascii="Times New Roman" w:hAnsi="Times New Roman" w:cs="Times New Roman"/>
          <w:sz w:val="24"/>
          <w:szCs w:val="24"/>
        </w:rPr>
        <w:t>Actively contributed to the supervision and mentoring of HDR candidates and PDF’s.</w:t>
      </w:r>
    </w:p>
    <w:p w:rsidR="00C10891" w:rsidRPr="00130592" w:rsidRDefault="00C10891" w:rsidP="00B1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90E" w:rsidRPr="00130592" w:rsidRDefault="00B1090E" w:rsidP="00B1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sz w:val="24"/>
          <w:szCs w:val="24"/>
        </w:rPr>
        <w:t>Significant Achievements</w:t>
      </w:r>
    </w:p>
    <w:p w:rsidR="00B1090E" w:rsidRPr="00F30CBE" w:rsidRDefault="00B1090E" w:rsidP="00F30C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E">
        <w:rPr>
          <w:rFonts w:ascii="Times New Roman" w:hAnsi="Times New Roman" w:cs="Times New Roman"/>
          <w:sz w:val="24"/>
          <w:szCs w:val="24"/>
        </w:rPr>
        <w:t>Secured $450K in seed funding from UniSA’s Emerging Thematic Priorities program to establish the centre;</w:t>
      </w:r>
    </w:p>
    <w:p w:rsidR="00B1090E" w:rsidRPr="00F30CBE" w:rsidRDefault="00B1090E" w:rsidP="00F30C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E">
        <w:rPr>
          <w:rFonts w:ascii="Times New Roman" w:hAnsi="Times New Roman" w:cs="Times New Roman"/>
          <w:sz w:val="24"/>
          <w:szCs w:val="24"/>
        </w:rPr>
        <w:t>Gained $350K from industry to co-fund the Director’s position;</w:t>
      </w:r>
    </w:p>
    <w:p w:rsidR="00B1090E" w:rsidRPr="00F30CBE" w:rsidRDefault="00B1090E" w:rsidP="00F30C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E">
        <w:rPr>
          <w:rFonts w:ascii="Times New Roman" w:hAnsi="Times New Roman" w:cs="Times New Roman"/>
          <w:sz w:val="24"/>
          <w:szCs w:val="24"/>
        </w:rPr>
        <w:t>Created new research synergies by integrating the discrete capability residing in the three research centres and</w:t>
      </w:r>
      <w:r w:rsidR="00C10891" w:rsidRPr="00F30CBE">
        <w:rPr>
          <w:rFonts w:ascii="Times New Roman" w:hAnsi="Times New Roman" w:cs="Times New Roman"/>
          <w:sz w:val="24"/>
          <w:szCs w:val="24"/>
        </w:rPr>
        <w:t xml:space="preserve"> </w:t>
      </w:r>
      <w:r w:rsidRPr="00F30CBE">
        <w:rPr>
          <w:rFonts w:ascii="Times New Roman" w:hAnsi="Times New Roman" w:cs="Times New Roman"/>
          <w:sz w:val="24"/>
          <w:szCs w:val="24"/>
        </w:rPr>
        <w:t>CSIRO;</w:t>
      </w:r>
    </w:p>
    <w:p w:rsidR="00B1090E" w:rsidRPr="00F30CBE" w:rsidRDefault="00B1090E" w:rsidP="00F30C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E">
        <w:rPr>
          <w:rFonts w:ascii="Times New Roman" w:hAnsi="Times New Roman" w:cs="Times New Roman"/>
          <w:sz w:val="24"/>
          <w:szCs w:val="24"/>
        </w:rPr>
        <w:t>Established a new research group focused on nano-level coatings for medical and other applications and secured</w:t>
      </w:r>
      <w:r w:rsidR="00C10891" w:rsidRPr="00F30CBE">
        <w:rPr>
          <w:rFonts w:ascii="Times New Roman" w:hAnsi="Times New Roman" w:cs="Times New Roman"/>
          <w:sz w:val="24"/>
          <w:szCs w:val="24"/>
        </w:rPr>
        <w:t xml:space="preserve"> </w:t>
      </w:r>
      <w:r w:rsidRPr="00F30CBE">
        <w:rPr>
          <w:rFonts w:ascii="Times New Roman" w:hAnsi="Times New Roman" w:cs="Times New Roman"/>
          <w:sz w:val="24"/>
          <w:szCs w:val="24"/>
        </w:rPr>
        <w:t>$2.3M in state of the art equipment;</w:t>
      </w:r>
    </w:p>
    <w:p w:rsidR="00B1090E" w:rsidRPr="00F30CBE" w:rsidRDefault="00B1090E" w:rsidP="00F30C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E">
        <w:rPr>
          <w:rFonts w:ascii="Times New Roman" w:hAnsi="Times New Roman" w:cs="Times New Roman"/>
          <w:sz w:val="24"/>
          <w:szCs w:val="24"/>
        </w:rPr>
        <w:lastRenderedPageBreak/>
        <w:t>Developed and coordinated interdisciplinary research teams to work on CRC and ARC-funded projects valued at</w:t>
      </w:r>
      <w:r w:rsidR="00C10891" w:rsidRPr="00F30CBE">
        <w:rPr>
          <w:rFonts w:ascii="Times New Roman" w:hAnsi="Times New Roman" w:cs="Times New Roman"/>
          <w:sz w:val="24"/>
          <w:szCs w:val="24"/>
        </w:rPr>
        <w:t xml:space="preserve"> </w:t>
      </w:r>
      <w:r w:rsidRPr="00F30CBE">
        <w:rPr>
          <w:rFonts w:ascii="Times New Roman" w:hAnsi="Times New Roman" w:cs="Times New Roman"/>
          <w:sz w:val="24"/>
          <w:szCs w:val="24"/>
        </w:rPr>
        <w:t>$8.7m, recruited eight new PhD and five post-doctoral students;</w:t>
      </w:r>
    </w:p>
    <w:p w:rsidR="00185002" w:rsidRPr="00F30CBE" w:rsidRDefault="00185002" w:rsidP="00F30C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CBE">
        <w:rPr>
          <w:rFonts w:ascii="Times New Roman" w:hAnsi="Times New Roman" w:cs="Times New Roman"/>
          <w:color w:val="000000"/>
          <w:sz w:val="24"/>
          <w:szCs w:val="24"/>
        </w:rPr>
        <w:t>Established collaborative R&amp;D partnerships with a cluster of South Australian manufacturing enterprises and a</w:t>
      </w:r>
      <w:r w:rsidR="00C10891" w:rsidRPr="00F30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CBE">
        <w:rPr>
          <w:rFonts w:ascii="Times New Roman" w:hAnsi="Times New Roman" w:cs="Times New Roman"/>
          <w:color w:val="000000"/>
          <w:sz w:val="24"/>
          <w:szCs w:val="24"/>
        </w:rPr>
        <w:t>portfolio of experimental projects focused on the application of emerging technologies to address the high impact</w:t>
      </w:r>
      <w:r w:rsidR="00C10891" w:rsidRPr="00F30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CBE">
        <w:rPr>
          <w:rFonts w:ascii="Times New Roman" w:hAnsi="Times New Roman" w:cs="Times New Roman"/>
          <w:color w:val="000000"/>
          <w:sz w:val="24"/>
          <w:szCs w:val="24"/>
        </w:rPr>
        <w:t>strategic challenges confronting each firm;</w:t>
      </w:r>
    </w:p>
    <w:p w:rsidR="00185002" w:rsidRPr="00F30CBE" w:rsidRDefault="00185002" w:rsidP="00F30C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CBE">
        <w:rPr>
          <w:rFonts w:ascii="Times New Roman" w:hAnsi="Times New Roman" w:cs="Times New Roman"/>
          <w:color w:val="000000"/>
          <w:sz w:val="24"/>
          <w:szCs w:val="24"/>
        </w:rPr>
        <w:t>Negotiated and executed an MOU with the CMIT Division of CSIRO to create new collaborations with the three</w:t>
      </w:r>
      <w:r w:rsidR="00C10891" w:rsidRPr="00F30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CBE">
        <w:rPr>
          <w:rFonts w:ascii="Times New Roman" w:hAnsi="Times New Roman" w:cs="Times New Roman"/>
          <w:color w:val="000000"/>
          <w:sz w:val="24"/>
          <w:szCs w:val="24"/>
        </w:rPr>
        <w:t>UniSA research centres and secured $300k to seed-fund the initial pilot projects;</w:t>
      </w:r>
    </w:p>
    <w:p w:rsidR="00185002" w:rsidRPr="00F30CBE" w:rsidRDefault="00185002" w:rsidP="00F30C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CBE">
        <w:rPr>
          <w:rFonts w:ascii="Times New Roman" w:hAnsi="Times New Roman" w:cs="Times New Roman"/>
          <w:color w:val="000000"/>
          <w:sz w:val="24"/>
          <w:szCs w:val="24"/>
        </w:rPr>
        <w:t>Developed the Vision, concept and Business Plan for the Mawson Research Institute, together with the Research</w:t>
      </w:r>
      <w:r w:rsidR="00C10891" w:rsidRPr="00F30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CBE">
        <w:rPr>
          <w:rFonts w:ascii="Times New Roman" w:hAnsi="Times New Roman" w:cs="Times New Roman"/>
          <w:color w:val="000000"/>
          <w:sz w:val="24"/>
          <w:szCs w:val="24"/>
        </w:rPr>
        <w:t>Road Map, facilities, equipment and staffing requirements;</w:t>
      </w:r>
    </w:p>
    <w:p w:rsidR="00185002" w:rsidRPr="00F30CBE" w:rsidRDefault="00185002" w:rsidP="00F30C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CBE">
        <w:rPr>
          <w:rFonts w:ascii="Times New Roman" w:hAnsi="Times New Roman" w:cs="Times New Roman"/>
          <w:color w:val="000000"/>
          <w:sz w:val="24"/>
          <w:szCs w:val="24"/>
        </w:rPr>
        <w:t>Secured the support of the Department of Trade and Economic Development and the Manufacturing Consultative</w:t>
      </w:r>
      <w:r w:rsidR="00C10891" w:rsidRPr="00F30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CBE">
        <w:rPr>
          <w:rFonts w:ascii="Times New Roman" w:hAnsi="Times New Roman" w:cs="Times New Roman"/>
          <w:color w:val="000000"/>
          <w:sz w:val="24"/>
          <w:szCs w:val="24"/>
        </w:rPr>
        <w:t>Council and $120K to undertake a feasibility study of the Mawson Institute proposal I had developed;</w:t>
      </w:r>
    </w:p>
    <w:p w:rsidR="00185002" w:rsidRPr="00F30CBE" w:rsidRDefault="00185002" w:rsidP="00F30C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CBE">
        <w:rPr>
          <w:rFonts w:ascii="Times New Roman" w:hAnsi="Times New Roman" w:cs="Times New Roman"/>
          <w:color w:val="000000"/>
          <w:sz w:val="24"/>
          <w:szCs w:val="24"/>
        </w:rPr>
        <w:t>Gained the support of the Science and Technology Directorate within DFEEST for the Mawson Research Institute</w:t>
      </w:r>
      <w:r w:rsidR="00C10891" w:rsidRPr="00F30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CBE">
        <w:rPr>
          <w:rFonts w:ascii="Times New Roman" w:hAnsi="Times New Roman" w:cs="Times New Roman"/>
          <w:color w:val="000000"/>
          <w:sz w:val="24"/>
          <w:szCs w:val="24"/>
        </w:rPr>
        <w:t>proposal, culminating in the SA Government committing $8m to match the $6.7m from UniSA for this initiative.</w:t>
      </w:r>
    </w:p>
    <w:p w:rsidR="00185002" w:rsidRPr="00130592" w:rsidRDefault="00185002" w:rsidP="0018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5002" w:rsidRPr="00130592" w:rsidRDefault="00185002" w:rsidP="0018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Cooperative Research Centre for Advanced Automotive Technologies (2005-2010)</w:t>
      </w:r>
    </w:p>
    <w:p w:rsidR="00185002" w:rsidRPr="00130592" w:rsidRDefault="00185002" w:rsidP="0018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Role</w:t>
      </w:r>
    </w:p>
    <w:p w:rsidR="00185002" w:rsidRPr="00130592" w:rsidRDefault="00185002" w:rsidP="0018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592">
        <w:rPr>
          <w:rFonts w:ascii="Times New Roman" w:hAnsi="Times New Roman" w:cs="Times New Roman"/>
          <w:color w:val="000000"/>
          <w:sz w:val="24"/>
          <w:szCs w:val="24"/>
        </w:rPr>
        <w:t>I provided much of the visionary leadership and the conceptual framework for the CRC. Presented the proposed model and</w:t>
      </w:r>
      <w:r w:rsidR="00F021AF" w:rsidRPr="00130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color w:val="000000"/>
          <w:sz w:val="24"/>
          <w:szCs w:val="24"/>
        </w:rPr>
        <w:t>strategic plan to key industry leaders and succeeded in gaining support for the application from among the key industry</w:t>
      </w:r>
      <w:r w:rsidR="00F021AF" w:rsidRPr="00130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592">
        <w:rPr>
          <w:rFonts w:ascii="Times New Roman" w:hAnsi="Times New Roman" w:cs="Times New Roman"/>
          <w:color w:val="000000"/>
          <w:sz w:val="24"/>
          <w:szCs w:val="24"/>
        </w:rPr>
        <w:t>players and the education and research institutions.</w:t>
      </w:r>
    </w:p>
    <w:p w:rsidR="00185002" w:rsidRPr="00130592" w:rsidRDefault="00185002" w:rsidP="0018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5002" w:rsidRPr="00130592" w:rsidRDefault="00185002" w:rsidP="0018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 Responsibilities</w:t>
      </w:r>
    </w:p>
    <w:p w:rsidR="00185002" w:rsidRPr="00F30CBE" w:rsidRDefault="00185002" w:rsidP="00F30C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CBE">
        <w:rPr>
          <w:rFonts w:ascii="Times New Roman" w:hAnsi="Times New Roman" w:cs="Times New Roman"/>
          <w:color w:val="000000"/>
          <w:sz w:val="24"/>
          <w:szCs w:val="24"/>
        </w:rPr>
        <w:t>Member of the Executive team that coordinated the preparation of the successful funding application;</w:t>
      </w:r>
    </w:p>
    <w:p w:rsidR="00185002" w:rsidRPr="00F30CBE" w:rsidRDefault="00185002" w:rsidP="00F30C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CBE">
        <w:rPr>
          <w:rFonts w:ascii="Times New Roman" w:hAnsi="Times New Roman" w:cs="Times New Roman"/>
          <w:color w:val="000000"/>
          <w:sz w:val="24"/>
          <w:szCs w:val="24"/>
        </w:rPr>
        <w:t>Foundation member of the Board of Directors;</w:t>
      </w:r>
    </w:p>
    <w:p w:rsidR="00185002" w:rsidRPr="00F30CBE" w:rsidRDefault="00185002" w:rsidP="00F30C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CBE">
        <w:rPr>
          <w:rFonts w:ascii="Times New Roman" w:hAnsi="Times New Roman" w:cs="Times New Roman"/>
          <w:color w:val="000000"/>
          <w:sz w:val="24"/>
          <w:szCs w:val="24"/>
        </w:rPr>
        <w:t>Chairman of the selection committee responsible for recruiting and negotiating the contracts with the Chairman of</w:t>
      </w:r>
      <w:r w:rsidR="00F021AF" w:rsidRPr="00F30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CBE">
        <w:rPr>
          <w:rFonts w:ascii="Times New Roman" w:hAnsi="Times New Roman" w:cs="Times New Roman"/>
          <w:color w:val="000000"/>
          <w:sz w:val="24"/>
          <w:szCs w:val="24"/>
        </w:rPr>
        <w:t>the Board and CEO;</w:t>
      </w:r>
    </w:p>
    <w:p w:rsidR="00185002" w:rsidRPr="00F30CBE" w:rsidRDefault="00185002" w:rsidP="00F30C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CBE">
        <w:rPr>
          <w:rFonts w:ascii="Times New Roman" w:hAnsi="Times New Roman" w:cs="Times New Roman"/>
          <w:color w:val="000000"/>
          <w:sz w:val="24"/>
          <w:szCs w:val="24"/>
        </w:rPr>
        <w:t>Member of the Strategic Planning Group and the Education Program Committee.</w:t>
      </w:r>
    </w:p>
    <w:p w:rsidR="00F021AF" w:rsidRPr="00130592" w:rsidRDefault="00F021AF" w:rsidP="0018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002" w:rsidRPr="00130592" w:rsidRDefault="00185002" w:rsidP="0018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0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Significant Achievements</w:t>
      </w:r>
    </w:p>
    <w:p w:rsidR="00185002" w:rsidRPr="00F30CBE" w:rsidRDefault="00185002" w:rsidP="00F30C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CBE">
        <w:rPr>
          <w:rFonts w:ascii="Times New Roman" w:hAnsi="Times New Roman" w:cs="Times New Roman"/>
          <w:color w:val="000000"/>
          <w:sz w:val="24"/>
          <w:szCs w:val="24"/>
        </w:rPr>
        <w:t>Secured $39m in new cash from the Commonwealth Government;</w:t>
      </w:r>
    </w:p>
    <w:p w:rsidR="00185002" w:rsidRPr="00F30CBE" w:rsidRDefault="00185002" w:rsidP="00F30C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CBE">
        <w:rPr>
          <w:rFonts w:ascii="Times New Roman" w:hAnsi="Times New Roman" w:cs="Times New Roman"/>
          <w:color w:val="000000"/>
          <w:sz w:val="24"/>
          <w:szCs w:val="24"/>
        </w:rPr>
        <w:t>Secured $70m in cash and in-kind support from the major industry partners and seven universities;</w:t>
      </w:r>
    </w:p>
    <w:p w:rsidR="00185002" w:rsidRPr="00F30CBE" w:rsidRDefault="00185002" w:rsidP="00F30C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CBE">
        <w:rPr>
          <w:rFonts w:ascii="Times New Roman" w:hAnsi="Times New Roman" w:cs="Times New Roman"/>
          <w:color w:val="000000"/>
          <w:sz w:val="24"/>
          <w:szCs w:val="24"/>
        </w:rPr>
        <w:t>Substantially improved the technology and intellectual capital base from which the Australian Automotive industry</w:t>
      </w:r>
      <w:r w:rsidR="00F021AF" w:rsidRPr="00F30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CBE">
        <w:rPr>
          <w:rFonts w:ascii="Times New Roman" w:hAnsi="Times New Roman" w:cs="Times New Roman"/>
          <w:color w:val="000000"/>
          <w:sz w:val="24"/>
          <w:szCs w:val="24"/>
        </w:rPr>
        <w:t>now operates;</w:t>
      </w:r>
    </w:p>
    <w:p w:rsidR="00185002" w:rsidRPr="00F30CBE" w:rsidRDefault="00185002" w:rsidP="00F30C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CBE">
        <w:rPr>
          <w:rFonts w:ascii="Times New Roman" w:hAnsi="Times New Roman" w:cs="Times New Roman"/>
          <w:color w:val="000000"/>
          <w:sz w:val="24"/>
          <w:szCs w:val="24"/>
        </w:rPr>
        <w:t>Developed a substantial portfolio of industry-sponsored R&amp;D projects that achieved high impact outcomes for the</w:t>
      </w:r>
      <w:r w:rsidR="00F021AF" w:rsidRPr="00F30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CBE">
        <w:rPr>
          <w:rFonts w:ascii="Times New Roman" w:hAnsi="Times New Roman" w:cs="Times New Roman"/>
          <w:color w:val="000000"/>
          <w:sz w:val="24"/>
          <w:szCs w:val="24"/>
        </w:rPr>
        <w:t>enterprises;</w:t>
      </w:r>
    </w:p>
    <w:p w:rsidR="00185002" w:rsidRPr="00F30CBE" w:rsidRDefault="00185002" w:rsidP="00F30C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CBE">
        <w:rPr>
          <w:rFonts w:ascii="Times New Roman" w:hAnsi="Times New Roman" w:cs="Times New Roman"/>
          <w:color w:val="000000"/>
          <w:sz w:val="24"/>
          <w:szCs w:val="24"/>
        </w:rPr>
        <w:t>As a member of the Education Program Committee I helped to facilitate the uptake of HDR scholarships and</w:t>
      </w:r>
      <w:r w:rsidR="00F021AF" w:rsidRPr="00F30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CBE">
        <w:rPr>
          <w:rFonts w:ascii="Times New Roman" w:hAnsi="Times New Roman" w:cs="Times New Roman"/>
          <w:color w:val="000000"/>
          <w:sz w:val="24"/>
          <w:szCs w:val="24"/>
        </w:rPr>
        <w:t>actively contributed to the training and development of the candidates.</w:t>
      </w:r>
    </w:p>
    <w:p w:rsidR="00185002" w:rsidRPr="00130592" w:rsidRDefault="00185002" w:rsidP="00B1090E">
      <w:pPr>
        <w:rPr>
          <w:rFonts w:ascii="Times New Roman" w:hAnsi="Times New Roman" w:cs="Times New Roman"/>
          <w:sz w:val="24"/>
          <w:szCs w:val="24"/>
        </w:rPr>
      </w:pPr>
    </w:p>
    <w:sectPr w:rsidR="00185002" w:rsidRPr="00130592" w:rsidSect="00597D1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706"/>
    <w:multiLevelType w:val="hybridMultilevel"/>
    <w:tmpl w:val="21A88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740FB"/>
    <w:multiLevelType w:val="hybridMultilevel"/>
    <w:tmpl w:val="62CEED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E765F"/>
    <w:multiLevelType w:val="hybridMultilevel"/>
    <w:tmpl w:val="F97CD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2B08"/>
    <w:multiLevelType w:val="hybridMultilevel"/>
    <w:tmpl w:val="2CC26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6956"/>
    <w:multiLevelType w:val="hybridMultilevel"/>
    <w:tmpl w:val="C1522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7011C"/>
    <w:multiLevelType w:val="hybridMultilevel"/>
    <w:tmpl w:val="71DED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0C54F7"/>
    <w:multiLevelType w:val="hybridMultilevel"/>
    <w:tmpl w:val="BA480760"/>
    <w:lvl w:ilvl="0" w:tplc="65D61C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50ACE"/>
    <w:multiLevelType w:val="hybridMultilevel"/>
    <w:tmpl w:val="66206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21181"/>
    <w:multiLevelType w:val="hybridMultilevel"/>
    <w:tmpl w:val="4BA0C8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A3C4A"/>
    <w:multiLevelType w:val="hybridMultilevel"/>
    <w:tmpl w:val="590A2A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B67E1F"/>
    <w:multiLevelType w:val="hybridMultilevel"/>
    <w:tmpl w:val="942C0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8628C"/>
    <w:multiLevelType w:val="hybridMultilevel"/>
    <w:tmpl w:val="B7303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41AF2"/>
    <w:multiLevelType w:val="hybridMultilevel"/>
    <w:tmpl w:val="E63E7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94042A"/>
    <w:multiLevelType w:val="hybridMultilevel"/>
    <w:tmpl w:val="CB5C03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15"/>
    <w:rsid w:val="00130592"/>
    <w:rsid w:val="00185002"/>
    <w:rsid w:val="002D483E"/>
    <w:rsid w:val="0030249C"/>
    <w:rsid w:val="003556C6"/>
    <w:rsid w:val="00597D15"/>
    <w:rsid w:val="005A25BF"/>
    <w:rsid w:val="008651AF"/>
    <w:rsid w:val="009523BA"/>
    <w:rsid w:val="00B1090E"/>
    <w:rsid w:val="00C10891"/>
    <w:rsid w:val="00D253B0"/>
    <w:rsid w:val="00F021AF"/>
    <w:rsid w:val="00F270BD"/>
    <w:rsid w:val="00F3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7FEEC-F990-4917-8B81-E48E65A8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A5527B65.dotm</Template>
  <TotalTime>1</TotalTime>
  <Pages>3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Shamshurin</dc:creator>
  <cp:keywords/>
  <dc:description/>
  <cp:lastModifiedBy>Ross Bensley</cp:lastModifiedBy>
  <cp:revision>2</cp:revision>
  <dcterms:created xsi:type="dcterms:W3CDTF">2017-02-12T23:43:00Z</dcterms:created>
  <dcterms:modified xsi:type="dcterms:W3CDTF">2017-02-12T23:43:00Z</dcterms:modified>
</cp:coreProperties>
</file>