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3BBC7" w14:textId="558F3393" w:rsidR="00AA4A57" w:rsidRPr="0072731A" w:rsidRDefault="007468B0" w:rsidP="007468B0">
      <w:pPr>
        <w:jc w:val="center"/>
      </w:pPr>
      <w:r w:rsidRPr="0072731A">
        <w:rPr>
          <w:noProof/>
        </w:rPr>
        <w:drawing>
          <wp:inline distT="0" distB="0" distL="0" distR="0" wp14:anchorId="71BA671D" wp14:editId="19977288">
            <wp:extent cx="3530598" cy="57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35215" cy="578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3953BE" w14:textId="35BE305E" w:rsidR="007468B0" w:rsidRPr="0072731A" w:rsidRDefault="007468B0" w:rsidP="007468B0">
      <w:pPr>
        <w:jc w:val="center"/>
        <w:rPr>
          <w:rFonts w:ascii="TT159t00" w:hAnsi="TT159t00" w:cs="TT159t00"/>
        </w:rPr>
      </w:pPr>
      <w:r w:rsidRPr="0072731A">
        <w:rPr>
          <w:rFonts w:ascii="TT159t00" w:hAnsi="TT159t00" w:cs="TT159t00"/>
        </w:rPr>
        <w:t>ROS Number: T02SS0047K (Registered on 14 Feb 2002)</w:t>
      </w:r>
    </w:p>
    <w:p w14:paraId="5C52648F" w14:textId="77777777" w:rsidR="007468B0" w:rsidRPr="0072731A" w:rsidRDefault="007468B0"/>
    <w:p w14:paraId="70963FD4" w14:textId="7F33DE15" w:rsidR="0072731A" w:rsidRPr="008B51D6" w:rsidRDefault="007468B0" w:rsidP="0072731A">
      <w:pPr>
        <w:autoSpaceDE w:val="0"/>
        <w:autoSpaceDN w:val="0"/>
        <w:adjustRightInd w:val="0"/>
        <w:spacing w:after="0" w:line="240" w:lineRule="auto"/>
        <w:rPr>
          <w:rFonts w:ascii="TT15Bt00" w:hAnsi="TT15Bt00" w:cs="TT15Bt00"/>
          <w:b/>
          <w:bCs/>
          <w:u w:val="single"/>
        </w:rPr>
      </w:pPr>
      <w:r w:rsidRPr="008B51D6">
        <w:rPr>
          <w:rFonts w:ascii="Calibri,Bold" w:hAnsi="Calibri,Bold" w:cs="Calibri,Bold"/>
          <w:b/>
          <w:bCs/>
        </w:rPr>
        <w:t>NOTICE IS HEREBY GIVEN</w:t>
      </w:r>
      <w:r w:rsidRPr="008B51D6">
        <w:rPr>
          <w:rFonts w:ascii="Calibri,Bold" w:hAnsi="Calibri,Bold" w:cs="Calibri,Bold"/>
        </w:rPr>
        <w:t xml:space="preserve"> </w:t>
      </w:r>
      <w:r w:rsidRPr="008B51D6">
        <w:rPr>
          <w:rFonts w:ascii="Calibri" w:hAnsi="Calibri" w:cs="Calibri"/>
        </w:rPr>
        <w:t xml:space="preserve">by that the </w:t>
      </w:r>
      <w:r w:rsidR="005246F9" w:rsidRPr="008B51D6">
        <w:rPr>
          <w:rFonts w:ascii="Calibri" w:hAnsi="Calibri" w:cs="Calibri"/>
        </w:rPr>
        <w:t>20</w:t>
      </w:r>
      <w:r w:rsidR="005246F9" w:rsidRPr="008B51D6">
        <w:rPr>
          <w:rFonts w:ascii="Calibri" w:hAnsi="Calibri" w:cs="Calibri"/>
          <w:vertAlign w:val="superscript"/>
        </w:rPr>
        <w:t>th</w:t>
      </w:r>
      <w:r w:rsidR="005246F9" w:rsidRPr="008B51D6">
        <w:rPr>
          <w:rFonts w:ascii="Calibri" w:hAnsi="Calibri" w:cs="Calibri"/>
        </w:rPr>
        <w:t xml:space="preserve"> </w:t>
      </w:r>
      <w:r w:rsidRPr="008B51D6">
        <w:rPr>
          <w:rFonts w:ascii="Calibri" w:hAnsi="Calibri" w:cs="Calibri"/>
        </w:rPr>
        <w:t>Annual General Meeting (AGM) of the Adelaide University Alumni Association Singapore (AUAAS) will be held by way of electronic means via Zoom on</w:t>
      </w:r>
      <w:r w:rsidRPr="008B51D6">
        <w:rPr>
          <w:rFonts w:ascii="Calibri" w:hAnsi="Calibri" w:cs="Calibri"/>
          <w:b/>
          <w:bCs/>
        </w:rPr>
        <w:t xml:space="preserve"> </w:t>
      </w:r>
      <w:r w:rsidR="0072731A" w:rsidRPr="008B51D6">
        <w:rPr>
          <w:rFonts w:ascii="TT15Bt00" w:hAnsi="TT15Bt00" w:cs="TT15Bt00"/>
          <w:b/>
          <w:bCs/>
          <w:u w:val="single"/>
        </w:rPr>
        <w:t>25</w:t>
      </w:r>
      <w:r w:rsidR="0072731A" w:rsidRPr="008B51D6">
        <w:rPr>
          <w:rFonts w:ascii="TT15Bt00" w:hAnsi="TT15Bt00" w:cs="TT15Bt00"/>
          <w:b/>
          <w:bCs/>
          <w:u w:val="single"/>
          <w:vertAlign w:val="superscript"/>
        </w:rPr>
        <w:t>th</w:t>
      </w:r>
      <w:r w:rsidR="0072731A" w:rsidRPr="008B51D6">
        <w:rPr>
          <w:rFonts w:ascii="TT15Bt00" w:hAnsi="TT15Bt00" w:cs="TT15Bt00"/>
          <w:b/>
          <w:bCs/>
          <w:u w:val="single"/>
        </w:rPr>
        <w:t xml:space="preserve"> June 2021 at 7:00pm.</w:t>
      </w:r>
    </w:p>
    <w:p w14:paraId="19DB4543" w14:textId="77777777" w:rsidR="0072731A" w:rsidRPr="0072731A" w:rsidRDefault="0072731A" w:rsidP="0072731A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2C6AA4E5" w14:textId="4F1BA4C5" w:rsidR="007468B0" w:rsidRPr="0072731A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31A">
        <w:rPr>
          <w:rFonts w:ascii="Calibri" w:hAnsi="Calibri" w:cs="Calibri"/>
        </w:rPr>
        <w:t>In light of the COVID-19 situation and pursuant to the relevant order under the COVID-19</w:t>
      </w:r>
    </w:p>
    <w:p w14:paraId="1244A961" w14:textId="77777777" w:rsidR="007468B0" w:rsidRPr="0072731A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31A">
        <w:rPr>
          <w:rFonts w:ascii="Calibri" w:hAnsi="Calibri" w:cs="Calibri"/>
        </w:rPr>
        <w:t>(Temporary Measures) (Alternative Arrangements for Meetings for Registered Societies)</w:t>
      </w:r>
    </w:p>
    <w:p w14:paraId="6F22ACF3" w14:textId="73E9C0DE" w:rsidR="007468B0" w:rsidRPr="0072731A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31A">
        <w:rPr>
          <w:rFonts w:ascii="Calibri" w:hAnsi="Calibri" w:cs="Calibri"/>
        </w:rPr>
        <w:t xml:space="preserve">Order 2020, </w:t>
      </w:r>
      <w:r w:rsidR="008B51D6">
        <w:rPr>
          <w:rFonts w:ascii="Calibri" w:hAnsi="Calibri" w:cs="Calibri"/>
        </w:rPr>
        <w:t xml:space="preserve">AUAAS </w:t>
      </w:r>
      <w:r w:rsidRPr="0072731A">
        <w:rPr>
          <w:rFonts w:ascii="Calibri" w:hAnsi="Calibri" w:cs="Calibri"/>
        </w:rPr>
        <w:t xml:space="preserve">will be adopting </w:t>
      </w:r>
      <w:r w:rsidR="0072731A" w:rsidRPr="0072731A">
        <w:rPr>
          <w:rFonts w:ascii="Calibri" w:hAnsi="Calibri" w:cs="Calibri"/>
        </w:rPr>
        <w:t xml:space="preserve">online facilities as a means for </w:t>
      </w:r>
      <w:r w:rsidRPr="0072731A">
        <w:rPr>
          <w:rFonts w:ascii="Calibri" w:hAnsi="Calibri" w:cs="Calibri"/>
        </w:rPr>
        <w:t>our AGM.</w:t>
      </w:r>
      <w:r w:rsidR="0072731A" w:rsidRPr="0072731A">
        <w:rPr>
          <w:rFonts w:ascii="Calibri" w:hAnsi="Calibri" w:cs="Calibri"/>
        </w:rPr>
        <w:t xml:space="preserve"> </w:t>
      </w:r>
      <w:r w:rsidR="008B51D6">
        <w:rPr>
          <w:rFonts w:ascii="Calibri" w:hAnsi="Calibri" w:cs="Calibri"/>
        </w:rPr>
        <w:t xml:space="preserve">Members who have RSVP </w:t>
      </w:r>
      <w:r w:rsidR="0072731A" w:rsidRPr="0072731A">
        <w:rPr>
          <w:rFonts w:ascii="Calibri" w:hAnsi="Calibri" w:cs="Calibri"/>
        </w:rPr>
        <w:t>will be sent the online link closer to the date</w:t>
      </w:r>
    </w:p>
    <w:p w14:paraId="7BD0A285" w14:textId="77777777" w:rsidR="0072731A" w:rsidRPr="0072731A" w:rsidRDefault="0072731A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051E7C1" w14:textId="0B51D7E8" w:rsidR="007468B0" w:rsidRPr="0072731A" w:rsidRDefault="007468B0" w:rsidP="007468B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72731A">
        <w:rPr>
          <w:rFonts w:ascii="Calibri" w:hAnsi="Calibri" w:cs="Calibri"/>
        </w:rPr>
        <w:t xml:space="preserve">The agenda for </w:t>
      </w:r>
      <w:r w:rsidR="008B51D6" w:rsidRPr="0072731A">
        <w:rPr>
          <w:rFonts w:ascii="Calibri" w:hAnsi="Calibri" w:cs="Calibri"/>
        </w:rPr>
        <w:t xml:space="preserve">the </w:t>
      </w:r>
      <w:r w:rsidR="00081C69">
        <w:rPr>
          <w:rFonts w:ascii="Calibri" w:hAnsi="Calibri" w:cs="Calibri"/>
        </w:rPr>
        <w:t>20</w:t>
      </w:r>
      <w:r w:rsidR="00081C69" w:rsidRPr="00081C69">
        <w:rPr>
          <w:rFonts w:ascii="Calibri" w:hAnsi="Calibri" w:cs="Calibri"/>
          <w:vertAlign w:val="superscript"/>
        </w:rPr>
        <w:t>th</w:t>
      </w:r>
      <w:r w:rsidR="00081C69">
        <w:rPr>
          <w:rFonts w:ascii="Calibri" w:hAnsi="Calibri" w:cs="Calibri"/>
        </w:rPr>
        <w:t xml:space="preserve"> AUAAS </w:t>
      </w:r>
      <w:r w:rsidRPr="0072731A">
        <w:rPr>
          <w:rFonts w:ascii="Calibri" w:hAnsi="Calibri" w:cs="Calibri"/>
        </w:rPr>
        <w:t>Annual General Meeting is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7110"/>
      </w:tblGrid>
      <w:tr w:rsidR="007468B0" w:rsidRPr="0072731A" w14:paraId="1AC17253" w14:textId="77777777" w:rsidTr="007468B0">
        <w:tc>
          <w:tcPr>
            <w:tcW w:w="895" w:type="dxa"/>
          </w:tcPr>
          <w:p w14:paraId="209F89FC" w14:textId="5B3FA1DC" w:rsidR="007468B0" w:rsidRPr="0072731A" w:rsidRDefault="007468B0"/>
        </w:tc>
        <w:tc>
          <w:tcPr>
            <w:tcW w:w="7110" w:type="dxa"/>
          </w:tcPr>
          <w:p w14:paraId="237D58B9" w14:textId="1634F422" w:rsidR="007468B0" w:rsidRPr="006B5181" w:rsidRDefault="0072731A">
            <w:pPr>
              <w:rPr>
                <w:b/>
                <w:bCs/>
              </w:rPr>
            </w:pPr>
            <w:r w:rsidRPr="006B5181">
              <w:rPr>
                <w:b/>
                <w:bCs/>
              </w:rPr>
              <w:t>AGENDA</w:t>
            </w:r>
          </w:p>
        </w:tc>
      </w:tr>
      <w:tr w:rsidR="007468B0" w:rsidRPr="0072731A" w14:paraId="7B1AEFEB" w14:textId="77777777" w:rsidTr="007468B0">
        <w:tc>
          <w:tcPr>
            <w:tcW w:w="895" w:type="dxa"/>
          </w:tcPr>
          <w:p w14:paraId="0A4B87B6" w14:textId="799CADDF" w:rsidR="007468B0" w:rsidRPr="0072731A" w:rsidRDefault="007468B0">
            <w:r w:rsidRPr="0072731A">
              <w:t>1</w:t>
            </w:r>
          </w:p>
        </w:tc>
        <w:tc>
          <w:tcPr>
            <w:tcW w:w="7110" w:type="dxa"/>
          </w:tcPr>
          <w:p w14:paraId="0EA21561" w14:textId="5F61D730" w:rsidR="007468B0" w:rsidRPr="0072731A" w:rsidRDefault="0072731A">
            <w:r w:rsidRPr="0072731A">
              <w:t xml:space="preserve">To confirm minutes </w:t>
            </w:r>
            <w:r w:rsidR="00081C69">
              <w:t>of the 19</w:t>
            </w:r>
            <w:r w:rsidR="00081C69" w:rsidRPr="00081C69">
              <w:rPr>
                <w:vertAlign w:val="superscript"/>
              </w:rPr>
              <w:t>th</w:t>
            </w:r>
            <w:r w:rsidR="00081C69">
              <w:t xml:space="preserve"> </w:t>
            </w:r>
            <w:r w:rsidR="00081C69" w:rsidRPr="0072731A">
              <w:t>AGM</w:t>
            </w:r>
            <w:r w:rsidR="00B738FA">
              <w:t xml:space="preserve"> held on 25</w:t>
            </w:r>
            <w:r w:rsidR="00B738FA" w:rsidRPr="00B738FA">
              <w:rPr>
                <w:vertAlign w:val="superscript"/>
              </w:rPr>
              <w:t>th</w:t>
            </w:r>
            <w:r w:rsidR="00B738FA">
              <w:t xml:space="preserve"> Sep 2020</w:t>
            </w:r>
          </w:p>
        </w:tc>
      </w:tr>
      <w:tr w:rsidR="007468B0" w:rsidRPr="0072731A" w14:paraId="22F4445F" w14:textId="77777777" w:rsidTr="007468B0">
        <w:tc>
          <w:tcPr>
            <w:tcW w:w="895" w:type="dxa"/>
          </w:tcPr>
          <w:p w14:paraId="30380047" w14:textId="0AC73DA0" w:rsidR="007468B0" w:rsidRPr="0072731A" w:rsidRDefault="007468B0" w:rsidP="007468B0">
            <w:r w:rsidRPr="0072731A">
              <w:t>2</w:t>
            </w:r>
          </w:p>
        </w:tc>
        <w:tc>
          <w:tcPr>
            <w:tcW w:w="7110" w:type="dxa"/>
          </w:tcPr>
          <w:p w14:paraId="6F6F7BFB" w14:textId="48716C22" w:rsidR="007468B0" w:rsidRPr="0072731A" w:rsidRDefault="007468B0" w:rsidP="007468B0">
            <w:r w:rsidRPr="0072731A">
              <w:t>To receive</w:t>
            </w:r>
            <w:r w:rsidR="0072731A" w:rsidRPr="0072731A">
              <w:t xml:space="preserve"> and adopt</w:t>
            </w:r>
            <w:r w:rsidRPr="0072731A">
              <w:t xml:space="preserve"> the President’s annual report 2020/2021</w:t>
            </w:r>
          </w:p>
        </w:tc>
      </w:tr>
      <w:tr w:rsidR="007468B0" w:rsidRPr="0072731A" w14:paraId="6D2E4989" w14:textId="77777777" w:rsidTr="007468B0">
        <w:tc>
          <w:tcPr>
            <w:tcW w:w="895" w:type="dxa"/>
          </w:tcPr>
          <w:p w14:paraId="19538BD7" w14:textId="1893CF1C" w:rsidR="007468B0" w:rsidRPr="0072731A" w:rsidRDefault="007468B0" w:rsidP="007468B0">
            <w:r w:rsidRPr="0072731A">
              <w:t>3</w:t>
            </w:r>
          </w:p>
        </w:tc>
        <w:tc>
          <w:tcPr>
            <w:tcW w:w="7110" w:type="dxa"/>
          </w:tcPr>
          <w:p w14:paraId="35287C1E" w14:textId="174E8219" w:rsidR="007468B0" w:rsidRPr="0072731A" w:rsidRDefault="007468B0" w:rsidP="007468B0">
            <w:r w:rsidRPr="0072731A">
              <w:t xml:space="preserve">To receive </w:t>
            </w:r>
            <w:r w:rsidR="0072731A" w:rsidRPr="0072731A">
              <w:t xml:space="preserve">and adopt </w:t>
            </w:r>
            <w:r w:rsidRPr="0072731A">
              <w:t>the Treasurer’s annual report 2020/2021</w:t>
            </w:r>
          </w:p>
        </w:tc>
      </w:tr>
      <w:tr w:rsidR="0072731A" w:rsidRPr="0072731A" w14:paraId="41BBC406" w14:textId="77777777" w:rsidTr="007468B0">
        <w:tc>
          <w:tcPr>
            <w:tcW w:w="895" w:type="dxa"/>
          </w:tcPr>
          <w:p w14:paraId="22427B1E" w14:textId="3E37E3BE" w:rsidR="0072731A" w:rsidRPr="0072731A" w:rsidRDefault="0072731A" w:rsidP="007468B0">
            <w:r w:rsidRPr="0072731A">
              <w:t>4</w:t>
            </w:r>
          </w:p>
        </w:tc>
        <w:tc>
          <w:tcPr>
            <w:tcW w:w="7110" w:type="dxa"/>
          </w:tcPr>
          <w:p w14:paraId="6B79FBBF" w14:textId="52CFEBE3" w:rsidR="0072731A" w:rsidRPr="0072731A" w:rsidRDefault="0072731A" w:rsidP="007468B0">
            <w:r w:rsidRPr="0072731A">
              <w:t>To appoint 2 internal auditors for 2021/2022</w:t>
            </w:r>
          </w:p>
        </w:tc>
      </w:tr>
      <w:tr w:rsidR="007468B0" w:rsidRPr="0072731A" w14:paraId="530B7537" w14:textId="77777777" w:rsidTr="007468B0">
        <w:tc>
          <w:tcPr>
            <w:tcW w:w="895" w:type="dxa"/>
          </w:tcPr>
          <w:p w14:paraId="6D5D018E" w14:textId="72B5A996" w:rsidR="007468B0" w:rsidRPr="0072731A" w:rsidRDefault="0072731A" w:rsidP="007468B0">
            <w:r w:rsidRPr="0072731A">
              <w:t>5</w:t>
            </w:r>
          </w:p>
        </w:tc>
        <w:tc>
          <w:tcPr>
            <w:tcW w:w="7110" w:type="dxa"/>
          </w:tcPr>
          <w:p w14:paraId="24119EF2" w14:textId="23E9ADEE" w:rsidR="007468B0" w:rsidRPr="0072731A" w:rsidRDefault="0072731A" w:rsidP="007468B0">
            <w:r w:rsidRPr="0072731A">
              <w:t>To discuss  any other matters</w:t>
            </w:r>
          </w:p>
        </w:tc>
      </w:tr>
    </w:tbl>
    <w:p w14:paraId="32F09698" w14:textId="77777777" w:rsidR="007468B0" w:rsidRPr="0072731A" w:rsidRDefault="007468B0"/>
    <w:p w14:paraId="0BD1CF39" w14:textId="49E27273" w:rsidR="0072731A" w:rsidRDefault="0072731A" w:rsidP="007468B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  <w:r>
        <w:rPr>
          <w:rFonts w:ascii="TT159t00" w:hAnsi="TT159t00" w:cs="TT159t00"/>
          <w:i/>
          <w:iCs/>
        </w:rPr>
        <w:t>NOTE:</w:t>
      </w:r>
    </w:p>
    <w:p w14:paraId="7EF2CBFD" w14:textId="4E858134" w:rsidR="000E324D" w:rsidRDefault="000E324D" w:rsidP="000E3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  <w:r>
        <w:rPr>
          <w:rFonts w:ascii="TT159t00" w:hAnsi="TT159t00" w:cs="TT159t00"/>
          <w:i/>
          <w:iCs/>
        </w:rPr>
        <w:t xml:space="preserve">Due to the </w:t>
      </w:r>
      <w:r w:rsidRPr="000E324D">
        <w:rPr>
          <w:rFonts w:ascii="TT159t00" w:hAnsi="TT159t00" w:cs="TT159t00"/>
          <w:i/>
          <w:iCs/>
        </w:rPr>
        <w:t xml:space="preserve">guidelines </w:t>
      </w:r>
      <w:r>
        <w:rPr>
          <w:rFonts w:ascii="TT159t00" w:hAnsi="TT159t00" w:cs="TT159t00"/>
          <w:i/>
          <w:iCs/>
        </w:rPr>
        <w:t xml:space="preserve">in place </w:t>
      </w:r>
      <w:r w:rsidRPr="000E324D">
        <w:rPr>
          <w:rFonts w:ascii="TT159t00" w:hAnsi="TT159t00" w:cs="TT159t00"/>
          <w:i/>
          <w:iCs/>
        </w:rPr>
        <w:t>for an online AGM</w:t>
      </w:r>
      <w:r>
        <w:rPr>
          <w:rFonts w:ascii="TT159t00" w:hAnsi="TT159t00" w:cs="TT159t00"/>
          <w:i/>
          <w:iCs/>
        </w:rPr>
        <w:t>, we appreciate your understanding in following the rules to identify members and establishing quorum for the meeting.</w:t>
      </w:r>
    </w:p>
    <w:p w14:paraId="249AD35C" w14:textId="77777777" w:rsidR="000E324D" w:rsidRDefault="000E324D" w:rsidP="000E324D">
      <w:pPr>
        <w:pStyle w:val="ListParagraph"/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</w:p>
    <w:p w14:paraId="45C27D7B" w14:textId="32F07D13" w:rsidR="000E324D" w:rsidRPr="000E324D" w:rsidRDefault="000E324D" w:rsidP="000E3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  <w:r w:rsidRPr="000E324D">
        <w:rPr>
          <w:rFonts w:ascii="TT159t00" w:hAnsi="TT159t00" w:cs="TT159t00"/>
          <w:i/>
          <w:iCs/>
        </w:rPr>
        <w:t xml:space="preserve">We kindly request that your RSVP </w:t>
      </w:r>
      <w:r>
        <w:rPr>
          <w:rFonts w:ascii="TT159t00" w:hAnsi="TT159t00" w:cs="TT159t00"/>
          <w:i/>
          <w:iCs/>
        </w:rPr>
        <w:t xml:space="preserve">reaches us </w:t>
      </w:r>
      <w:r w:rsidRPr="000E324D">
        <w:rPr>
          <w:rFonts w:ascii="TT159t00" w:hAnsi="TT159t00" w:cs="TT159t00"/>
          <w:i/>
          <w:iCs/>
        </w:rPr>
        <w:t xml:space="preserve">by </w:t>
      </w:r>
      <w:r>
        <w:rPr>
          <w:rFonts w:ascii="TT159t00" w:hAnsi="TT159t00" w:cs="TT159t00"/>
          <w:i/>
          <w:iCs/>
        </w:rPr>
        <w:t>5pm on</w:t>
      </w:r>
      <w:r w:rsidRPr="000E324D">
        <w:rPr>
          <w:rFonts w:ascii="TT159t00" w:hAnsi="TT159t00" w:cs="TT159t00"/>
          <w:i/>
          <w:iCs/>
        </w:rPr>
        <w:t xml:space="preserve"> Friday 18</w:t>
      </w:r>
      <w:r w:rsidRPr="000E324D">
        <w:rPr>
          <w:rFonts w:ascii="TT159t00" w:hAnsi="TT159t00" w:cs="TT159t00"/>
          <w:i/>
          <w:iCs/>
          <w:vertAlign w:val="superscript"/>
        </w:rPr>
        <w:t>th</w:t>
      </w:r>
      <w:r w:rsidRPr="000E324D">
        <w:rPr>
          <w:rFonts w:ascii="TT159t00" w:hAnsi="TT159t00" w:cs="TT159t00"/>
          <w:i/>
          <w:iCs/>
        </w:rPr>
        <w:t xml:space="preserve"> June </w:t>
      </w:r>
      <w:proofErr w:type="gramStart"/>
      <w:r w:rsidRPr="000E324D">
        <w:rPr>
          <w:rFonts w:ascii="TT159t00" w:hAnsi="TT159t00" w:cs="TT159t00"/>
          <w:i/>
          <w:iCs/>
        </w:rPr>
        <w:t>2021</w:t>
      </w:r>
      <w:r>
        <w:rPr>
          <w:rFonts w:ascii="TT159t00" w:hAnsi="TT159t00" w:cs="TT159t00"/>
          <w:i/>
          <w:iCs/>
        </w:rPr>
        <w:t>,</w:t>
      </w:r>
      <w:r w:rsidRPr="000E324D">
        <w:rPr>
          <w:rFonts w:ascii="TT159t00" w:hAnsi="TT159t00" w:cs="TT159t00"/>
          <w:i/>
          <w:iCs/>
        </w:rPr>
        <w:t>.</w:t>
      </w:r>
      <w:proofErr w:type="gramEnd"/>
      <w:r>
        <w:rPr>
          <w:rFonts w:ascii="TT159t00" w:hAnsi="TT159t00" w:cs="TT159t00"/>
          <w:i/>
          <w:iCs/>
        </w:rPr>
        <w:t xml:space="preserve"> Only Members who have RSVP that they will be attending will be allowed to join the online AGM.</w:t>
      </w:r>
    </w:p>
    <w:p w14:paraId="3B584E59" w14:textId="5154A6A8" w:rsidR="000E324D" w:rsidRDefault="000E324D" w:rsidP="007468B0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</w:p>
    <w:p w14:paraId="638A7B7B" w14:textId="5EAB757C" w:rsidR="000E324D" w:rsidRDefault="000E324D" w:rsidP="000E3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  <w:r>
        <w:rPr>
          <w:rFonts w:ascii="TT159t00" w:hAnsi="TT159t00" w:cs="TT159t00"/>
          <w:i/>
          <w:iCs/>
        </w:rPr>
        <w:t>Y</w:t>
      </w:r>
      <w:r w:rsidRPr="000E324D">
        <w:rPr>
          <w:rFonts w:ascii="TT159t00" w:hAnsi="TT159t00" w:cs="TT159t00"/>
          <w:i/>
          <w:iCs/>
        </w:rPr>
        <w:t xml:space="preserve">ou will be asked to verify your identity prior to joining the AGM. </w:t>
      </w:r>
      <w:r>
        <w:rPr>
          <w:rFonts w:ascii="TT159t00" w:hAnsi="TT159t00" w:cs="TT159t00"/>
          <w:i/>
          <w:iCs/>
        </w:rPr>
        <w:t xml:space="preserve">None / incorrect verification may result in you not being allowed to join the AGM. </w:t>
      </w:r>
    </w:p>
    <w:p w14:paraId="09B3049C" w14:textId="15D0210B" w:rsidR="000E324D" w:rsidRPr="000E324D" w:rsidRDefault="000E324D" w:rsidP="000E324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</w:p>
    <w:p w14:paraId="608557B5" w14:textId="018A13D4" w:rsidR="007468B0" w:rsidRDefault="007468B0" w:rsidP="000E3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  <w:r w:rsidRPr="000E324D">
        <w:rPr>
          <w:rFonts w:ascii="TT159t00" w:hAnsi="TT159t00" w:cs="TT159t00"/>
          <w:i/>
          <w:iCs/>
        </w:rPr>
        <w:t xml:space="preserve">Only Graduates of The University of Adelaide and members of AUAAS may attend, </w:t>
      </w:r>
      <w:r w:rsidR="0072731A" w:rsidRPr="000E324D">
        <w:rPr>
          <w:rFonts w:ascii="TT159t00" w:hAnsi="TT159t00" w:cs="TT159t00"/>
          <w:i/>
          <w:iCs/>
        </w:rPr>
        <w:t>speak,</w:t>
      </w:r>
      <w:r w:rsidRPr="000E324D">
        <w:rPr>
          <w:rFonts w:ascii="TT159t00" w:hAnsi="TT159t00" w:cs="TT159t00"/>
          <w:i/>
          <w:iCs/>
        </w:rPr>
        <w:t xml:space="preserve"> and vote during the AGM. </w:t>
      </w:r>
      <w:r w:rsidR="000E324D">
        <w:rPr>
          <w:rFonts w:ascii="TT159t00" w:hAnsi="TT159t00" w:cs="TT159t00"/>
          <w:i/>
          <w:iCs/>
        </w:rPr>
        <w:t xml:space="preserve">Please </w:t>
      </w:r>
      <w:r w:rsidRPr="000E324D">
        <w:rPr>
          <w:rFonts w:ascii="TT159t00" w:hAnsi="TT159t00" w:cs="TT159t00"/>
          <w:i/>
          <w:iCs/>
        </w:rPr>
        <w:t xml:space="preserve">note the Associate Members are not allowed to vote during the AGM </w:t>
      </w:r>
    </w:p>
    <w:p w14:paraId="4D328A64" w14:textId="77777777" w:rsidR="000E324D" w:rsidRPr="000E324D" w:rsidRDefault="000E324D" w:rsidP="000E324D">
      <w:p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</w:p>
    <w:p w14:paraId="0B4BF43B" w14:textId="1A5CE2E9" w:rsidR="007468B0" w:rsidRPr="000E324D" w:rsidRDefault="007468B0" w:rsidP="000E324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T159t00" w:hAnsi="TT159t00" w:cs="TT159t00"/>
          <w:i/>
          <w:iCs/>
        </w:rPr>
      </w:pPr>
      <w:r w:rsidRPr="000E324D">
        <w:rPr>
          <w:rFonts w:ascii="TT159t00" w:hAnsi="TT159t00" w:cs="TT159t00"/>
          <w:i/>
          <w:iCs/>
        </w:rPr>
        <w:t xml:space="preserve">In the event any member has any resolution, motion or other proposals that you wish to table as part of the agenda for the AGM, please send it to </w:t>
      </w:r>
      <w:hyperlink r:id="rId9" w:tgtFrame="_blank" w:history="1">
        <w:r w:rsidRPr="000E324D">
          <w:rPr>
            <w:rFonts w:ascii="Arial" w:eastAsia="Times New Roman" w:hAnsi="Arial" w:cs="Arial"/>
            <w:i/>
            <w:iCs/>
            <w:color w:val="5555FF"/>
            <w:u w:val="single"/>
          </w:rPr>
          <w:t>luke.vantrigt@adelaide.edu.au</w:t>
        </w:r>
      </w:hyperlink>
      <w:r w:rsidR="00540925" w:rsidRPr="000E324D"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0E324D">
        <w:rPr>
          <w:rFonts w:ascii="TT159t00" w:hAnsi="TT159t00" w:cs="TT159t00"/>
          <w:i/>
          <w:iCs/>
        </w:rPr>
        <w:t xml:space="preserve">duly signed and seconded by another voting member by 5:00pm on </w:t>
      </w:r>
      <w:r w:rsidR="0072731A" w:rsidRPr="000E324D">
        <w:rPr>
          <w:rFonts w:ascii="TT159t00" w:hAnsi="TT159t00" w:cs="TT159t00"/>
          <w:i/>
          <w:iCs/>
        </w:rPr>
        <w:t>Friday 18</w:t>
      </w:r>
      <w:r w:rsidR="0072731A" w:rsidRPr="000E324D">
        <w:rPr>
          <w:rFonts w:ascii="TT159t00" w:hAnsi="TT159t00" w:cs="TT159t00"/>
          <w:i/>
          <w:iCs/>
          <w:vertAlign w:val="superscript"/>
        </w:rPr>
        <w:t>th</w:t>
      </w:r>
      <w:r w:rsidR="0072731A" w:rsidRPr="000E324D">
        <w:rPr>
          <w:rFonts w:ascii="TT159t00" w:hAnsi="TT159t00" w:cs="TT159t00"/>
          <w:i/>
          <w:iCs/>
        </w:rPr>
        <w:t xml:space="preserve"> June 2021.</w:t>
      </w:r>
    </w:p>
    <w:p w14:paraId="06977667" w14:textId="77777777" w:rsidR="007468B0" w:rsidRPr="0072731A" w:rsidRDefault="007468B0" w:rsidP="007468B0">
      <w:pPr>
        <w:rPr>
          <w:rFonts w:ascii="TT159t00" w:hAnsi="TT159t00" w:cs="TT159t00"/>
        </w:rPr>
      </w:pPr>
    </w:p>
    <w:p w14:paraId="336AE2A1" w14:textId="4EFB1393" w:rsidR="007468B0" w:rsidRPr="0072731A" w:rsidRDefault="007468B0" w:rsidP="007468B0">
      <w:pPr>
        <w:rPr>
          <w:rFonts w:ascii="TT15At00" w:hAnsi="TT15At00" w:cs="TT15At00"/>
        </w:rPr>
      </w:pPr>
      <w:r w:rsidRPr="0072731A">
        <w:rPr>
          <w:rFonts w:ascii="TT15At00" w:hAnsi="TT15At00" w:cs="TT15At00"/>
        </w:rPr>
        <w:t>This notice is dated : 1</w:t>
      </w:r>
      <w:r w:rsidRPr="0072731A">
        <w:rPr>
          <w:rFonts w:ascii="TT15At00" w:hAnsi="TT15At00" w:cs="TT15At00"/>
          <w:vertAlign w:val="superscript"/>
        </w:rPr>
        <w:t>st</w:t>
      </w:r>
      <w:r w:rsidRPr="0072731A">
        <w:rPr>
          <w:rFonts w:ascii="TT15At00" w:hAnsi="TT15At00" w:cs="TT15At00"/>
        </w:rPr>
        <w:t xml:space="preserve"> June 2021</w:t>
      </w:r>
    </w:p>
    <w:p w14:paraId="5A4CED7B" w14:textId="32CB2391" w:rsidR="007468B0" w:rsidRPr="0072731A" w:rsidRDefault="0072731A" w:rsidP="007468B0">
      <w:pPr>
        <w:rPr>
          <w:rFonts w:ascii="TT15At00" w:hAnsi="TT15At00" w:cs="TT15At00"/>
        </w:rPr>
      </w:pPr>
      <w:r w:rsidRPr="0072731A">
        <w:rPr>
          <w:rFonts w:ascii="TT15At00" w:hAnsi="TT15At00" w:cs="TT15At00"/>
        </w:rPr>
        <w:t>On Behalf of the 19</w:t>
      </w:r>
      <w:r w:rsidRPr="0072731A">
        <w:rPr>
          <w:rFonts w:ascii="TT15At00" w:hAnsi="TT15At00" w:cs="TT15At00"/>
          <w:vertAlign w:val="superscript"/>
        </w:rPr>
        <w:t>th</w:t>
      </w:r>
      <w:r w:rsidRPr="0072731A">
        <w:rPr>
          <w:rFonts w:ascii="TT15At00" w:hAnsi="TT15At00" w:cs="TT15At00"/>
        </w:rPr>
        <w:t xml:space="preserve"> Management Committee</w:t>
      </w:r>
    </w:p>
    <w:p w14:paraId="10EFD85E" w14:textId="5C4C5ACC" w:rsidR="0072731A" w:rsidRPr="0072731A" w:rsidRDefault="0072731A" w:rsidP="007468B0">
      <w:pPr>
        <w:rPr>
          <w:rFonts w:ascii="TT15At00" w:hAnsi="TT15At00" w:cs="TT15At00"/>
        </w:rPr>
      </w:pPr>
    </w:p>
    <w:p w14:paraId="78443D57" w14:textId="18C65D7A" w:rsidR="0072731A" w:rsidRPr="0072731A" w:rsidRDefault="0072731A" w:rsidP="007468B0">
      <w:pPr>
        <w:rPr>
          <w:rFonts w:ascii="TT15At00" w:hAnsi="TT15At00" w:cs="TT15At00"/>
        </w:rPr>
      </w:pPr>
      <w:r w:rsidRPr="0072731A">
        <w:rPr>
          <w:rFonts w:ascii="TT15At00" w:hAnsi="TT15At00" w:cs="TT15At00"/>
        </w:rPr>
        <w:t xml:space="preserve">Jeffrey Lam </w:t>
      </w:r>
    </w:p>
    <w:p w14:paraId="1EE91F37" w14:textId="112AC7CC" w:rsidR="007468B0" w:rsidRPr="0072731A" w:rsidRDefault="0072731A" w:rsidP="007468B0">
      <w:r w:rsidRPr="0072731A">
        <w:rPr>
          <w:rFonts w:ascii="TT15At00" w:hAnsi="TT15At00" w:cs="TT15At00"/>
        </w:rPr>
        <w:t>President, AUAAS</w:t>
      </w:r>
    </w:p>
    <w:sectPr w:rsidR="007468B0" w:rsidRPr="007273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159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5B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15A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AA2034"/>
    <w:multiLevelType w:val="hybridMultilevel"/>
    <w:tmpl w:val="28024AB2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8B0"/>
    <w:rsid w:val="00081C69"/>
    <w:rsid w:val="000E324D"/>
    <w:rsid w:val="00102E58"/>
    <w:rsid w:val="005246F9"/>
    <w:rsid w:val="00540925"/>
    <w:rsid w:val="006B5181"/>
    <w:rsid w:val="0072731A"/>
    <w:rsid w:val="007468B0"/>
    <w:rsid w:val="008B51D6"/>
    <w:rsid w:val="00A0246D"/>
    <w:rsid w:val="00AA4A57"/>
    <w:rsid w:val="00B7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9A55"/>
  <w15:chartTrackingRefBased/>
  <w15:docId w15:val="{44A7D01E-D15B-4547-93F5-C2357C82F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6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3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luke.vantrigt@adelaide.edu.au?subject=AUAAS%20AGM%2020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0389BCECD8ED4BAC7AA4D26BDBA3E1" ma:contentTypeVersion="11" ma:contentTypeDescription="Create a new document." ma:contentTypeScope="" ma:versionID="76c9a1ea0b2a3565977991c120052e88">
  <xsd:schema xmlns:xsd="http://www.w3.org/2001/XMLSchema" xmlns:xs="http://www.w3.org/2001/XMLSchema" xmlns:p="http://schemas.microsoft.com/office/2006/metadata/properties" xmlns:ns3="73254349-1c11-40c0-a4fa-9cb03afcf704" xmlns:ns4="ead7392e-d707-4e11-a092-7fca5e39279f" targetNamespace="http://schemas.microsoft.com/office/2006/metadata/properties" ma:root="true" ma:fieldsID="7764498a7fbee768b9402b6644836642" ns3:_="" ns4:_="">
    <xsd:import namespace="73254349-1c11-40c0-a4fa-9cb03afcf704"/>
    <xsd:import namespace="ead7392e-d707-4e11-a092-7fca5e3927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4349-1c11-40c0-a4fa-9cb03afcf7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7392e-d707-4e11-a092-7fca5e392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78610D-E622-4A9B-A0E7-DA0163619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4349-1c11-40c0-a4fa-9cb03afcf704"/>
    <ds:schemaRef ds:uri="ead7392e-d707-4e11-a092-7fca5e392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12AFDD-2F0C-42B0-9E45-873D6BC20C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D545213-E5E6-4676-9085-7E6AA5D59A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Lam</dc:creator>
  <cp:keywords/>
  <dc:description/>
  <cp:lastModifiedBy>Jeffrey Lam</cp:lastModifiedBy>
  <cp:revision>5</cp:revision>
  <dcterms:created xsi:type="dcterms:W3CDTF">2021-06-01T02:03:00Z</dcterms:created>
  <dcterms:modified xsi:type="dcterms:W3CDTF">2021-06-01T04:41:00Z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0x010100EC0389BCECD8ED4BAC7AA4D26BDBA3E1</vt:lpwstr>
  </property>
</Properties>
</file>