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A92C" w14:textId="79B1BE67" w:rsidR="007A6A55" w:rsidRPr="007A6A55" w:rsidRDefault="007A6A55" w:rsidP="007A6A55">
      <w:pPr>
        <w:pStyle w:val="NormalWeb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>
        <w:rPr>
          <w:rStyle w:val="Strong"/>
          <w:rFonts w:asciiTheme="minorHAnsi" w:hAnsiTheme="minorHAnsi"/>
          <w:color w:val="445566"/>
          <w:sz w:val="22"/>
          <w:szCs w:val="22"/>
        </w:rPr>
        <w:t xml:space="preserve">Ursula McGowan </w:t>
      </w:r>
      <w:r w:rsidRPr="007A6A55">
        <w:rPr>
          <w:rStyle w:val="Strong"/>
          <w:rFonts w:asciiTheme="minorHAnsi" w:hAnsiTheme="minorHAnsi"/>
          <w:color w:val="445566"/>
          <w:sz w:val="22"/>
          <w:szCs w:val="22"/>
        </w:rPr>
        <w:t>Publications </w:t>
      </w:r>
      <w:r w:rsidR="005D1268">
        <w:rPr>
          <w:rStyle w:val="Strong"/>
          <w:rFonts w:asciiTheme="minorHAnsi" w:hAnsiTheme="minorHAnsi"/>
          <w:color w:val="445566"/>
          <w:sz w:val="22"/>
          <w:szCs w:val="22"/>
        </w:rPr>
        <w:t>1991-2018</w:t>
      </w:r>
    </w:p>
    <w:p w14:paraId="60C2CD01" w14:textId="4BFC18D6" w:rsidR="007722AC" w:rsidRDefault="007722AC" w:rsidP="00EE315A">
      <w:pPr>
        <w:pStyle w:val="NoSpacing"/>
      </w:pPr>
      <w:r>
        <w:t>McGowan, U.</w:t>
      </w:r>
      <w:r w:rsidR="00E03F6B">
        <w:t xml:space="preserve"> (2018) Integrated academic literacy development: Learner-teacher autonomy for </w:t>
      </w:r>
      <w:proofErr w:type="spellStart"/>
      <w:r w:rsidR="00E03F6B">
        <w:t>MELTing</w:t>
      </w:r>
      <w:proofErr w:type="spellEnd"/>
      <w:r w:rsidR="00E03F6B">
        <w:t xml:space="preserve"> the barriers, </w:t>
      </w:r>
      <w:r w:rsidR="00E03F6B">
        <w:rPr>
          <w:rStyle w:val="Emphasis"/>
        </w:rPr>
        <w:t>Journal of University Teaching &amp; Learning Practice</w:t>
      </w:r>
      <w:r w:rsidR="00E03F6B">
        <w:t>, 15(4), Paper 6.</w:t>
      </w:r>
      <w:r w:rsidR="00E03F6B">
        <w:br/>
        <w:t xml:space="preserve">Available at: </w:t>
      </w:r>
      <w:hyperlink r:id="rId4" w:history="1">
        <w:r w:rsidRPr="00055E04">
          <w:rPr>
            <w:rStyle w:val="Hyperlink"/>
          </w:rPr>
          <w:t>https://ro.uow.edu.au/jutlp/vol15/iss4/</w:t>
        </w:r>
      </w:hyperlink>
    </w:p>
    <w:p w14:paraId="27FA6CCE" w14:textId="77777777" w:rsidR="007722AC" w:rsidRDefault="007722AC" w:rsidP="00EE315A">
      <w:pPr>
        <w:pStyle w:val="NoSpacing"/>
      </w:pPr>
    </w:p>
    <w:p w14:paraId="61AC4866" w14:textId="4679C076" w:rsidR="007722AC" w:rsidRPr="007722AC" w:rsidRDefault="007722AC" w:rsidP="007722A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7722AC">
        <w:rPr>
          <w:rFonts w:cs="Times New Roman"/>
        </w:rPr>
        <w:t xml:space="preserve">McGowan, U. (2017) </w:t>
      </w:r>
      <w:r w:rsidRPr="007722AC">
        <w:rPr>
          <w:rFonts w:cs="TimesNewRomanPSMT"/>
        </w:rPr>
        <w:t>‘</w:t>
      </w:r>
      <w:r w:rsidRPr="007722AC">
        <w:rPr>
          <w:rFonts w:cs="Times New Roman"/>
        </w:rPr>
        <w:t>Learning-teaching autonomy in Accelerating Academic Literacy</w:t>
      </w:r>
    </w:p>
    <w:p w14:paraId="29626977" w14:textId="77777777" w:rsidR="007722AC" w:rsidRPr="007722AC" w:rsidRDefault="007722AC" w:rsidP="007722A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7722AC">
        <w:rPr>
          <w:rFonts w:cs="Times New Roman"/>
        </w:rPr>
        <w:t>Development</w:t>
      </w:r>
      <w:r w:rsidRPr="007722AC">
        <w:rPr>
          <w:rFonts w:cs="TimesNewRomanPSMT"/>
        </w:rPr>
        <w:t xml:space="preserve">’, in </w:t>
      </w:r>
      <w:r w:rsidRPr="007722AC">
        <w:rPr>
          <w:rFonts w:cs="Times New Roman"/>
          <w:i/>
          <w:iCs/>
        </w:rPr>
        <w:t>Proceedings of the International Conference on Models of Engaged Learning</w:t>
      </w:r>
    </w:p>
    <w:p w14:paraId="3F74D019" w14:textId="449D7B12" w:rsidR="007722AC" w:rsidRPr="007722AC" w:rsidRDefault="007722AC" w:rsidP="007722A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 w:rsidRPr="007722AC">
        <w:rPr>
          <w:rFonts w:cs="Times New Roman"/>
          <w:i/>
          <w:iCs/>
        </w:rPr>
        <w:t>and</w:t>
      </w:r>
      <w:proofErr w:type="gramEnd"/>
      <w:r w:rsidRPr="007722AC">
        <w:rPr>
          <w:rFonts w:cs="Times New Roman"/>
          <w:i/>
          <w:iCs/>
        </w:rPr>
        <w:t xml:space="preserve"> Teaching</w:t>
      </w:r>
      <w:r w:rsidR="00D26100">
        <w:rPr>
          <w:rFonts w:cs="Times New Roman"/>
          <w:i/>
          <w:iCs/>
        </w:rPr>
        <w:t xml:space="preserve"> (I-MELT)</w:t>
      </w:r>
      <w:r w:rsidRPr="007722AC">
        <w:rPr>
          <w:rFonts w:cs="Times New Roman"/>
        </w:rPr>
        <w:t>, Adelaide, 11-13 December</w:t>
      </w:r>
      <w:r>
        <w:rPr>
          <w:rFonts w:cs="Times New Roman"/>
        </w:rPr>
        <w:t>. Available at:</w:t>
      </w:r>
    </w:p>
    <w:p w14:paraId="09DBBAE6" w14:textId="31FAAE0C" w:rsidR="007722AC" w:rsidRPr="007722AC" w:rsidRDefault="00006FA9" w:rsidP="007722AC">
      <w:pPr>
        <w:pStyle w:val="NoSpacing"/>
      </w:pPr>
      <w:hyperlink r:id="rId5" w:history="1">
        <w:r w:rsidR="007722AC" w:rsidRPr="00055E04">
          <w:rPr>
            <w:rStyle w:val="Hyperlink"/>
            <w:rFonts w:cs="Times New Roman"/>
          </w:rPr>
          <w:t>https://www.adelaide.edu.au/rsd/i-melt/program/IMELT_booklet_181217.pdf</w:t>
        </w:r>
      </w:hyperlink>
      <w:r w:rsidR="007722AC">
        <w:rPr>
          <w:rFonts w:cs="Times New Roman"/>
        </w:rPr>
        <w:t xml:space="preserve"> , Paper 10.</w:t>
      </w:r>
    </w:p>
    <w:p w14:paraId="7511CE62" w14:textId="1A3BF395" w:rsidR="00E03F6B" w:rsidRDefault="00E03F6B" w:rsidP="00EE315A">
      <w:pPr>
        <w:pStyle w:val="NoSpacing"/>
      </w:pPr>
      <w:r>
        <w:t xml:space="preserve"> </w:t>
      </w:r>
    </w:p>
    <w:p w14:paraId="40F19E2E" w14:textId="1BB55A5C" w:rsidR="00EE315A" w:rsidRPr="00EE315A" w:rsidRDefault="007A6A55" w:rsidP="00EE315A">
      <w:pPr>
        <w:pStyle w:val="NoSpacing"/>
        <w:rPr>
          <w:rFonts w:ascii="Trebuchet MS" w:hAnsi="Trebuchet MS"/>
          <w:color w:val="000000"/>
          <w:sz w:val="20"/>
          <w:szCs w:val="20"/>
        </w:rPr>
      </w:pPr>
      <w:r w:rsidRPr="00EE315A">
        <w:rPr>
          <w:rFonts w:eastAsia="Times New Roman"/>
        </w:rPr>
        <w:t>Bretag, T.   Mahmud S., Wallace, M., Walker, R., Mc</w:t>
      </w:r>
      <w:r w:rsidR="00E03F6B">
        <w:rPr>
          <w:rFonts w:eastAsia="Times New Roman"/>
        </w:rPr>
        <w:t>Gowan, U., East, J., Green, M.,</w:t>
      </w:r>
      <w:r w:rsidRPr="00EE315A">
        <w:rPr>
          <w:rFonts w:eastAsia="Times New Roman"/>
        </w:rPr>
        <w:t xml:space="preserve"> Partridge, L., </w:t>
      </w:r>
      <w:r w:rsidR="00EE315A" w:rsidRPr="00EE315A">
        <w:rPr>
          <w:rFonts w:eastAsia="Times New Roman"/>
        </w:rPr>
        <w:t>&amp; James, C. (2014</w:t>
      </w:r>
      <w:r w:rsidRPr="00EE315A">
        <w:rPr>
          <w:rFonts w:eastAsia="Times New Roman"/>
        </w:rPr>
        <w:t xml:space="preserve">) </w:t>
      </w:r>
      <w:r w:rsidR="00EE315A" w:rsidRPr="00EE315A">
        <w:rPr>
          <w:rFonts w:eastAsia="Times New Roman"/>
        </w:rPr>
        <w:t xml:space="preserve">‘Teach us how to do it properly!’ An Australian academic integrity student survey, Studies in Higher </w:t>
      </w:r>
      <w:r w:rsidR="00EE315A">
        <w:t xml:space="preserve">Education, 39(7) </w:t>
      </w:r>
      <w:r w:rsidR="00EE315A" w:rsidRPr="00EE315A">
        <w:rPr>
          <w:rFonts w:eastAsia="Times New Roman"/>
        </w:rPr>
        <w:t>1150-1169, DOI:</w:t>
      </w:r>
      <w:r w:rsidR="00EE315A">
        <w:rPr>
          <w:rFonts w:ascii="Trebuchet MS" w:hAnsi="Trebuchet MS"/>
          <w:color w:val="000000"/>
          <w:sz w:val="20"/>
          <w:szCs w:val="20"/>
        </w:rPr>
        <w:t xml:space="preserve"> </w:t>
      </w:r>
      <w:r w:rsidR="00EE315A">
        <w:rPr>
          <w:rFonts w:ascii="Trebuchet MS" w:hAnsi="Trebuchet MS"/>
          <w:color w:val="0000FF"/>
          <w:sz w:val="20"/>
          <w:szCs w:val="20"/>
        </w:rPr>
        <w:t>10.1080/03075079.2013.777406</w:t>
      </w:r>
      <w:r w:rsidR="00EE315A" w:rsidRPr="00E03F6B">
        <w:rPr>
          <w:color w:val="000000"/>
          <w:sz w:val="20"/>
          <w:szCs w:val="20"/>
        </w:rPr>
        <w:t xml:space="preserve"> </w:t>
      </w:r>
      <w:r w:rsidR="00E03F6B">
        <w:rPr>
          <w:color w:val="000000"/>
          <w:sz w:val="20"/>
          <w:szCs w:val="20"/>
        </w:rPr>
        <w:t>.</w:t>
      </w:r>
      <w:r w:rsidR="00EE315A" w:rsidRPr="00E03F6B">
        <w:rPr>
          <w:bCs/>
          <w:color w:val="000000"/>
          <w:sz w:val="20"/>
          <w:szCs w:val="20"/>
        </w:rPr>
        <w:t xml:space="preserve">To link to this article: </w:t>
      </w:r>
      <w:hyperlink r:id="rId6" w:history="1">
        <w:r w:rsidR="00EE315A" w:rsidRPr="00E03F6B">
          <w:rPr>
            <w:rStyle w:val="Hyperlink"/>
            <w:sz w:val="20"/>
            <w:szCs w:val="20"/>
          </w:rPr>
          <w:t>http://dx.doi.org/10.1080/03075079.2013.777406</w:t>
        </w:r>
      </w:hyperlink>
    </w:p>
    <w:p w14:paraId="104E1019" w14:textId="77777777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McGowan (2013) Book Review: Ian Bruce: Academic Writing and Genre. A Systematic Analysis. Continuum. Paperback edition published 2010. First published 2008. </w:t>
      </w:r>
      <w:r w:rsidRPr="007A6A55">
        <w:rPr>
          <w:rStyle w:val="Emphasis"/>
          <w:rFonts w:asciiTheme="minorHAnsi" w:hAnsiTheme="minorHAnsi" w:cs="Verdana"/>
          <w:color w:val="374351"/>
          <w:sz w:val="22"/>
          <w:szCs w:val="22"/>
        </w:rPr>
        <w:t>The Linguist List.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 Eastern Michigan University</w:t>
      </w:r>
      <w:proofErr w:type="gramStart"/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  </w:t>
      </w:r>
      <w:proofErr w:type="gramEnd"/>
      <w:r w:rsidR="000A2F89">
        <w:fldChar w:fldCharType="begin"/>
      </w:r>
      <w:r w:rsidR="000A2F89">
        <w:instrText xml:space="preserve"> HYPERLINK "http://linguistlist.org/issues/24/24-67.html" </w:instrText>
      </w:r>
      <w:r w:rsidR="000A2F89">
        <w:fldChar w:fldCharType="separate"/>
      </w:r>
      <w:r w:rsidRPr="007A6A55">
        <w:rPr>
          <w:rStyle w:val="Hyperlink"/>
          <w:rFonts w:asciiTheme="minorHAnsi" w:hAnsiTheme="minorHAnsi" w:cs="Verdana"/>
          <w:color w:val="315482"/>
          <w:sz w:val="22"/>
          <w:szCs w:val="22"/>
        </w:rPr>
        <w:t>http://linguistlist.org/issues/24/24-67.html</w:t>
      </w:r>
      <w:r w:rsidR="000A2F89">
        <w:rPr>
          <w:rStyle w:val="Hyperlink"/>
          <w:rFonts w:asciiTheme="minorHAnsi" w:hAnsiTheme="minorHAnsi" w:cs="Verdana"/>
          <w:color w:val="315482"/>
          <w:sz w:val="22"/>
          <w:szCs w:val="22"/>
        </w:rPr>
        <w:fldChar w:fldCharType="end"/>
      </w:r>
      <w:r w:rsidRPr="007A6A55">
        <w:rPr>
          <w:rFonts w:asciiTheme="minorHAnsi" w:hAnsiTheme="minorHAnsi" w:cs="Verdana"/>
          <w:color w:val="374351"/>
          <w:sz w:val="22"/>
          <w:szCs w:val="22"/>
        </w:rPr>
        <w:t> (accessed 18/03/1913)</w:t>
      </w:r>
    </w:p>
    <w:p w14:paraId="1DCC57D7" w14:textId="77777777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Amos, K. &amp; McGowan, U. (2012) Integrating academic reading and writing skills development with core content in science and engineering. </w:t>
      </w:r>
      <w:r w:rsidRPr="007A6A55">
        <w:rPr>
          <w:rStyle w:val="Emphasis"/>
          <w:rFonts w:asciiTheme="minorHAnsi" w:hAnsiTheme="minorHAnsi" w:cs="Verdana"/>
          <w:color w:val="374351"/>
          <w:sz w:val="22"/>
          <w:szCs w:val="22"/>
        </w:rPr>
        <w:t>Journal of Learning Development in Higher Education. Special Issue: Developing Writing in STEM Disciplines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. November 2012. </w:t>
      </w:r>
      <w:proofErr w:type="gramStart"/>
      <w:r w:rsidRPr="007A6A55">
        <w:rPr>
          <w:rFonts w:asciiTheme="minorHAnsi" w:hAnsiTheme="minorHAnsi" w:cs="Verdana"/>
          <w:color w:val="374351"/>
          <w:sz w:val="22"/>
          <w:szCs w:val="22"/>
        </w:rPr>
        <w:t>pp1-24</w:t>
      </w:r>
      <w:proofErr w:type="gramEnd"/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.  </w:t>
      </w:r>
      <w:hyperlink r:id="rId7" w:history="1">
        <w:r w:rsidRPr="007A6A55">
          <w:rPr>
            <w:rStyle w:val="Hyperlink"/>
            <w:rFonts w:asciiTheme="minorHAnsi" w:hAnsiTheme="minorHAnsi" w:cs="Verdana"/>
            <w:color w:val="315482"/>
            <w:sz w:val="22"/>
            <w:szCs w:val="22"/>
          </w:rPr>
          <w:t>http://www.aldinhe.ac.uk/ojs/index.php?journal=jldhe</w:t>
        </w:r>
      </w:hyperlink>
      <w:r w:rsidRPr="007A6A55">
        <w:rPr>
          <w:rFonts w:asciiTheme="minorHAnsi" w:hAnsiTheme="minorHAnsi" w:cs="Verdana"/>
          <w:color w:val="374351"/>
          <w:sz w:val="22"/>
          <w:szCs w:val="22"/>
        </w:rPr>
        <w:t> (accessed 20/01/2013) ISSN 1759-667X</w:t>
      </w:r>
    </w:p>
    <w:p w14:paraId="435294E5" w14:textId="377D6CB6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 w:cs="Verdana"/>
          <w:color w:val="374351"/>
          <w:sz w:val="22"/>
          <w:szCs w:val="22"/>
        </w:rPr>
        <w:t>Bretag, T;  Mahmud, S; Wallace, M;  Walker, R;  James, C;  Green, M; East, J;  McGowan, U</w:t>
      </w:r>
      <w:r w:rsidRPr="007A6A55">
        <w:rPr>
          <w:rFonts w:asciiTheme="minorHAnsi" w:hAnsiTheme="minorHAnsi" w:cs="Verdana"/>
          <w:color w:val="364351"/>
          <w:sz w:val="22"/>
          <w:szCs w:val="22"/>
        </w:rPr>
        <w:t>;  Partridge, L.  (2011) Core elements of exemplary academic integrity policy in Australian higher education</w:t>
      </w:r>
      <w:r w:rsidRPr="007A6A55">
        <w:rPr>
          <w:rStyle w:val="Emphasis"/>
          <w:rFonts w:asciiTheme="minorHAnsi" w:hAnsiTheme="minorHAnsi" w:cs="Verdana"/>
          <w:color w:val="364351"/>
          <w:sz w:val="22"/>
          <w:szCs w:val="22"/>
        </w:rPr>
        <w:t>. International Journal for Educational Integrity 7</w:t>
      </w:r>
      <w:r w:rsidRPr="007A6A55">
        <w:rPr>
          <w:rFonts w:asciiTheme="minorHAnsi" w:hAnsiTheme="minorHAnsi" w:cs="Verdana"/>
          <w:color w:val="364351"/>
          <w:sz w:val="22"/>
          <w:szCs w:val="22"/>
        </w:rPr>
        <w:t>(2) pp 3-</w:t>
      </w:r>
      <w:r w:rsidR="00D26100">
        <w:rPr>
          <w:rFonts w:asciiTheme="minorHAnsi" w:hAnsiTheme="minorHAnsi" w:cs="Verdana"/>
          <w:color w:val="364351"/>
          <w:sz w:val="22"/>
          <w:szCs w:val="22"/>
        </w:rPr>
        <w:t>12.</w:t>
      </w:r>
      <w:r w:rsidR="00D26100">
        <w:rPr>
          <w:rFonts w:asciiTheme="minorHAnsi" w:hAnsiTheme="minorHAnsi" w:cs="Verdana"/>
          <w:color w:val="364351"/>
          <w:sz w:val="22"/>
          <w:szCs w:val="22"/>
        </w:rPr>
        <w:br/>
        <w:t xml:space="preserve"> </w:t>
      </w:r>
      <w:hyperlink r:id="rId8" w:history="1">
        <w:r w:rsidRPr="007A6A55">
          <w:rPr>
            <w:rStyle w:val="Hyperlink"/>
            <w:rFonts w:asciiTheme="minorHAnsi" w:hAnsiTheme="minorHAnsi" w:cs="Verdana"/>
            <w:color w:val="315482"/>
            <w:sz w:val="22"/>
            <w:szCs w:val="22"/>
          </w:rPr>
          <w:t>http://www.ojs.unisa.edu.au/index.php/IJEI/issue/view/135</w:t>
        </w:r>
      </w:hyperlink>
      <w:r w:rsidRPr="007A6A55">
        <w:rPr>
          <w:rFonts w:asciiTheme="minorHAnsi" w:hAnsiTheme="minorHAnsi" w:cs="Verdana"/>
          <w:color w:val="364351"/>
          <w:sz w:val="22"/>
          <w:szCs w:val="22"/>
        </w:rPr>
        <w:t> (accessed 15/12/2011)</w:t>
      </w:r>
    </w:p>
    <w:p w14:paraId="5226DB19" w14:textId="7DA7A4B7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 w:cs="Verdana"/>
          <w:color w:val="364351"/>
          <w:sz w:val="22"/>
          <w:szCs w:val="22"/>
        </w:rPr>
        <w:t>Bretag, T., Mahmud, S., East, J., Green, M., James, C., McGowan, U., Partridge, L., Walker, R.</w:t>
      </w:r>
      <w:r w:rsidR="0046562E">
        <w:rPr>
          <w:rFonts w:asciiTheme="minorHAnsi" w:hAnsiTheme="minorHAnsi" w:cs="Verdana"/>
          <w:color w:val="364351"/>
          <w:sz w:val="22"/>
          <w:szCs w:val="22"/>
        </w:rPr>
        <w:t xml:space="preserve"> </w:t>
      </w:r>
      <w:r w:rsidRPr="007A6A55">
        <w:rPr>
          <w:rFonts w:asciiTheme="minorHAnsi" w:hAnsiTheme="minorHAnsi" w:cs="Verdana"/>
          <w:color w:val="364351"/>
          <w:sz w:val="22"/>
          <w:szCs w:val="22"/>
        </w:rPr>
        <w:t>&amp; Wallace, M. (2011) Academic Integrity Standards: A Preliminary Analysis of the Academic Integrity Policies at Australian Universities. </w:t>
      </w:r>
      <w:r w:rsidRPr="007A6A55">
        <w:rPr>
          <w:rStyle w:val="Emphasis"/>
          <w:rFonts w:asciiTheme="minorHAnsi" w:hAnsiTheme="minorHAnsi" w:cs="Verdana"/>
          <w:color w:val="364351"/>
          <w:sz w:val="22"/>
          <w:szCs w:val="22"/>
        </w:rPr>
        <w:t xml:space="preserve">Proceedings of </w:t>
      </w:r>
      <w:proofErr w:type="spellStart"/>
      <w:r w:rsidRPr="007A6A55">
        <w:rPr>
          <w:rStyle w:val="Emphasis"/>
          <w:rFonts w:asciiTheme="minorHAnsi" w:hAnsiTheme="minorHAnsi" w:cs="Verdana"/>
          <w:color w:val="364351"/>
          <w:sz w:val="22"/>
          <w:szCs w:val="22"/>
        </w:rPr>
        <w:t>AuQF</w:t>
      </w:r>
      <w:proofErr w:type="spellEnd"/>
      <w:r w:rsidRPr="007A6A55">
        <w:rPr>
          <w:rStyle w:val="Emphasis"/>
          <w:rFonts w:asciiTheme="minorHAnsi" w:hAnsiTheme="minorHAnsi" w:cs="Verdana"/>
          <w:color w:val="364351"/>
          <w:sz w:val="22"/>
          <w:szCs w:val="22"/>
        </w:rPr>
        <w:t xml:space="preserve"> 2011 pp48-53</w:t>
      </w:r>
      <w:r w:rsidRPr="007A6A55">
        <w:rPr>
          <w:rFonts w:asciiTheme="minorHAnsi" w:hAnsiTheme="minorHAnsi" w:cs="Verdana"/>
          <w:color w:val="364351"/>
          <w:sz w:val="22"/>
          <w:szCs w:val="22"/>
        </w:rPr>
        <w:t xml:space="preserve"> </w:t>
      </w:r>
      <w:r w:rsidR="0046562E">
        <w:rPr>
          <w:rFonts w:asciiTheme="minorHAnsi" w:hAnsiTheme="minorHAnsi" w:cs="Verdana"/>
          <w:color w:val="364351"/>
          <w:sz w:val="22"/>
          <w:szCs w:val="22"/>
        </w:rPr>
        <w:t xml:space="preserve">(AUQA Audit archive). </w:t>
      </w:r>
    </w:p>
    <w:p w14:paraId="37B039FB" w14:textId="52F2608A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 w:cs="Verdana"/>
          <w:color w:val="374351"/>
          <w:sz w:val="22"/>
          <w:szCs w:val="22"/>
        </w:rPr>
        <w:t>McGowan, U. (2010) Re-defining academic teaching in terms of research apprenticeship. In M. Devlin, J. Nagy and A. Lichtenberg (Eds.) </w:t>
      </w:r>
      <w:r w:rsidRPr="007A6A55">
        <w:rPr>
          <w:rStyle w:val="Emphasis"/>
          <w:rFonts w:asciiTheme="minorHAnsi" w:hAnsiTheme="minorHAnsi" w:cs="Verdana"/>
          <w:color w:val="374351"/>
          <w:sz w:val="22"/>
          <w:szCs w:val="22"/>
        </w:rPr>
        <w:t>Research and Development in Higher Education: Reshaping Education, 33 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(pp. 481-489). </w:t>
      </w:r>
      <w:r w:rsidR="00994529">
        <w:rPr>
          <w:rFonts w:asciiTheme="minorHAnsi" w:hAnsiTheme="minorHAnsi" w:cs="Verdana"/>
          <w:color w:val="374351"/>
          <w:sz w:val="22"/>
          <w:szCs w:val="22"/>
        </w:rPr>
        <w:t>A</w:t>
      </w:r>
      <w:r w:rsidR="0088120C">
        <w:rPr>
          <w:rFonts w:asciiTheme="minorHAnsi" w:hAnsiTheme="minorHAnsi" w:cs="Verdana"/>
          <w:color w:val="374351"/>
          <w:sz w:val="22"/>
          <w:szCs w:val="22"/>
        </w:rPr>
        <w:t xml:space="preserve">ccessed 12 November 2015 at </w:t>
      </w:r>
      <w:hyperlink r:id="rId9" w:anchor="M" w:history="1">
        <w:r w:rsidRPr="007A6A55">
          <w:rPr>
            <w:rStyle w:val="Hyperlink"/>
            <w:rFonts w:asciiTheme="minorHAnsi" w:hAnsiTheme="minorHAnsi" w:cs="Courier"/>
            <w:color w:val="315482"/>
            <w:sz w:val="22"/>
            <w:szCs w:val="22"/>
          </w:rPr>
          <w:t>http://www.herdsa.org.au/?page_id=1371#M</w:t>
        </w:r>
      </w:hyperlink>
    </w:p>
    <w:p w14:paraId="7EAD1B3C" w14:textId="1D6F4FEB" w:rsidR="007A6A55" w:rsidRPr="007A6A55" w:rsidRDefault="00994529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>
        <w:rPr>
          <w:rFonts w:asciiTheme="minorHAnsi" w:hAnsiTheme="minorHAnsi" w:cs="Verdana"/>
          <w:color w:val="374351"/>
          <w:sz w:val="22"/>
          <w:szCs w:val="22"/>
        </w:rPr>
        <w:t>McGowan, U. (2009a)</w:t>
      </w:r>
      <w:r w:rsidR="007A6A55" w:rsidRPr="007A6A55">
        <w:rPr>
          <w:rFonts w:asciiTheme="minorHAnsi" w:hAnsiTheme="minorHAnsi" w:cs="Verdana"/>
          <w:color w:val="374351"/>
          <w:sz w:val="22"/>
          <w:szCs w:val="22"/>
        </w:rPr>
        <w:t xml:space="preserve"> Research Apprenticeship: Is this the answer to inadvertent plagiarism in undergraduate students’ writings? </w:t>
      </w:r>
      <w:r w:rsidR="007A6A55" w:rsidRPr="007A6A55">
        <w:rPr>
          <w:rStyle w:val="Emphasis"/>
          <w:rFonts w:asciiTheme="minorHAnsi" w:hAnsiTheme="minorHAnsi" w:cs="Verdana"/>
          <w:color w:val="374351"/>
          <w:sz w:val="22"/>
          <w:szCs w:val="22"/>
        </w:rPr>
        <w:t>Proceedings of the 4th Asia-Pacific Conference on Educational Integrity</w:t>
      </w:r>
      <w:r w:rsidR="007A6A55" w:rsidRPr="007A6A55">
        <w:rPr>
          <w:rFonts w:asciiTheme="minorHAnsi" w:hAnsiTheme="minorHAnsi" w:cs="Verdana"/>
          <w:color w:val="374351"/>
          <w:sz w:val="22"/>
          <w:szCs w:val="22"/>
        </w:rPr>
        <w:t xml:space="preserve">. Wollongong, September 29-30 </w:t>
      </w:r>
      <w:hyperlink r:id="rId10" w:history="1">
        <w:r w:rsidR="007A6A55" w:rsidRPr="007A6A55">
          <w:rPr>
            <w:rStyle w:val="Hyperlink"/>
            <w:rFonts w:asciiTheme="minorHAnsi" w:hAnsiTheme="minorHAnsi" w:cs="Verdana"/>
            <w:color w:val="315482"/>
            <w:sz w:val="22"/>
            <w:szCs w:val="22"/>
          </w:rPr>
          <w:t>http://ro.uow.edu.au/apcei/09/papers/34/</w:t>
        </w:r>
      </w:hyperlink>
      <w:r w:rsidR="007A6A55" w:rsidRPr="007A6A55">
        <w:rPr>
          <w:rFonts w:asciiTheme="minorHAnsi" w:hAnsiTheme="minorHAnsi" w:cs="Verdana"/>
          <w:color w:val="374351"/>
          <w:sz w:val="22"/>
          <w:szCs w:val="22"/>
        </w:rPr>
        <w:t>  Accessed 16/3/10</w:t>
      </w:r>
    </w:p>
    <w:p w14:paraId="51FAD0D2" w14:textId="044CE1B0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 w:cs="Verdana"/>
          <w:color w:val="374351"/>
          <w:sz w:val="22"/>
          <w:szCs w:val="22"/>
        </w:rPr>
        <w:t>McGowan, U. (2009b) Undergraduate Students as Apprentice Researchers: Developing the Language of enquiry-base</w:t>
      </w:r>
      <w:r w:rsidR="00D26100">
        <w:rPr>
          <w:rFonts w:asciiTheme="minorHAnsi" w:hAnsiTheme="minorHAnsi" w:cs="Verdana"/>
          <w:color w:val="374351"/>
          <w:sz w:val="22"/>
          <w:szCs w:val="22"/>
        </w:rPr>
        <w:t xml:space="preserve">d writing. Presentation at the </w:t>
      </w:r>
      <w:r w:rsidRPr="007A6A55">
        <w:rPr>
          <w:rStyle w:val="Emphasis"/>
          <w:rFonts w:asciiTheme="minorHAnsi" w:hAnsiTheme="minorHAnsi" w:cs="Verdana"/>
          <w:color w:val="374351"/>
          <w:sz w:val="22"/>
          <w:szCs w:val="22"/>
        </w:rPr>
        <w:t xml:space="preserve">Learning </w:t>
      </w:r>
      <w:proofErr w:type="gramStart"/>
      <w:r w:rsidRPr="007A6A55">
        <w:rPr>
          <w:rStyle w:val="Emphasis"/>
          <w:rFonts w:asciiTheme="minorHAnsi" w:hAnsiTheme="minorHAnsi" w:cs="Verdana"/>
          <w:color w:val="374351"/>
          <w:sz w:val="22"/>
          <w:szCs w:val="22"/>
        </w:rPr>
        <w:t>Through</w:t>
      </w:r>
      <w:proofErr w:type="gramEnd"/>
      <w:r w:rsidRPr="007A6A55">
        <w:rPr>
          <w:rStyle w:val="Emphasis"/>
          <w:rFonts w:asciiTheme="minorHAnsi" w:hAnsiTheme="minorHAnsi" w:cs="Verdana"/>
          <w:color w:val="374351"/>
          <w:sz w:val="22"/>
          <w:szCs w:val="22"/>
        </w:rPr>
        <w:t xml:space="preserve"> Enquiry Alliance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 </w:t>
      </w:r>
      <w:r w:rsidRPr="007A6A55">
        <w:rPr>
          <w:rStyle w:val="Emphasis"/>
          <w:rFonts w:asciiTheme="minorHAnsi" w:hAnsiTheme="minorHAnsi" w:cs="Verdana"/>
          <w:color w:val="374351"/>
          <w:sz w:val="22"/>
          <w:szCs w:val="22"/>
        </w:rPr>
        <w:t>(LTEA)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 Conference, University of Reading, UK, July 14-15.</w:t>
      </w:r>
    </w:p>
    <w:p w14:paraId="1E29E43A" w14:textId="76FEA359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McGowan, U. (2009c) Book Review: Pedagogy not policing. Positive approaches to academic integrity at the university. Tyra </w:t>
      </w:r>
      <w:proofErr w:type="spellStart"/>
      <w:r w:rsidRPr="007A6A55">
        <w:rPr>
          <w:rFonts w:asciiTheme="minorHAnsi" w:hAnsiTheme="minorHAnsi" w:cs="Verdana"/>
          <w:color w:val="374351"/>
          <w:sz w:val="22"/>
          <w:szCs w:val="22"/>
        </w:rPr>
        <w:t>Twomey</w:t>
      </w:r>
      <w:proofErr w:type="spellEnd"/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, </w:t>
      </w:r>
      <w:r w:rsidR="00994529">
        <w:rPr>
          <w:rFonts w:asciiTheme="minorHAnsi" w:hAnsiTheme="minorHAnsi" w:cs="Verdana"/>
          <w:color w:val="374351"/>
          <w:sz w:val="22"/>
          <w:szCs w:val="22"/>
        </w:rPr>
        <w:t xml:space="preserve">Holly White and Ken </w:t>
      </w:r>
      <w:proofErr w:type="spellStart"/>
      <w:r w:rsidR="00994529">
        <w:rPr>
          <w:rFonts w:asciiTheme="minorHAnsi" w:hAnsiTheme="minorHAnsi" w:cs="Verdana"/>
          <w:color w:val="374351"/>
          <w:sz w:val="22"/>
          <w:szCs w:val="22"/>
        </w:rPr>
        <w:t>Sagendorf</w:t>
      </w:r>
      <w:proofErr w:type="spellEnd"/>
      <w:r w:rsidR="00994529">
        <w:rPr>
          <w:rFonts w:asciiTheme="minorHAnsi" w:hAnsiTheme="minorHAnsi" w:cs="Verdana"/>
          <w:color w:val="374351"/>
          <w:sz w:val="22"/>
          <w:szCs w:val="22"/>
        </w:rPr>
        <w:t xml:space="preserve"> (</w:t>
      </w:r>
      <w:proofErr w:type="gramStart"/>
      <w:r w:rsidR="00994529">
        <w:rPr>
          <w:rFonts w:asciiTheme="minorHAnsi" w:hAnsiTheme="minorHAnsi" w:cs="Verdana"/>
          <w:color w:val="374351"/>
          <w:sz w:val="22"/>
          <w:szCs w:val="22"/>
        </w:rPr>
        <w:t>eds</w:t>
      </w:r>
      <w:proofErr w:type="gramEnd"/>
      <w:r w:rsidR="00994529">
        <w:rPr>
          <w:rFonts w:asciiTheme="minorHAnsi" w:hAnsiTheme="minorHAnsi" w:cs="Verdana"/>
          <w:color w:val="374351"/>
          <w:sz w:val="22"/>
          <w:szCs w:val="22"/>
        </w:rPr>
        <w:t>.)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. Syracuse, New 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lastRenderedPageBreak/>
        <w:t xml:space="preserve">York.  </w:t>
      </w:r>
      <w:r w:rsidRPr="007A6A55">
        <w:rPr>
          <w:rStyle w:val="Emphasis"/>
          <w:rFonts w:asciiTheme="minorHAnsi" w:hAnsiTheme="minorHAnsi" w:cs="Verdana"/>
          <w:color w:val="374351"/>
          <w:sz w:val="22"/>
          <w:szCs w:val="22"/>
        </w:rPr>
        <w:t>International Journal for Educational Integrity 5</w:t>
      </w:r>
      <w:r w:rsidR="00D26100">
        <w:rPr>
          <w:rFonts w:asciiTheme="minorHAnsi" w:hAnsiTheme="minorHAnsi" w:cs="Verdana"/>
          <w:color w:val="374351"/>
          <w:sz w:val="22"/>
          <w:szCs w:val="22"/>
        </w:rPr>
        <w:t>(1) pp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. 35-37 </w:t>
      </w:r>
      <w:hyperlink r:id="rId11" w:history="1">
        <w:r w:rsidRPr="007A6A55">
          <w:rPr>
            <w:rStyle w:val="Hyperlink"/>
            <w:rFonts w:asciiTheme="minorHAnsi" w:hAnsiTheme="minorHAnsi" w:cs="Verdana"/>
            <w:color w:val="315482"/>
            <w:sz w:val="22"/>
            <w:szCs w:val="22"/>
          </w:rPr>
          <w:t>http://www.ojs.unisa.edu.au/index.php/IJEI/issue/view/95</w:t>
        </w:r>
      </w:hyperlink>
    </w:p>
    <w:p w14:paraId="1A07B8E9" w14:textId="415609DE" w:rsidR="00994529" w:rsidRDefault="007A6A55" w:rsidP="007A6A55">
      <w:pPr>
        <w:pStyle w:val="null"/>
        <w:spacing w:line="240" w:lineRule="atLeast"/>
        <w:rPr>
          <w:rFonts w:asciiTheme="minorHAnsi" w:hAnsiTheme="minorHAnsi" w:cs="Verdana"/>
          <w:color w:val="374351"/>
          <w:sz w:val="22"/>
          <w:szCs w:val="22"/>
        </w:rPr>
      </w:pPr>
      <w:r w:rsidRPr="007A6A55">
        <w:rPr>
          <w:rFonts w:asciiTheme="minorHAnsi" w:hAnsiTheme="minorHAnsi" w:cs="Verdana"/>
          <w:color w:val="374351"/>
          <w:sz w:val="22"/>
          <w:szCs w:val="22"/>
        </w:rPr>
        <w:t>McGowan, U. &amp; O'Regan, K. (2008) Avoiding Plagiarism: Achieving Academic Writing</w:t>
      </w:r>
      <w:r w:rsidRPr="007A6A55">
        <w:rPr>
          <w:rStyle w:val="Emphasis"/>
          <w:rFonts w:asciiTheme="minorHAnsi" w:hAnsiTheme="minorHAnsi" w:cs="Verdana"/>
          <w:color w:val="374351"/>
          <w:sz w:val="22"/>
          <w:szCs w:val="22"/>
        </w:rPr>
        <w:t>.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 Audio narrated resource for students and staff.  The University of Adelaide </w:t>
      </w:r>
      <w:r>
        <w:rPr>
          <w:rFonts w:asciiTheme="minorHAnsi" w:hAnsiTheme="minorHAnsi" w:cs="Verdana"/>
          <w:color w:val="374351"/>
          <w:sz w:val="22"/>
          <w:szCs w:val="22"/>
        </w:rPr>
        <w:t xml:space="preserve">Writing Centre: </w:t>
      </w:r>
      <w:hyperlink r:id="rId12" w:history="1">
        <w:r w:rsidRPr="007A6A55">
          <w:rPr>
            <w:rStyle w:val="Hyperlink"/>
            <w:rFonts w:asciiTheme="minorHAnsi" w:hAnsiTheme="minorHAnsi" w:cs="Verdana"/>
            <w:color w:val="17365D" w:themeColor="text2" w:themeShade="BF"/>
            <w:sz w:val="22"/>
            <w:szCs w:val="22"/>
          </w:rPr>
          <w:t>http://www.adelaide.edu.au/writingcentre2/articulate/avoidingPlagiarism/player.html</w:t>
        </w:r>
      </w:hyperlink>
      <w:r w:rsidRPr="007A6A55">
        <w:rPr>
          <w:rFonts w:asciiTheme="minorHAnsi" w:hAnsiTheme="minorHAnsi" w:cs="Verdana"/>
          <w:color w:val="374351"/>
          <w:sz w:val="22"/>
          <w:szCs w:val="22"/>
        </w:rPr>
        <w:t>   </w:t>
      </w:r>
      <w:r w:rsidRPr="007A6A55">
        <w:rPr>
          <w:rFonts w:ascii="MS Gothic" w:eastAsia="MS Gothic" w:hAnsi="MS Gothic" w:cs="MS Gothic" w:hint="eastAsia"/>
          <w:color w:val="374351"/>
          <w:sz w:val="22"/>
          <w:szCs w:val="22"/>
        </w:rPr>
        <w:t> 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 </w:t>
      </w:r>
      <w:hyperlink r:id="rId13" w:history="1">
        <w:r w:rsidRPr="007A6A55">
          <w:rPr>
            <w:rFonts w:asciiTheme="minorHAnsi" w:hAnsiTheme="minorHAnsi" w:cs="Arial"/>
            <w:color w:val="0000FF"/>
            <w:sz w:val="22"/>
            <w:szCs w:val="22"/>
            <w:u w:val="single"/>
          </w:rPr>
          <w:br/>
        </w:r>
      </w:hyperlink>
      <w:r w:rsidRPr="007A6A55">
        <w:rPr>
          <w:rFonts w:asciiTheme="minorHAnsi" w:hAnsiTheme="minorHAnsi" w:cs="Verdana"/>
          <w:color w:val="374351"/>
          <w:sz w:val="22"/>
          <w:szCs w:val="22"/>
        </w:rPr>
        <w:br/>
        <w:t xml:space="preserve">McGowan, U. (2008a). Research-writing: Learning a writing skill </w:t>
      </w:r>
      <w:r w:rsidR="00994529">
        <w:rPr>
          <w:rFonts w:asciiTheme="minorHAnsi" w:hAnsiTheme="minorHAnsi" w:cs="Verdana"/>
          <w:color w:val="374351"/>
          <w:sz w:val="22"/>
          <w:szCs w:val="22"/>
        </w:rPr>
        <w:t xml:space="preserve">and thereby avoiding plagiarism. Available from website </w:t>
      </w:r>
      <w:hyperlink r:id="rId14" w:history="1">
        <w:r w:rsidR="00994529" w:rsidRPr="00055E04">
          <w:rPr>
            <w:rStyle w:val="Hyperlink"/>
            <w:rFonts w:asciiTheme="minorHAnsi" w:hAnsiTheme="minorHAnsi" w:cs="Verdana"/>
            <w:sz w:val="22"/>
            <w:szCs w:val="22"/>
          </w:rPr>
          <w:t>https://www.adelaide.edu.au/directory/ursula.mcgowan</w:t>
        </w:r>
      </w:hyperlink>
    </w:p>
    <w:p w14:paraId="5BFC0AB9" w14:textId="1B36A341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 w:cs="Verdana"/>
          <w:color w:val="374351"/>
          <w:sz w:val="22"/>
          <w:szCs w:val="22"/>
        </w:rPr>
        <w:t>McGowan, U. (2008b) Higher education – for what – when students are</w:t>
      </w:r>
      <w:r w:rsidR="00994529">
        <w:rPr>
          <w:rFonts w:asciiTheme="minorHAnsi" w:hAnsiTheme="minorHAnsi" w:cs="Verdana"/>
          <w:color w:val="374351"/>
          <w:sz w:val="22"/>
          <w:szCs w:val="22"/>
        </w:rPr>
        <w:t xml:space="preserve"> linguistically outside their ‘Z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one of </w:t>
      </w:r>
      <w:r w:rsidR="00994529">
        <w:rPr>
          <w:rFonts w:asciiTheme="minorHAnsi" w:hAnsiTheme="minorHAnsi" w:cs="Verdana"/>
          <w:color w:val="374351"/>
          <w:sz w:val="22"/>
          <w:szCs w:val="22"/>
        </w:rPr>
        <w:t>P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roximal </w:t>
      </w:r>
      <w:proofErr w:type="gramStart"/>
      <w:r w:rsidR="00994529">
        <w:rPr>
          <w:rFonts w:asciiTheme="minorHAnsi" w:hAnsiTheme="minorHAnsi" w:cs="Verdana"/>
          <w:color w:val="374351"/>
          <w:sz w:val="22"/>
          <w:szCs w:val="22"/>
        </w:rPr>
        <w:t>D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t>evelopment’?.</w:t>
      </w:r>
      <w:proofErr w:type="gramEnd"/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 In: </w:t>
      </w:r>
      <w:r w:rsidRPr="007A6A55">
        <w:rPr>
          <w:rStyle w:val="Emphasis"/>
          <w:rFonts w:asciiTheme="minorHAnsi" w:hAnsiTheme="minorHAnsi" w:cs="Verdana"/>
          <w:color w:val="374351"/>
          <w:sz w:val="22"/>
          <w:szCs w:val="22"/>
        </w:rPr>
        <w:t>Student Learning for what? Proceedings of the 15th Improving Student Learning Symposium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t>. Trinity College, Dublin, Ireland, 3–5 September 2007.</w:t>
      </w:r>
    </w:p>
    <w:p w14:paraId="6F3433EB" w14:textId="13D8D5B8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 w:cs="Verdana"/>
          <w:color w:val="374351"/>
          <w:sz w:val="22"/>
          <w:szCs w:val="22"/>
        </w:rPr>
        <w:t>McGowan, U. (2008c) International Students: A conceptual framework for dealing with unintentional plagiarism. In: Tim S. Roberts (ed.)</w:t>
      </w:r>
      <w:r w:rsidRPr="007A6A55">
        <w:rPr>
          <w:rStyle w:val="Emphasis"/>
          <w:rFonts w:asciiTheme="minorHAnsi" w:hAnsiTheme="minorHAnsi" w:cs="Verdana"/>
          <w:color w:val="374351"/>
          <w:sz w:val="22"/>
          <w:szCs w:val="22"/>
        </w:rPr>
        <w:t xml:space="preserve"> Student Plagiarism in an Online World: Problems and Solutions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. Information Science Reference, Hershey, New York, pp. 92-107 (This book is available online </w:t>
      </w:r>
      <w:r w:rsidR="00D26100">
        <w:rPr>
          <w:rFonts w:asciiTheme="minorHAnsi" w:hAnsiTheme="minorHAnsi" w:cs="Verdana"/>
          <w:color w:val="374351"/>
          <w:sz w:val="22"/>
          <w:szCs w:val="22"/>
        </w:rPr>
        <w:t>for members of some libraries)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 </w:t>
      </w:r>
      <w:proofErr w:type="gramStart"/>
      <w:r w:rsidRPr="007A6A55">
        <w:rPr>
          <w:rFonts w:asciiTheme="minorHAnsi" w:hAnsiTheme="minorHAnsi" w:cs="Verdana"/>
          <w:color w:val="374351"/>
          <w:sz w:val="22"/>
          <w:szCs w:val="22"/>
        </w:rPr>
        <w:t>For</w:t>
      </w:r>
      <w:proofErr w:type="gramEnd"/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 publisher see: </w:t>
      </w:r>
      <w:r w:rsidRPr="007A6A55">
        <w:rPr>
          <w:rFonts w:asciiTheme="minorHAnsi" w:eastAsia="MS Gothic" w:hAnsi="MS Gothic" w:cs="MS Gothic"/>
          <w:color w:val="374351"/>
          <w:sz w:val="22"/>
          <w:szCs w:val="22"/>
        </w:rPr>
        <w:t> </w:t>
      </w:r>
      <w:r w:rsidR="00D26100">
        <w:rPr>
          <w:rFonts w:asciiTheme="minorHAnsi" w:eastAsia="MS Gothic" w:hAnsi="MS Gothic" w:cs="MS Gothic"/>
          <w:color w:val="374351"/>
          <w:sz w:val="22"/>
          <w:szCs w:val="22"/>
        </w:rPr>
        <w:br/>
      </w:r>
      <w:hyperlink r:id="rId15" w:history="1">
        <w:r w:rsidRPr="007A6A55">
          <w:rPr>
            <w:rStyle w:val="Hyperlink"/>
            <w:rFonts w:asciiTheme="minorHAnsi" w:hAnsiTheme="minorHAnsi" w:cs="Verdana"/>
            <w:color w:val="315482"/>
            <w:sz w:val="22"/>
            <w:szCs w:val="22"/>
          </w:rPr>
          <w:t>http://www.igi-global.com/reference/details.asp?id=7031</w:t>
        </w:r>
      </w:hyperlink>
    </w:p>
    <w:p w14:paraId="40B8C0F9" w14:textId="77777777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McGowan, U. (2007a) Plugging a hole in holistic institutional approaches to plagiarism: A focus on research. In: Tracey Bretag et al. </w:t>
      </w:r>
      <w:r w:rsidRPr="007A6A55">
        <w:rPr>
          <w:rStyle w:val="Emphasis"/>
          <w:rFonts w:asciiTheme="minorHAnsi" w:hAnsiTheme="minorHAnsi" w:cs="Verdana"/>
          <w:color w:val="374351"/>
          <w:sz w:val="22"/>
          <w:szCs w:val="22"/>
        </w:rPr>
        <w:t>Proceedings of the 3rd Asia-Pacific Conference on Educational Integrity</w:t>
      </w:r>
      <w:r w:rsidRPr="007A6A55">
        <w:rPr>
          <w:rFonts w:asciiTheme="minorHAnsi" w:hAnsiTheme="minorHAnsi" w:cs="Verdana"/>
          <w:color w:val="374351"/>
          <w:sz w:val="22"/>
          <w:szCs w:val="22"/>
        </w:rPr>
        <w:t xml:space="preserve">. Adelaide, December 6-7 (refereed) </w:t>
      </w:r>
      <w:hyperlink r:id="rId16" w:history="1">
        <w:r w:rsidRPr="007A6A55">
          <w:rPr>
            <w:rStyle w:val="Hyperlink"/>
            <w:rFonts w:asciiTheme="minorHAnsi" w:hAnsiTheme="minorHAnsi" w:cs="Verdana"/>
            <w:color w:val="315482"/>
            <w:sz w:val="22"/>
            <w:szCs w:val="22"/>
          </w:rPr>
          <w:t>http://www.unisa.edu.au/educationalintegrity/conference/proceedings.asp</w:t>
        </w:r>
      </w:hyperlink>
      <w:r w:rsidRPr="007A6A55">
        <w:rPr>
          <w:rFonts w:asciiTheme="minorHAnsi" w:hAnsiTheme="minorHAnsi" w:cs="Verdana"/>
          <w:color w:val="374351"/>
          <w:sz w:val="22"/>
          <w:szCs w:val="22"/>
        </w:rPr>
        <w:t> </w:t>
      </w:r>
    </w:p>
    <w:p w14:paraId="0ACFDB04" w14:textId="62DDB099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/>
          <w:color w:val="374351"/>
          <w:sz w:val="22"/>
          <w:szCs w:val="22"/>
        </w:rPr>
        <w:t xml:space="preserve">McGowan, U. (2007b) Internationalisation of the Curriculum: meeting the challenge of student diversity. In: </w:t>
      </w:r>
      <w:r w:rsidRPr="007A6A55">
        <w:rPr>
          <w:rStyle w:val="Emphasis"/>
          <w:rFonts w:asciiTheme="minorHAnsi" w:hAnsiTheme="minorHAnsi"/>
          <w:color w:val="374351"/>
          <w:sz w:val="22"/>
          <w:szCs w:val="22"/>
        </w:rPr>
        <w:t>Enhancing Higher Education, Theory and Scholarship</w:t>
      </w:r>
      <w:r w:rsidRPr="007A6A55">
        <w:rPr>
          <w:rFonts w:asciiTheme="minorHAnsi" w:hAnsiTheme="minorHAnsi"/>
          <w:color w:val="374351"/>
          <w:sz w:val="22"/>
          <w:szCs w:val="22"/>
        </w:rPr>
        <w:t xml:space="preserve"> Proceedings of the 30</w:t>
      </w:r>
      <w:r w:rsidRPr="007A6A55">
        <w:rPr>
          <w:rFonts w:asciiTheme="minorHAnsi" w:hAnsiTheme="minorHAnsi" w:cs="Verdana"/>
          <w:color w:val="374351"/>
          <w:sz w:val="22"/>
          <w:szCs w:val="22"/>
          <w:vertAlign w:val="superscript"/>
        </w:rPr>
        <w:t>th</w:t>
      </w:r>
      <w:r w:rsidRPr="007A6A55">
        <w:rPr>
          <w:rFonts w:asciiTheme="minorHAnsi" w:hAnsiTheme="minorHAnsi"/>
          <w:color w:val="374351"/>
          <w:sz w:val="22"/>
          <w:szCs w:val="22"/>
        </w:rPr>
        <w:t xml:space="preserve"> HERDSA Annual Conference, Adelaide, </w:t>
      </w:r>
      <w:proofErr w:type="gramStart"/>
      <w:r w:rsidRPr="007A6A55">
        <w:rPr>
          <w:rFonts w:asciiTheme="minorHAnsi" w:hAnsiTheme="minorHAnsi"/>
          <w:color w:val="374351"/>
          <w:sz w:val="22"/>
          <w:szCs w:val="22"/>
        </w:rPr>
        <w:t>8</w:t>
      </w:r>
      <w:proofErr w:type="gramEnd"/>
      <w:r w:rsidRPr="007A6A55">
        <w:rPr>
          <w:rFonts w:asciiTheme="minorHAnsi" w:hAnsiTheme="minorHAnsi"/>
          <w:color w:val="374351"/>
          <w:sz w:val="22"/>
          <w:szCs w:val="22"/>
        </w:rPr>
        <w:t xml:space="preserve">-11 July, 2007. Higher Education Research and Development Society of Australasia, Inc. (on disc and website) </w:t>
      </w:r>
      <w:hyperlink r:id="rId17" w:history="1">
        <w:r w:rsidRPr="007A6A55">
          <w:rPr>
            <w:rStyle w:val="Hyperlink"/>
            <w:rFonts w:asciiTheme="minorHAnsi" w:hAnsiTheme="minorHAnsi"/>
            <w:color w:val="315482"/>
            <w:sz w:val="22"/>
            <w:szCs w:val="22"/>
          </w:rPr>
          <w:t>http://www.herdsa.org.au/</w:t>
        </w:r>
      </w:hyperlink>
      <w:r w:rsidRPr="007A6A55">
        <w:rPr>
          <w:rFonts w:asciiTheme="minorHAnsi" w:hAnsiTheme="minorHAnsi"/>
          <w:color w:val="374351"/>
          <w:sz w:val="22"/>
          <w:szCs w:val="22"/>
        </w:rPr>
        <w:t> </w:t>
      </w:r>
      <w:r w:rsidRPr="007A6A55">
        <w:rPr>
          <w:rFonts w:asciiTheme="minorHAnsi" w:eastAsia="MS Gothic" w:hAnsi="MS Gothic" w:cs="MS Gothic"/>
          <w:color w:val="374351"/>
          <w:sz w:val="22"/>
          <w:szCs w:val="22"/>
        </w:rPr>
        <w:t> </w:t>
      </w:r>
      <w:hyperlink r:id="rId18" w:history="1">
        <w:r w:rsidRPr="007A6A55">
          <w:rPr>
            <w:rStyle w:val="Hyperlink"/>
            <w:rFonts w:asciiTheme="minorHAnsi" w:hAnsiTheme="minorHAnsi"/>
            <w:color w:val="315482"/>
            <w:sz w:val="22"/>
            <w:szCs w:val="22"/>
          </w:rPr>
          <w:t>http://www.herdsa.org.au/wp-content/uploads/conference/2007/PDF/S/p234.pdf</w:t>
        </w:r>
      </w:hyperlink>
    </w:p>
    <w:p w14:paraId="6311D1A9" w14:textId="5047859D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/>
          <w:color w:val="445566"/>
          <w:sz w:val="22"/>
          <w:szCs w:val="22"/>
        </w:rPr>
        <w:t xml:space="preserve">McGowan, U. (2005a) </w:t>
      </w:r>
      <w:proofErr w:type="gramStart"/>
      <w:r w:rsidRPr="007A6A55">
        <w:rPr>
          <w:rFonts w:asciiTheme="minorHAnsi" w:hAnsiTheme="minorHAnsi"/>
          <w:color w:val="445566"/>
          <w:sz w:val="22"/>
          <w:szCs w:val="22"/>
        </w:rPr>
        <w:t>Does</w:t>
      </w:r>
      <w:proofErr w:type="gramEnd"/>
      <w:r w:rsidRPr="007A6A55">
        <w:rPr>
          <w:rFonts w:asciiTheme="minorHAnsi" w:hAnsiTheme="minorHAnsi"/>
          <w:color w:val="445566"/>
          <w:sz w:val="22"/>
          <w:szCs w:val="22"/>
        </w:rPr>
        <w:t xml:space="preserve"> educational integrity mean teaching students NOT to ‘use their own words’? International Journal for Educational Integrity</w:t>
      </w:r>
      <w:r w:rsidR="00FB7851">
        <w:rPr>
          <w:rFonts w:asciiTheme="minorHAnsi" w:hAnsiTheme="minorHAnsi"/>
          <w:color w:val="445566"/>
          <w:sz w:val="22"/>
          <w:szCs w:val="22"/>
        </w:rPr>
        <w:t xml:space="preserve"> </w:t>
      </w:r>
      <w:r w:rsidRPr="007A6A55">
        <w:rPr>
          <w:rFonts w:asciiTheme="minorHAnsi" w:hAnsiTheme="minorHAnsi"/>
          <w:color w:val="445566"/>
          <w:sz w:val="22"/>
          <w:szCs w:val="22"/>
        </w:rPr>
        <w:t xml:space="preserve">1(1) (refereed) </w:t>
      </w:r>
      <w:hyperlink r:id="rId19" w:history="1">
        <w:r w:rsidRPr="007A6A55">
          <w:rPr>
            <w:rStyle w:val="Hyperlink"/>
            <w:rFonts w:asciiTheme="minorHAnsi" w:hAnsiTheme="minorHAnsi"/>
            <w:sz w:val="22"/>
            <w:szCs w:val="22"/>
          </w:rPr>
          <w:t>http://www.ojs.unisa.edu.au/index.php/IJEI/article/view/16/6</w:t>
        </w:r>
      </w:hyperlink>
    </w:p>
    <w:p w14:paraId="3DA53CDA" w14:textId="77777777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/>
          <w:color w:val="445566"/>
          <w:sz w:val="22"/>
          <w:szCs w:val="22"/>
        </w:rPr>
        <w:t>McGowan, U. (2005b). Educational Integrity: A Strategic Approach to Anti-Plagiarism. In: Charmian Eckersley (</w:t>
      </w:r>
      <w:proofErr w:type="spellStart"/>
      <w:proofErr w:type="gramStart"/>
      <w:r w:rsidRPr="007A6A55">
        <w:rPr>
          <w:rFonts w:asciiTheme="minorHAnsi" w:hAnsiTheme="minorHAnsi"/>
          <w:color w:val="445566"/>
          <w:sz w:val="22"/>
          <w:szCs w:val="22"/>
        </w:rPr>
        <w:t>ed</w:t>
      </w:r>
      <w:proofErr w:type="spellEnd"/>
      <w:proofErr w:type="gramEnd"/>
      <w:r w:rsidRPr="007A6A55">
        <w:rPr>
          <w:rFonts w:asciiTheme="minorHAnsi" w:hAnsiTheme="minorHAnsi"/>
          <w:color w:val="445566"/>
          <w:sz w:val="22"/>
          <w:szCs w:val="22"/>
        </w:rPr>
        <w:t>) Educational Integrity: Values in Teaching, Learning and Research. 2</w:t>
      </w:r>
      <w:r w:rsidRPr="007A6A55">
        <w:rPr>
          <w:rFonts w:asciiTheme="minorHAnsi" w:hAnsiTheme="minorHAnsi"/>
          <w:color w:val="445566"/>
          <w:sz w:val="22"/>
          <w:szCs w:val="22"/>
          <w:vertAlign w:val="superscript"/>
        </w:rPr>
        <w:t>nd</w:t>
      </w:r>
      <w:r w:rsidRPr="007A6A55">
        <w:rPr>
          <w:rFonts w:asciiTheme="minorHAnsi" w:hAnsiTheme="minorHAnsi"/>
          <w:color w:val="445566"/>
          <w:sz w:val="22"/>
          <w:szCs w:val="22"/>
        </w:rPr>
        <w:t xml:space="preserve"> Asia-Pacific Educational Integrity Conference Proceedings. ISBN 192 070 1680. (Conference held in Newcastle, Australia Dec 1-3). (</w:t>
      </w:r>
      <w:proofErr w:type="gramStart"/>
      <w:r w:rsidRPr="007A6A55">
        <w:rPr>
          <w:rFonts w:asciiTheme="minorHAnsi" w:hAnsiTheme="minorHAnsi"/>
          <w:color w:val="445566"/>
          <w:sz w:val="22"/>
          <w:szCs w:val="22"/>
        </w:rPr>
        <w:t>referred</w:t>
      </w:r>
      <w:proofErr w:type="gramEnd"/>
      <w:r w:rsidRPr="007A6A55">
        <w:rPr>
          <w:rFonts w:asciiTheme="minorHAnsi" w:hAnsiTheme="minorHAnsi"/>
          <w:color w:val="445566"/>
          <w:sz w:val="22"/>
          <w:szCs w:val="22"/>
        </w:rPr>
        <w:t xml:space="preserve">)  </w:t>
      </w:r>
      <w:hyperlink r:id="rId20" w:history="1">
        <w:r w:rsidRPr="007A6A55">
          <w:rPr>
            <w:rStyle w:val="Hyperlink"/>
            <w:rFonts w:asciiTheme="minorHAnsi" w:hAnsiTheme="minorHAnsi"/>
            <w:sz w:val="22"/>
            <w:szCs w:val="22"/>
          </w:rPr>
          <w:t>http://www.newcastle.edu.au/conference/apeic/papers.html</w:t>
        </w:r>
      </w:hyperlink>
    </w:p>
    <w:p w14:paraId="071C45B9" w14:textId="77777777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/>
          <w:color w:val="445566"/>
          <w:sz w:val="22"/>
          <w:szCs w:val="22"/>
        </w:rPr>
        <w:t xml:space="preserve">McGowan, U. (2005c). Academic Integrity: an Awareness and Development Issue for Students and Staff. </w:t>
      </w:r>
      <w:r w:rsidRPr="007A6A55">
        <w:rPr>
          <w:rStyle w:val="Emphasis"/>
          <w:rFonts w:asciiTheme="minorHAnsi" w:hAnsiTheme="minorHAnsi"/>
          <w:color w:val="445566"/>
          <w:sz w:val="22"/>
          <w:szCs w:val="22"/>
        </w:rPr>
        <w:t>Journal for University Teaching and Learning Practice</w:t>
      </w:r>
      <w:r w:rsidRPr="007A6A55">
        <w:rPr>
          <w:rFonts w:asciiTheme="minorHAnsi" w:hAnsiTheme="minorHAnsi"/>
          <w:color w:val="445566"/>
          <w:sz w:val="22"/>
          <w:szCs w:val="22"/>
        </w:rPr>
        <w:t xml:space="preserve"> </w:t>
      </w:r>
      <w:r w:rsidRPr="007A6A55">
        <w:rPr>
          <w:rStyle w:val="Emphasis"/>
          <w:rFonts w:asciiTheme="minorHAnsi" w:hAnsiTheme="minorHAnsi"/>
          <w:color w:val="445566"/>
          <w:sz w:val="22"/>
          <w:szCs w:val="22"/>
        </w:rPr>
        <w:t>v2 (3a).</w:t>
      </w:r>
      <w:r w:rsidRPr="007A6A55">
        <w:rPr>
          <w:rFonts w:asciiTheme="minorHAnsi" w:hAnsiTheme="minorHAnsi"/>
          <w:color w:val="445566"/>
          <w:sz w:val="22"/>
          <w:szCs w:val="22"/>
        </w:rPr>
        <w:t xml:space="preserve"> (</w:t>
      </w:r>
      <w:proofErr w:type="gramStart"/>
      <w:r w:rsidRPr="007A6A55">
        <w:rPr>
          <w:rFonts w:asciiTheme="minorHAnsi" w:hAnsiTheme="minorHAnsi"/>
          <w:color w:val="445566"/>
          <w:sz w:val="22"/>
          <w:szCs w:val="22"/>
        </w:rPr>
        <w:t>refereed</w:t>
      </w:r>
      <w:proofErr w:type="gramEnd"/>
      <w:r w:rsidRPr="007A6A55">
        <w:rPr>
          <w:rFonts w:asciiTheme="minorHAnsi" w:hAnsiTheme="minorHAnsi"/>
          <w:color w:val="445566"/>
          <w:sz w:val="22"/>
          <w:szCs w:val="22"/>
        </w:rPr>
        <w:t xml:space="preserve">) Retrieved November 10, 2005 from </w:t>
      </w:r>
      <w:hyperlink r:id="rId21" w:history="1">
        <w:r w:rsidRPr="007A6A55">
          <w:rPr>
            <w:rStyle w:val="Hyperlink"/>
            <w:rFonts w:asciiTheme="minorHAnsi" w:hAnsiTheme="minorHAnsi"/>
            <w:sz w:val="22"/>
            <w:szCs w:val="22"/>
          </w:rPr>
          <w:t>http://jutlp.uow.edu.au</w:t>
        </w:r>
      </w:hyperlink>
    </w:p>
    <w:p w14:paraId="62AB8B78" w14:textId="6588E860" w:rsidR="007A6A55" w:rsidRPr="003838D7" w:rsidRDefault="007A6A55" w:rsidP="007A6A55">
      <w:pPr>
        <w:pStyle w:val="null"/>
        <w:spacing w:line="240" w:lineRule="atLeast"/>
      </w:pPr>
      <w:r w:rsidRPr="007A6A55">
        <w:rPr>
          <w:rFonts w:asciiTheme="minorHAnsi" w:hAnsiTheme="minorHAnsi"/>
          <w:color w:val="445566"/>
          <w:sz w:val="22"/>
          <w:szCs w:val="22"/>
        </w:rPr>
        <w:t>McGowan, U. (2005d). Plagiarism detection and prevention. Are we putting the cart before the horse</w:t>
      </w:r>
      <w:proofErr w:type="gramStart"/>
      <w:r w:rsidRPr="007A6A55">
        <w:rPr>
          <w:rFonts w:asciiTheme="minorHAnsi" w:hAnsiTheme="minorHAnsi"/>
          <w:color w:val="445566"/>
          <w:sz w:val="22"/>
          <w:szCs w:val="22"/>
        </w:rPr>
        <w:t>?.</w:t>
      </w:r>
      <w:proofErr w:type="gramEnd"/>
      <w:r w:rsidRPr="007A6A55">
        <w:rPr>
          <w:rFonts w:asciiTheme="minorHAnsi" w:hAnsiTheme="minorHAnsi"/>
          <w:color w:val="445566"/>
          <w:sz w:val="22"/>
          <w:szCs w:val="22"/>
        </w:rPr>
        <w:t xml:space="preserve"> In A. Brew &amp; C. </w:t>
      </w:r>
      <w:proofErr w:type="spellStart"/>
      <w:r w:rsidRPr="007A6A55">
        <w:rPr>
          <w:rFonts w:asciiTheme="minorHAnsi" w:hAnsiTheme="minorHAnsi"/>
          <w:color w:val="445566"/>
          <w:sz w:val="22"/>
          <w:szCs w:val="22"/>
        </w:rPr>
        <w:t>Asmar</w:t>
      </w:r>
      <w:proofErr w:type="spellEnd"/>
      <w:r w:rsidRPr="007A6A55">
        <w:rPr>
          <w:rFonts w:asciiTheme="minorHAnsi" w:hAnsiTheme="minorHAnsi"/>
          <w:color w:val="445566"/>
          <w:sz w:val="22"/>
          <w:szCs w:val="22"/>
        </w:rPr>
        <w:t xml:space="preserve"> (Eds.), </w:t>
      </w:r>
      <w:r w:rsidRPr="007A6A55">
        <w:rPr>
          <w:rStyle w:val="Emphasis"/>
          <w:rFonts w:asciiTheme="minorHAnsi" w:hAnsiTheme="minorHAnsi"/>
          <w:color w:val="445566"/>
          <w:sz w:val="22"/>
          <w:szCs w:val="22"/>
        </w:rPr>
        <w:t>Higher Education in a Changing World.</w:t>
      </w:r>
      <w:r w:rsidRPr="007A6A55">
        <w:rPr>
          <w:rFonts w:asciiTheme="minorHAnsi" w:hAnsiTheme="minorHAnsi"/>
          <w:color w:val="445566"/>
          <w:sz w:val="22"/>
          <w:szCs w:val="22"/>
        </w:rPr>
        <w:t xml:space="preserve"> </w:t>
      </w:r>
      <w:r w:rsidRPr="007A6A55">
        <w:rPr>
          <w:rStyle w:val="Emphasis"/>
          <w:rFonts w:asciiTheme="minorHAnsi" w:hAnsiTheme="minorHAnsi"/>
          <w:color w:val="445566"/>
          <w:sz w:val="22"/>
          <w:szCs w:val="22"/>
        </w:rPr>
        <w:t>Proceedings of the HERDSA Conference</w:t>
      </w:r>
      <w:r w:rsidRPr="007A6A55">
        <w:rPr>
          <w:rFonts w:asciiTheme="minorHAnsi" w:hAnsiTheme="minorHAnsi"/>
          <w:color w:val="445566"/>
          <w:sz w:val="22"/>
          <w:szCs w:val="22"/>
        </w:rPr>
        <w:t>. Sydney. Pp 28</w:t>
      </w:r>
      <w:r w:rsidR="00FB7851">
        <w:rPr>
          <w:rFonts w:asciiTheme="minorHAnsi" w:hAnsiTheme="minorHAnsi"/>
          <w:color w:val="445566"/>
          <w:sz w:val="22"/>
          <w:szCs w:val="22"/>
        </w:rPr>
        <w:t>7-293.</w:t>
      </w:r>
      <w:r w:rsidR="00FB7851" w:rsidRPr="007A6A55">
        <w:rPr>
          <w:rFonts w:asciiTheme="minorHAnsi" w:hAnsiTheme="minorHAnsi"/>
          <w:color w:val="445566"/>
          <w:sz w:val="22"/>
          <w:szCs w:val="22"/>
        </w:rPr>
        <w:t xml:space="preserve"> </w:t>
      </w:r>
      <w:hyperlink r:id="rId22" w:anchor="M" w:history="1">
        <w:r w:rsidR="00FB7851" w:rsidRPr="00355167">
          <w:rPr>
            <w:rStyle w:val="Hyperlink"/>
          </w:rPr>
          <w:t>http://www.herdsa.org.au/?page_id=167#M</w:t>
        </w:r>
      </w:hyperlink>
      <w:r w:rsidR="00FB7851">
        <w:rPr>
          <w:rStyle w:val="Hyperlink"/>
        </w:rPr>
        <w:t xml:space="preserve"> </w:t>
      </w:r>
      <w:r w:rsidR="00FB7851" w:rsidRPr="007A6A55">
        <w:rPr>
          <w:rFonts w:asciiTheme="minorHAnsi" w:hAnsiTheme="minorHAnsi"/>
          <w:color w:val="445566"/>
          <w:sz w:val="22"/>
          <w:szCs w:val="22"/>
        </w:rPr>
        <w:t>or</w:t>
      </w:r>
      <w:r w:rsidRPr="007A6A55">
        <w:rPr>
          <w:rFonts w:asciiTheme="minorHAnsi" w:hAnsiTheme="minorHAnsi"/>
          <w:color w:val="445566"/>
          <w:sz w:val="22"/>
          <w:szCs w:val="22"/>
        </w:rPr>
        <w:br/>
      </w:r>
      <w:hyperlink r:id="rId23" w:history="1">
        <w:r w:rsidRPr="007A6A55">
          <w:rPr>
            <w:rStyle w:val="Hyperlink"/>
            <w:rFonts w:asciiTheme="minorHAnsi" w:hAnsiTheme="minorHAnsi"/>
            <w:sz w:val="22"/>
            <w:szCs w:val="22"/>
          </w:rPr>
          <w:t>http://www.itl.usyd.edu.au/herdsa2005/pdf/refereed/paper_412.pdf</w:t>
        </w:r>
      </w:hyperlink>
    </w:p>
    <w:p w14:paraId="6A125C73" w14:textId="5C5001A9" w:rsidR="009F7376" w:rsidRDefault="009F7376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>
        <w:rPr>
          <w:rFonts w:asciiTheme="minorHAnsi" w:hAnsiTheme="minorHAnsi"/>
          <w:color w:val="445566"/>
          <w:sz w:val="22"/>
          <w:szCs w:val="22"/>
        </w:rPr>
        <w:lastRenderedPageBreak/>
        <w:t xml:space="preserve">McGowan, U (2004) </w:t>
      </w:r>
      <w:r w:rsidR="003625EE">
        <w:rPr>
          <w:rFonts w:asciiTheme="minorHAnsi" w:hAnsiTheme="minorHAnsi"/>
          <w:color w:val="445566"/>
          <w:sz w:val="22"/>
          <w:szCs w:val="22"/>
        </w:rPr>
        <w:t xml:space="preserve">Poster: </w:t>
      </w:r>
      <w:r>
        <w:rPr>
          <w:rFonts w:asciiTheme="minorHAnsi" w:hAnsiTheme="minorHAnsi"/>
          <w:color w:val="445566"/>
          <w:sz w:val="22"/>
          <w:szCs w:val="22"/>
        </w:rPr>
        <w:t xml:space="preserve">QA in </w:t>
      </w:r>
      <w:r w:rsidR="003625EE">
        <w:rPr>
          <w:rFonts w:asciiTheme="minorHAnsi" w:hAnsiTheme="minorHAnsi"/>
          <w:color w:val="445566"/>
          <w:sz w:val="22"/>
          <w:szCs w:val="22"/>
        </w:rPr>
        <w:t xml:space="preserve">preventing plagiarism. A mainstream educative strategy. </w:t>
      </w:r>
      <w:r>
        <w:rPr>
          <w:rFonts w:asciiTheme="minorHAnsi" w:hAnsiTheme="minorHAnsi"/>
          <w:color w:val="445566"/>
          <w:sz w:val="22"/>
          <w:szCs w:val="22"/>
        </w:rPr>
        <w:t>Improving Student Learning Symposium, Birmingham UK</w:t>
      </w:r>
      <w:r w:rsidR="003625EE">
        <w:rPr>
          <w:rFonts w:asciiTheme="minorHAnsi" w:hAnsiTheme="minorHAnsi"/>
          <w:color w:val="445566"/>
          <w:sz w:val="22"/>
          <w:szCs w:val="22"/>
        </w:rPr>
        <w:t>.</w:t>
      </w:r>
      <w:r w:rsidR="00994529">
        <w:rPr>
          <w:rFonts w:asciiTheme="minorHAnsi" w:hAnsiTheme="minorHAnsi"/>
          <w:color w:val="445566"/>
          <w:sz w:val="22"/>
          <w:szCs w:val="22"/>
        </w:rPr>
        <w:t xml:space="preserve"> </w:t>
      </w:r>
      <w:r w:rsidR="00994529">
        <w:rPr>
          <w:rFonts w:asciiTheme="minorHAnsi" w:hAnsiTheme="minorHAnsi" w:cs="Verdana"/>
          <w:color w:val="374351"/>
          <w:sz w:val="22"/>
          <w:szCs w:val="22"/>
        </w:rPr>
        <w:t xml:space="preserve">Available from website </w:t>
      </w:r>
      <w:hyperlink r:id="rId24" w:history="1">
        <w:r w:rsidR="00994529" w:rsidRPr="00055E04">
          <w:rPr>
            <w:rStyle w:val="Hyperlink"/>
            <w:rFonts w:asciiTheme="minorHAnsi" w:hAnsiTheme="minorHAnsi" w:cs="Verdana"/>
            <w:sz w:val="22"/>
            <w:szCs w:val="22"/>
          </w:rPr>
          <w:t>https://www.adelaide.edu.au/directory/ursula.mcgowan</w:t>
        </w:r>
      </w:hyperlink>
    </w:p>
    <w:p w14:paraId="5D718A28" w14:textId="77777777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/>
          <w:color w:val="445566"/>
          <w:sz w:val="22"/>
          <w:szCs w:val="22"/>
        </w:rPr>
        <w:t xml:space="preserve">McGowan, U. (2003) Plagiarism detection and prevention. Pedagogical implications for lecturers of first year university students. In: Enhancing the Transition to Higher Education. Strategies and Policies that work. Proceedings of the 7th Pacific Rim First Year in Higher Education Conference, QUT, Brisbane. July 9-11 (refereed) </w:t>
      </w:r>
      <w:hyperlink r:id="rId25" w:history="1">
        <w:r w:rsidRPr="007A6A55">
          <w:rPr>
            <w:rStyle w:val="Hyperlink"/>
            <w:rFonts w:asciiTheme="minorHAnsi" w:hAnsiTheme="minorHAnsi"/>
            <w:sz w:val="22"/>
            <w:szCs w:val="22"/>
          </w:rPr>
          <w:t>http://www.fyhe.qut.edu.au/past_papers/papers03.htm</w:t>
        </w:r>
      </w:hyperlink>
      <w:r w:rsidRPr="007A6A55">
        <w:rPr>
          <w:rFonts w:asciiTheme="minorHAnsi" w:hAnsiTheme="minorHAnsi"/>
          <w:color w:val="445566"/>
          <w:sz w:val="22"/>
          <w:szCs w:val="22"/>
        </w:rPr>
        <w:t> </w:t>
      </w:r>
    </w:p>
    <w:p w14:paraId="67CE0D53" w14:textId="0A29EA10" w:rsid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/>
          <w:color w:val="445566"/>
          <w:sz w:val="22"/>
          <w:szCs w:val="22"/>
        </w:rPr>
        <w:t>McGowan, U (2002) 'Metaphors in the media: Helping ESL students to overcom</w:t>
      </w:r>
      <w:bookmarkStart w:id="0" w:name="_GoBack"/>
      <w:bookmarkEnd w:id="0"/>
      <w:r w:rsidRPr="007A6A55">
        <w:rPr>
          <w:rFonts w:asciiTheme="minorHAnsi" w:hAnsiTheme="minorHAnsi"/>
          <w:color w:val="445566"/>
          <w:sz w:val="22"/>
          <w:szCs w:val="22"/>
        </w:rPr>
        <w:t>e barriers to understanding media texts'. In Cadman, K. (</w:t>
      </w:r>
      <w:proofErr w:type="spellStart"/>
      <w:proofErr w:type="gramStart"/>
      <w:r w:rsidRPr="007A6A55">
        <w:rPr>
          <w:rFonts w:asciiTheme="minorHAnsi" w:hAnsiTheme="minorHAnsi"/>
          <w:color w:val="445566"/>
          <w:sz w:val="22"/>
          <w:szCs w:val="22"/>
        </w:rPr>
        <w:t>ed</w:t>
      </w:r>
      <w:proofErr w:type="spellEnd"/>
      <w:proofErr w:type="gramEnd"/>
      <w:r w:rsidRPr="007A6A55">
        <w:rPr>
          <w:rFonts w:asciiTheme="minorHAnsi" w:hAnsiTheme="minorHAnsi"/>
          <w:color w:val="445566"/>
          <w:sz w:val="22"/>
          <w:szCs w:val="22"/>
        </w:rPr>
        <w:t xml:space="preserve">) </w:t>
      </w:r>
      <w:r w:rsidRPr="007A6A55">
        <w:rPr>
          <w:rStyle w:val="Emphasis"/>
          <w:rFonts w:asciiTheme="minorHAnsi" w:hAnsiTheme="minorHAnsi"/>
          <w:color w:val="445566"/>
          <w:sz w:val="22"/>
          <w:szCs w:val="22"/>
        </w:rPr>
        <w:t>Learners from Diverse Cultures. Advancing Australia's Potential. Proceedings of the National ACTA/ESLE Conference</w:t>
      </w:r>
      <w:r w:rsidRPr="007A6A55">
        <w:rPr>
          <w:rFonts w:asciiTheme="minorHAnsi" w:hAnsiTheme="minorHAnsi"/>
          <w:color w:val="445566"/>
          <w:sz w:val="22"/>
          <w:szCs w:val="22"/>
        </w:rPr>
        <w:t>, Adelaide, South Australia, Jan 20-22, 2002 (on CD-ROM).</w:t>
      </w:r>
    </w:p>
    <w:p w14:paraId="05051D64" w14:textId="25F02EE8" w:rsidR="000A2F89" w:rsidRPr="000A2F89" w:rsidRDefault="000A2F89" w:rsidP="000A2F89">
      <w:pPr>
        <w:pStyle w:val="null"/>
        <w:rPr>
          <w:rFonts w:asciiTheme="minorHAnsi" w:hAnsiTheme="minorHAnsi"/>
          <w:color w:val="445566"/>
          <w:sz w:val="22"/>
          <w:szCs w:val="22"/>
        </w:rPr>
      </w:pPr>
      <w:r w:rsidRPr="000A2F89">
        <w:rPr>
          <w:rFonts w:asciiTheme="minorHAnsi" w:hAnsiTheme="minorHAnsi"/>
          <w:color w:val="445566"/>
          <w:sz w:val="22"/>
          <w:szCs w:val="22"/>
        </w:rPr>
        <w:t>McGowan, U (2002</w:t>
      </w:r>
      <w:r>
        <w:rPr>
          <w:rFonts w:asciiTheme="minorHAnsi" w:hAnsiTheme="minorHAnsi"/>
          <w:color w:val="445566"/>
          <w:sz w:val="22"/>
          <w:szCs w:val="22"/>
        </w:rPr>
        <w:t>a</w:t>
      </w:r>
      <w:r w:rsidRPr="000A2F89">
        <w:rPr>
          <w:rFonts w:asciiTheme="minorHAnsi" w:hAnsiTheme="minorHAnsi"/>
          <w:color w:val="445566"/>
          <w:sz w:val="22"/>
          <w:szCs w:val="22"/>
        </w:rPr>
        <w:t xml:space="preserve">) 'Metaphors in the media: Helping ESL students to understanding media texts'. </w:t>
      </w:r>
      <w:r w:rsidRPr="000A2F89">
        <w:rPr>
          <w:rFonts w:asciiTheme="minorHAnsi" w:hAnsiTheme="minorHAnsi"/>
          <w:i/>
          <w:color w:val="445566"/>
          <w:sz w:val="22"/>
          <w:szCs w:val="22"/>
        </w:rPr>
        <w:t>TESOL in Context. Teaching English to Speakers of Other Languages 12</w:t>
      </w:r>
      <w:r w:rsidRPr="000A2F89">
        <w:rPr>
          <w:rFonts w:asciiTheme="minorHAnsi" w:hAnsiTheme="minorHAnsi"/>
          <w:color w:val="445566"/>
          <w:sz w:val="22"/>
          <w:szCs w:val="22"/>
        </w:rPr>
        <w:t xml:space="preserve">(2) </w:t>
      </w:r>
      <w:r w:rsidR="003625EE">
        <w:rPr>
          <w:rFonts w:asciiTheme="minorHAnsi" w:hAnsiTheme="minorHAnsi"/>
          <w:color w:val="445566"/>
          <w:sz w:val="22"/>
          <w:szCs w:val="22"/>
        </w:rPr>
        <w:t>p</w:t>
      </w:r>
      <w:r w:rsidRPr="000A2F89">
        <w:rPr>
          <w:rFonts w:asciiTheme="minorHAnsi" w:hAnsiTheme="minorHAnsi"/>
          <w:color w:val="445566"/>
          <w:sz w:val="22"/>
          <w:szCs w:val="22"/>
        </w:rPr>
        <w:t>p</w:t>
      </w:r>
      <w:r w:rsidR="003625EE">
        <w:rPr>
          <w:rFonts w:asciiTheme="minorHAnsi" w:hAnsiTheme="minorHAnsi"/>
          <w:color w:val="445566"/>
          <w:sz w:val="22"/>
          <w:szCs w:val="22"/>
        </w:rPr>
        <w:t xml:space="preserve">. </w:t>
      </w:r>
      <w:r w:rsidRPr="000A2F89">
        <w:rPr>
          <w:rFonts w:asciiTheme="minorHAnsi" w:hAnsiTheme="minorHAnsi"/>
          <w:color w:val="445566"/>
          <w:sz w:val="22"/>
          <w:szCs w:val="22"/>
        </w:rPr>
        <w:t>15-19</w:t>
      </w:r>
      <w:r>
        <w:rPr>
          <w:rFonts w:asciiTheme="minorHAnsi" w:hAnsiTheme="minorHAnsi"/>
          <w:color w:val="445566"/>
          <w:sz w:val="22"/>
          <w:szCs w:val="22"/>
        </w:rPr>
        <w:t xml:space="preserve"> December (Journal of ACTA Australian council of TESO Associations)</w:t>
      </w:r>
    </w:p>
    <w:p w14:paraId="66E21F76" w14:textId="77777777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/>
          <w:color w:val="445566"/>
          <w:sz w:val="22"/>
          <w:szCs w:val="22"/>
        </w:rPr>
        <w:t xml:space="preserve">Cargill, M. Cadman, K. &amp; McGowan, U. (2001) Postgraduate Writing: Using Intersecting Genres in a Collaborative, Content-Based program. In: Ilona </w:t>
      </w:r>
      <w:proofErr w:type="spellStart"/>
      <w:r w:rsidRPr="007A6A55">
        <w:rPr>
          <w:rFonts w:asciiTheme="minorHAnsi" w:hAnsiTheme="minorHAnsi"/>
          <w:color w:val="445566"/>
          <w:sz w:val="22"/>
          <w:szCs w:val="22"/>
        </w:rPr>
        <w:t>Leki</w:t>
      </w:r>
      <w:proofErr w:type="spellEnd"/>
      <w:r w:rsidRPr="007A6A55">
        <w:rPr>
          <w:rFonts w:asciiTheme="minorHAnsi" w:hAnsiTheme="minorHAnsi"/>
          <w:color w:val="445566"/>
          <w:sz w:val="22"/>
          <w:szCs w:val="22"/>
        </w:rPr>
        <w:t>, (</w:t>
      </w:r>
      <w:proofErr w:type="spellStart"/>
      <w:proofErr w:type="gramStart"/>
      <w:r w:rsidRPr="007A6A55">
        <w:rPr>
          <w:rFonts w:asciiTheme="minorHAnsi" w:hAnsiTheme="minorHAnsi"/>
          <w:color w:val="445566"/>
          <w:sz w:val="22"/>
          <w:szCs w:val="22"/>
        </w:rPr>
        <w:t>ed</w:t>
      </w:r>
      <w:proofErr w:type="spellEnd"/>
      <w:proofErr w:type="gramEnd"/>
      <w:r w:rsidRPr="007A6A55">
        <w:rPr>
          <w:rFonts w:asciiTheme="minorHAnsi" w:hAnsiTheme="minorHAnsi"/>
          <w:color w:val="445566"/>
          <w:sz w:val="22"/>
          <w:szCs w:val="22"/>
        </w:rPr>
        <w:t xml:space="preserve">) </w:t>
      </w:r>
      <w:r w:rsidRPr="007A6A55">
        <w:rPr>
          <w:rStyle w:val="Emphasis"/>
          <w:rFonts w:asciiTheme="minorHAnsi" w:hAnsiTheme="minorHAnsi"/>
          <w:color w:val="445566"/>
          <w:sz w:val="22"/>
          <w:szCs w:val="22"/>
        </w:rPr>
        <w:t>Academic Writing Programs</w:t>
      </w:r>
      <w:r w:rsidRPr="007A6A55">
        <w:rPr>
          <w:rFonts w:asciiTheme="minorHAnsi" w:hAnsiTheme="minorHAnsi"/>
          <w:color w:val="445566"/>
          <w:sz w:val="22"/>
          <w:szCs w:val="22"/>
        </w:rPr>
        <w:t>. Case Studies in TESOL Practice Series. Jill Burton Series Editor. pp 85-96. TESOL. Alexandria, Virginia.</w:t>
      </w:r>
    </w:p>
    <w:p w14:paraId="20E5E59B" w14:textId="1A21A29F" w:rsidR="003625EE" w:rsidRPr="00994529" w:rsidRDefault="007A6A55" w:rsidP="007A6A55">
      <w:pPr>
        <w:pStyle w:val="null"/>
        <w:spacing w:line="240" w:lineRule="atLeast"/>
        <w:rPr>
          <w:rFonts w:asciiTheme="minorHAnsi" w:hAnsiTheme="minorHAnsi"/>
          <w:color w:val="0000FF"/>
          <w:sz w:val="22"/>
          <w:szCs w:val="22"/>
          <w:u w:val="single"/>
        </w:rPr>
      </w:pPr>
      <w:r w:rsidRPr="007A6A55">
        <w:rPr>
          <w:rFonts w:asciiTheme="minorHAnsi" w:hAnsiTheme="minorHAnsi"/>
          <w:color w:val="445566"/>
          <w:sz w:val="22"/>
          <w:szCs w:val="22"/>
        </w:rPr>
        <w:t xml:space="preserve">McGowan, U. (2000) </w:t>
      </w:r>
      <w:r w:rsidRPr="007A6A55">
        <w:rPr>
          <w:rStyle w:val="Emphasis"/>
          <w:rFonts w:asciiTheme="minorHAnsi" w:hAnsiTheme="minorHAnsi"/>
          <w:color w:val="445566"/>
          <w:sz w:val="22"/>
          <w:szCs w:val="22"/>
        </w:rPr>
        <w:t>Can the writing of theses and research papers be taught generically? Supporting self-help in postgraduates</w:t>
      </w:r>
      <w:r w:rsidRPr="007A6A55">
        <w:rPr>
          <w:rFonts w:asciiTheme="minorHAnsi" w:hAnsiTheme="minorHAnsi"/>
          <w:color w:val="445566"/>
          <w:sz w:val="22"/>
          <w:szCs w:val="22"/>
        </w:rPr>
        <w:t>. Paper presented at the Quality in Postgraduate Research Conference 'Making ends Mee</w:t>
      </w:r>
      <w:r w:rsidR="003625EE">
        <w:rPr>
          <w:rFonts w:asciiTheme="minorHAnsi" w:hAnsiTheme="minorHAnsi"/>
          <w:color w:val="445566"/>
          <w:sz w:val="22"/>
          <w:szCs w:val="22"/>
        </w:rPr>
        <w:t>t' Adelaide, April 13-14</w:t>
      </w:r>
      <w:r w:rsidRPr="007A6A55">
        <w:rPr>
          <w:rFonts w:asciiTheme="minorHAnsi" w:hAnsiTheme="minorHAnsi"/>
          <w:color w:val="445566"/>
          <w:sz w:val="22"/>
          <w:szCs w:val="22"/>
        </w:rPr>
        <w:t xml:space="preserve"> </w:t>
      </w:r>
      <w:hyperlink r:id="rId26" w:history="1">
        <w:r w:rsidR="003625EE" w:rsidRPr="00055E04">
          <w:rPr>
            <w:rStyle w:val="Hyperlink"/>
            <w:rFonts w:asciiTheme="minorHAnsi" w:hAnsiTheme="minorHAnsi"/>
            <w:sz w:val="22"/>
            <w:szCs w:val="22"/>
          </w:rPr>
          <w:t>http://www.qpr.edu.au/past-conferences</w:t>
        </w:r>
      </w:hyperlink>
    </w:p>
    <w:p w14:paraId="5B859AC1" w14:textId="77777777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/>
          <w:color w:val="445566"/>
          <w:sz w:val="22"/>
          <w:szCs w:val="22"/>
        </w:rPr>
        <w:t>McGowan, U. (1998) A program in media language for Economics I students.</w:t>
      </w:r>
      <w:r w:rsidRPr="007A6A55">
        <w:rPr>
          <w:rStyle w:val="Strong"/>
          <w:rFonts w:asciiTheme="minorHAnsi" w:hAnsiTheme="minorHAnsi"/>
          <w:color w:val="445566"/>
          <w:sz w:val="22"/>
          <w:szCs w:val="22"/>
        </w:rPr>
        <w:t xml:space="preserve"> </w:t>
      </w:r>
      <w:proofErr w:type="gramStart"/>
      <w:r w:rsidRPr="007A6A55">
        <w:rPr>
          <w:rFonts w:asciiTheme="minorHAnsi" w:hAnsiTheme="minorHAnsi"/>
          <w:color w:val="445566"/>
          <w:sz w:val="22"/>
          <w:szCs w:val="22"/>
        </w:rPr>
        <w:t>in</w:t>
      </w:r>
      <w:proofErr w:type="gramEnd"/>
      <w:r w:rsidRPr="007A6A55">
        <w:rPr>
          <w:rFonts w:asciiTheme="minorHAnsi" w:hAnsiTheme="minorHAnsi"/>
          <w:color w:val="445566"/>
          <w:sz w:val="22"/>
          <w:szCs w:val="22"/>
        </w:rPr>
        <w:t xml:space="preserve">: </w:t>
      </w:r>
      <w:r w:rsidRPr="007A6A55">
        <w:rPr>
          <w:rStyle w:val="Emphasis"/>
          <w:rFonts w:asciiTheme="minorHAnsi" w:hAnsiTheme="minorHAnsi"/>
          <w:color w:val="445566"/>
          <w:sz w:val="22"/>
          <w:szCs w:val="22"/>
        </w:rPr>
        <w:t xml:space="preserve">Advancing International Perspectives. </w:t>
      </w:r>
      <w:r w:rsidRPr="007A6A55">
        <w:rPr>
          <w:rFonts w:asciiTheme="minorHAnsi" w:hAnsiTheme="minorHAnsi"/>
          <w:color w:val="445566"/>
          <w:sz w:val="22"/>
          <w:szCs w:val="22"/>
        </w:rPr>
        <w:t>Proceedings of the HERDSA Annual International Conference, Adelaide, 8-11 July (CD-ROM).</w:t>
      </w:r>
    </w:p>
    <w:p w14:paraId="2F8EC79D" w14:textId="43539079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/>
          <w:color w:val="445566"/>
          <w:sz w:val="22"/>
          <w:szCs w:val="22"/>
        </w:rPr>
        <w:t>McGowan, U. (1997) Metaphor and congruence in the media: barriers for international students of Economics and Commerce.</w:t>
      </w:r>
      <w:r w:rsidRPr="007A6A55">
        <w:rPr>
          <w:rStyle w:val="Emphasis"/>
          <w:rFonts w:asciiTheme="minorHAnsi" w:hAnsiTheme="minorHAnsi"/>
          <w:color w:val="445566"/>
          <w:sz w:val="22"/>
          <w:szCs w:val="22"/>
        </w:rPr>
        <w:t xml:space="preserve"> Prospect: A Journal of Australian TESOL.</w:t>
      </w:r>
      <w:r w:rsidRPr="007A6A55">
        <w:rPr>
          <w:rFonts w:asciiTheme="minorHAnsi" w:hAnsiTheme="minorHAnsi"/>
          <w:color w:val="445566"/>
          <w:sz w:val="22"/>
          <w:szCs w:val="22"/>
        </w:rPr>
        <w:t xml:space="preserve"> </w:t>
      </w:r>
      <w:proofErr w:type="gramStart"/>
      <w:r w:rsidRPr="007A6A55">
        <w:rPr>
          <w:rFonts w:asciiTheme="minorHAnsi" w:hAnsiTheme="minorHAnsi"/>
          <w:color w:val="445566"/>
          <w:sz w:val="22"/>
          <w:szCs w:val="22"/>
        </w:rPr>
        <w:t>vol</w:t>
      </w:r>
      <w:proofErr w:type="gramEnd"/>
      <w:r w:rsidRPr="007A6A55">
        <w:rPr>
          <w:rFonts w:asciiTheme="minorHAnsi" w:hAnsiTheme="minorHAnsi"/>
          <w:color w:val="445566"/>
          <w:sz w:val="22"/>
          <w:szCs w:val="22"/>
        </w:rPr>
        <w:t xml:space="preserve"> 12 No 1 May 1997 pp. 20-34. </w:t>
      </w:r>
    </w:p>
    <w:p w14:paraId="138CA249" w14:textId="168339F8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/>
          <w:color w:val="445566"/>
          <w:sz w:val="22"/>
          <w:szCs w:val="22"/>
        </w:rPr>
        <w:t xml:space="preserve">McGowan, U., Seton, J. &amp; Cargill, M. (1996) </w:t>
      </w:r>
      <w:proofErr w:type="gramStart"/>
      <w:r w:rsidRPr="007A6A55">
        <w:rPr>
          <w:rFonts w:asciiTheme="minorHAnsi" w:hAnsiTheme="minorHAnsi"/>
          <w:color w:val="445566"/>
          <w:sz w:val="22"/>
          <w:szCs w:val="22"/>
        </w:rPr>
        <w:t>A</w:t>
      </w:r>
      <w:proofErr w:type="gramEnd"/>
      <w:r w:rsidRPr="007A6A55">
        <w:rPr>
          <w:rFonts w:asciiTheme="minorHAnsi" w:hAnsiTheme="minorHAnsi"/>
          <w:color w:val="445566"/>
          <w:sz w:val="22"/>
          <w:szCs w:val="22"/>
        </w:rPr>
        <w:t xml:space="preserve"> collaborating colleague model for inducting international engineering students into the language and culture of a foreign research</w:t>
      </w:r>
      <w:r w:rsidRPr="007A6A55">
        <w:rPr>
          <w:rStyle w:val="Emphasis"/>
          <w:rFonts w:asciiTheme="minorHAnsi" w:hAnsiTheme="minorHAnsi"/>
          <w:color w:val="445566"/>
          <w:sz w:val="22"/>
          <w:szCs w:val="22"/>
        </w:rPr>
        <w:t xml:space="preserve"> </w:t>
      </w:r>
      <w:r w:rsidRPr="007A6A55">
        <w:rPr>
          <w:rFonts w:asciiTheme="minorHAnsi" w:hAnsiTheme="minorHAnsi"/>
          <w:color w:val="445566"/>
          <w:sz w:val="22"/>
          <w:szCs w:val="22"/>
        </w:rPr>
        <w:t>in Institute of Electrical and Electronic Engineers.</w:t>
      </w:r>
      <w:r w:rsidRPr="007A6A55">
        <w:rPr>
          <w:rStyle w:val="Emphasis"/>
          <w:rFonts w:asciiTheme="minorHAnsi" w:hAnsiTheme="minorHAnsi"/>
          <w:color w:val="445566"/>
          <w:sz w:val="22"/>
          <w:szCs w:val="22"/>
        </w:rPr>
        <w:t xml:space="preserve"> Transac</w:t>
      </w:r>
      <w:r w:rsidR="003625EE">
        <w:rPr>
          <w:rStyle w:val="Emphasis"/>
          <w:rFonts w:asciiTheme="minorHAnsi" w:hAnsiTheme="minorHAnsi"/>
          <w:color w:val="445566"/>
          <w:sz w:val="22"/>
          <w:szCs w:val="22"/>
        </w:rPr>
        <w:t xml:space="preserve">tions on Professional Education. </w:t>
      </w:r>
      <w:r w:rsidRPr="007A6A55">
        <w:rPr>
          <w:rFonts w:asciiTheme="minorHAnsi" w:hAnsiTheme="minorHAnsi"/>
          <w:color w:val="445566"/>
          <w:sz w:val="22"/>
          <w:szCs w:val="22"/>
        </w:rPr>
        <w:t>Vol 39 No 3 September 1996 pp. 117-121. </w:t>
      </w:r>
    </w:p>
    <w:p w14:paraId="153A929A" w14:textId="0807106A" w:rsidR="007A6A55" w:rsidRPr="007A6A55" w:rsidRDefault="007A6A55" w:rsidP="007A6A55">
      <w:pPr>
        <w:pStyle w:val="null"/>
        <w:spacing w:line="240" w:lineRule="atLeast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/>
          <w:color w:val="445566"/>
          <w:sz w:val="22"/>
          <w:szCs w:val="22"/>
        </w:rPr>
        <w:t xml:space="preserve">McGowan, U. (1991) </w:t>
      </w:r>
      <w:proofErr w:type="gramStart"/>
      <w:r w:rsidRPr="007A6A55">
        <w:rPr>
          <w:rStyle w:val="Emphasis"/>
          <w:rFonts w:asciiTheme="minorHAnsi" w:hAnsiTheme="minorHAnsi"/>
          <w:color w:val="445566"/>
          <w:sz w:val="22"/>
          <w:szCs w:val="22"/>
        </w:rPr>
        <w:t>The</w:t>
      </w:r>
      <w:proofErr w:type="gramEnd"/>
      <w:r w:rsidRPr="007A6A55">
        <w:rPr>
          <w:rStyle w:val="Emphasis"/>
          <w:rFonts w:asciiTheme="minorHAnsi" w:hAnsiTheme="minorHAnsi"/>
          <w:color w:val="445566"/>
          <w:sz w:val="22"/>
          <w:szCs w:val="22"/>
        </w:rPr>
        <w:t xml:space="preserve"> Administrative-Professional Interface: Pennington Education Centre</w:t>
      </w:r>
      <w:r w:rsidRPr="007A6A55">
        <w:rPr>
          <w:rFonts w:asciiTheme="minorHAnsi" w:hAnsiTheme="minorHAnsi"/>
          <w:color w:val="445566"/>
          <w:sz w:val="22"/>
          <w:szCs w:val="22"/>
        </w:rPr>
        <w:t>. Paper presented at the 1986 AMEP National Curriculum Project Seminar in: Implementing the Learner-centred Curriculum, National Curriculum Project, Resea</w:t>
      </w:r>
      <w:r w:rsidR="003625EE">
        <w:rPr>
          <w:rFonts w:asciiTheme="minorHAnsi" w:hAnsiTheme="minorHAnsi"/>
          <w:color w:val="445566"/>
          <w:sz w:val="22"/>
          <w:szCs w:val="22"/>
        </w:rPr>
        <w:t>rch Series, NCRC, Adelaide, pp. 125-</w:t>
      </w:r>
      <w:r w:rsidRPr="007A6A55">
        <w:rPr>
          <w:rFonts w:asciiTheme="minorHAnsi" w:hAnsiTheme="minorHAnsi"/>
          <w:color w:val="445566"/>
          <w:sz w:val="22"/>
          <w:szCs w:val="22"/>
        </w:rPr>
        <w:t>137 (second edition NCELTR, Sydney)</w:t>
      </w:r>
    </w:p>
    <w:p w14:paraId="0316EDBF" w14:textId="77777777" w:rsidR="007A6A55" w:rsidRPr="007A6A55" w:rsidRDefault="007A6A55" w:rsidP="007A6A55">
      <w:pPr>
        <w:pStyle w:val="null"/>
        <w:spacing w:line="240" w:lineRule="atLeast"/>
        <w:jc w:val="center"/>
        <w:rPr>
          <w:rFonts w:asciiTheme="minorHAnsi" w:hAnsiTheme="minorHAnsi"/>
          <w:color w:val="445566"/>
          <w:sz w:val="22"/>
          <w:szCs w:val="22"/>
        </w:rPr>
      </w:pPr>
      <w:r w:rsidRPr="007A6A55">
        <w:rPr>
          <w:rFonts w:asciiTheme="minorHAnsi" w:hAnsiTheme="minorHAnsi"/>
          <w:color w:val="445566"/>
          <w:sz w:val="22"/>
          <w:szCs w:val="22"/>
        </w:rPr>
        <w:t>***</w:t>
      </w:r>
    </w:p>
    <w:p w14:paraId="21AB7D06" w14:textId="77777777" w:rsidR="00B44FAB" w:rsidRPr="007A6A55" w:rsidRDefault="00B44FAB" w:rsidP="007A6A55"/>
    <w:sectPr w:rsidR="00B44FAB" w:rsidRPr="007A6A55" w:rsidSect="00B44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A4"/>
    <w:rsid w:val="00006FA9"/>
    <w:rsid w:val="000A2F89"/>
    <w:rsid w:val="001F7FBF"/>
    <w:rsid w:val="002801DC"/>
    <w:rsid w:val="002C44A4"/>
    <w:rsid w:val="003625EE"/>
    <w:rsid w:val="00362F09"/>
    <w:rsid w:val="0037629D"/>
    <w:rsid w:val="003838D7"/>
    <w:rsid w:val="00451DA0"/>
    <w:rsid w:val="0046562E"/>
    <w:rsid w:val="00554B8B"/>
    <w:rsid w:val="00576732"/>
    <w:rsid w:val="005D1268"/>
    <w:rsid w:val="005E656A"/>
    <w:rsid w:val="0074580A"/>
    <w:rsid w:val="007722AC"/>
    <w:rsid w:val="007A6A55"/>
    <w:rsid w:val="0086012D"/>
    <w:rsid w:val="0088120C"/>
    <w:rsid w:val="00960938"/>
    <w:rsid w:val="00994529"/>
    <w:rsid w:val="009F7376"/>
    <w:rsid w:val="00A8264B"/>
    <w:rsid w:val="00B05657"/>
    <w:rsid w:val="00B40004"/>
    <w:rsid w:val="00B44FAB"/>
    <w:rsid w:val="00B73A80"/>
    <w:rsid w:val="00BC21B4"/>
    <w:rsid w:val="00BE2EE4"/>
    <w:rsid w:val="00D26100"/>
    <w:rsid w:val="00DD47F2"/>
    <w:rsid w:val="00E00B16"/>
    <w:rsid w:val="00E03F6B"/>
    <w:rsid w:val="00EC0251"/>
    <w:rsid w:val="00EE315A"/>
    <w:rsid w:val="00F82877"/>
    <w:rsid w:val="00F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E365C"/>
  <w15:docId w15:val="{271BEEA8-D660-4206-AB44-2265794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4A4"/>
    <w:rPr>
      <w:color w:val="0000FF"/>
      <w:u w:val="single"/>
    </w:rPr>
  </w:style>
  <w:style w:type="paragraph" w:customStyle="1" w:styleId="null">
    <w:name w:val="null"/>
    <w:basedOn w:val="Normal"/>
    <w:rsid w:val="002C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44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A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6A55"/>
    <w:rPr>
      <w:b/>
      <w:bCs/>
    </w:rPr>
  </w:style>
  <w:style w:type="paragraph" w:styleId="NoSpacing">
    <w:name w:val="No Spacing"/>
    <w:uiPriority w:val="1"/>
    <w:qFormat/>
    <w:rsid w:val="00EE315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E31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6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5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js.unisa.edu.au/index.php/IJEI/issue/view/135" TargetMode="External"/><Relationship Id="rId13" Type="http://schemas.openxmlformats.org/officeDocument/2006/relationships/hyperlink" Target="http://www.adelaide.edu.au/myuni/onlinelearning/learningmodules/avoidingPlagiarism/player.html" TargetMode="External"/><Relationship Id="rId18" Type="http://schemas.openxmlformats.org/officeDocument/2006/relationships/hyperlink" Target="http://www.herdsa.org.au/wp-content/uploads/conference/2007/PDF/S/p234.pdf" TargetMode="External"/><Relationship Id="rId26" Type="http://schemas.openxmlformats.org/officeDocument/2006/relationships/hyperlink" Target="http://www.qpr.edu.au/past-conferenc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utlp.uow.edu.au/" TargetMode="External"/><Relationship Id="rId7" Type="http://schemas.openxmlformats.org/officeDocument/2006/relationships/hyperlink" Target="http://www.aldinhe.ac.uk/ojs/index.php?journal=jldhe" TargetMode="External"/><Relationship Id="rId12" Type="http://schemas.openxmlformats.org/officeDocument/2006/relationships/hyperlink" Target="http://www.adelaide.edu.au/writingcentre2/articulate/avoidingPlagiarism/player.html" TargetMode="External"/><Relationship Id="rId17" Type="http://schemas.openxmlformats.org/officeDocument/2006/relationships/hyperlink" Target="http://www.herdsa.org.au/" TargetMode="External"/><Relationship Id="rId25" Type="http://schemas.openxmlformats.org/officeDocument/2006/relationships/hyperlink" Target="http://www.fyhe.qut.edu.au/past_papers/papers03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nisa.edu.au/educationalintegrity/conference/proceedings.asp" TargetMode="External"/><Relationship Id="rId20" Type="http://schemas.openxmlformats.org/officeDocument/2006/relationships/hyperlink" Target="http://www.newcastle.edu.au/conference/apeic/paper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x.doi.org/10.1080/03075079.2013.777406" TargetMode="External"/><Relationship Id="rId11" Type="http://schemas.openxmlformats.org/officeDocument/2006/relationships/hyperlink" Target="http://www.ojs.unisa.edu.au/index.php/IJEI/issue/view/95" TargetMode="External"/><Relationship Id="rId24" Type="http://schemas.openxmlformats.org/officeDocument/2006/relationships/hyperlink" Target="https://www.adelaide.edu.au/directory/ursula.mcgowan" TargetMode="External"/><Relationship Id="rId5" Type="http://schemas.openxmlformats.org/officeDocument/2006/relationships/hyperlink" Target="https://www.adelaide.edu.au/rsd/i-melt/program/IMELT_booklet_181217.pdf" TargetMode="External"/><Relationship Id="rId15" Type="http://schemas.openxmlformats.org/officeDocument/2006/relationships/hyperlink" Target="http://www.igi-global.com/reference/details.asp?id=7031" TargetMode="External"/><Relationship Id="rId23" Type="http://schemas.openxmlformats.org/officeDocument/2006/relationships/hyperlink" Target="http://www.itl.usyd.edu.au/herdsa2005/pdf/refereed/paper_412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o.uow.edu.au/apcei/09/papers/34/" TargetMode="External"/><Relationship Id="rId19" Type="http://schemas.openxmlformats.org/officeDocument/2006/relationships/hyperlink" Target="http://www.ojs.unisa.edu.au/index.php/IJEI/article/view/16" TargetMode="External"/><Relationship Id="rId4" Type="http://schemas.openxmlformats.org/officeDocument/2006/relationships/hyperlink" Target="https://ro.uow.edu.au/jutlp/vol15/iss4/" TargetMode="External"/><Relationship Id="rId9" Type="http://schemas.openxmlformats.org/officeDocument/2006/relationships/hyperlink" Target="http://www.herdsa.org.au/?page_id=1371" TargetMode="External"/><Relationship Id="rId14" Type="http://schemas.openxmlformats.org/officeDocument/2006/relationships/hyperlink" Target="https://www.adelaide.edu.au/directory/ursula.mcgowan" TargetMode="External"/><Relationship Id="rId22" Type="http://schemas.openxmlformats.org/officeDocument/2006/relationships/hyperlink" Target="http://www.herdsa.org.au/?page_id=16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9F151222.dotm</Template>
  <TotalTime>26</TotalTime>
  <Pages>3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McGowan</dc:creator>
  <cp:lastModifiedBy>Ursula McGowan</cp:lastModifiedBy>
  <cp:revision>3</cp:revision>
  <dcterms:created xsi:type="dcterms:W3CDTF">2018-11-02T06:15:00Z</dcterms:created>
  <dcterms:modified xsi:type="dcterms:W3CDTF">2018-11-02T07:01:00Z</dcterms:modified>
</cp:coreProperties>
</file>