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shd w:val="clear" w:color="auto" w:fill="B70E1D" w:themeFill="accent1" w:themeFillShade="BF"/>
        <w:tblLook w:val="04A0" w:firstRow="1" w:lastRow="0" w:firstColumn="1" w:lastColumn="0" w:noHBand="0" w:noVBand="1"/>
      </w:tblPr>
      <w:tblGrid>
        <w:gridCol w:w="14556"/>
      </w:tblGrid>
      <w:tr w:rsidR="00F21B57" w:rsidTr="000B1C01">
        <w:trPr>
          <w:jc w:val="center"/>
        </w:trPr>
        <w:tc>
          <w:tcPr>
            <w:tcW w:w="14556" w:type="dxa"/>
            <w:shd w:val="clear" w:color="auto" w:fill="005A9C" w:themeFill="accent3"/>
          </w:tcPr>
          <w:p w:rsidR="00F21B57" w:rsidRPr="00B1018A" w:rsidRDefault="00F21B57" w:rsidP="006F7C7E">
            <w:pPr>
              <w:autoSpaceDE w:val="0"/>
              <w:autoSpaceDN w:val="0"/>
              <w:adjustRightInd w:val="0"/>
              <w:jc w:val="center"/>
              <w:rPr>
                <w:rFonts w:ascii="Arial Narrow" w:hAnsi="Arial Narrow" w:cs="Arial Narrow"/>
                <w:b/>
                <w:bCs/>
                <w:sz w:val="20"/>
              </w:rPr>
            </w:pPr>
            <w:r>
              <w:rPr>
                <w:rFonts w:ascii="Arial Narrow" w:hAnsi="Arial Narrow"/>
                <w:b/>
                <w:bCs/>
                <w:color w:val="FFFFFF"/>
                <w:sz w:val="28"/>
                <w:szCs w:val="28"/>
              </w:rPr>
              <w:t xml:space="preserve">HAZARD MANAGEMENT – SAFE OPERATING PROCEDURE (SOP) </w:t>
            </w:r>
            <w:bookmarkStart w:id="0" w:name="Decisiontool"/>
            <w:r>
              <w:rPr>
                <w:rFonts w:ascii="Arial Narrow" w:hAnsi="Arial Narrow"/>
                <w:b/>
                <w:bCs/>
                <w:color w:val="FFFFFF"/>
                <w:sz w:val="28"/>
                <w:szCs w:val="28"/>
              </w:rPr>
              <w:t>DECISION TOOL</w:t>
            </w:r>
            <w:bookmarkEnd w:id="0"/>
          </w:p>
        </w:tc>
      </w:tr>
    </w:tbl>
    <w:p w:rsidR="00F21B57" w:rsidRPr="00312F51" w:rsidRDefault="00F21B57" w:rsidP="00F21B57">
      <w:pPr>
        <w:autoSpaceDE w:val="0"/>
        <w:autoSpaceDN w:val="0"/>
        <w:adjustRightInd w:val="0"/>
        <w:rPr>
          <w:rFonts w:ascii="Arial Narrow" w:hAnsi="Arial Narrow" w:cs="Arial Narrow"/>
          <w:b/>
          <w:sz w:val="10"/>
          <w:szCs w:val="10"/>
          <w:lang w:eastAsia="en-AU"/>
        </w:rPr>
      </w:pPr>
    </w:p>
    <w:p w:rsidR="00F21B57" w:rsidRPr="006477BA" w:rsidRDefault="00F21B57" w:rsidP="00F21B57">
      <w:pPr>
        <w:rPr>
          <w:rFonts w:ascii="Arial Narrow" w:hAnsi="Arial Narrow"/>
          <w:b/>
          <w:color w:val="auto"/>
          <w:lang w:eastAsia="en-AU"/>
        </w:rPr>
      </w:pPr>
      <w:r w:rsidRPr="006477BA">
        <w:rPr>
          <w:rFonts w:ascii="Arial Narrow" w:hAnsi="Arial Narrow"/>
          <w:b/>
          <w:color w:val="auto"/>
          <w:lang w:eastAsia="en-AU"/>
        </w:rPr>
        <w:t>Supervisors</w:t>
      </w:r>
      <w:r w:rsidR="00F374BC">
        <w:rPr>
          <w:rFonts w:ascii="Arial Narrow" w:hAnsi="Arial Narrow"/>
          <w:b/>
          <w:color w:val="auto"/>
          <w:lang w:eastAsia="en-AU"/>
        </w:rPr>
        <w:t xml:space="preserve"> or person in control of the activity/area</w:t>
      </w:r>
      <w:r w:rsidRPr="006477BA">
        <w:rPr>
          <w:rFonts w:ascii="Arial Narrow" w:hAnsi="Arial Narrow"/>
          <w:b/>
          <w:color w:val="auto"/>
          <w:lang w:eastAsia="en-AU"/>
        </w:rPr>
        <w:t>:</w:t>
      </w:r>
    </w:p>
    <w:p w:rsidR="00F21B57" w:rsidRDefault="008B3C3F" w:rsidP="00F21B57">
      <w:pPr>
        <w:rPr>
          <w:rFonts w:ascii="Arial Narrow" w:hAnsi="Arial Narrow"/>
          <w:b/>
          <w:lang w:eastAsia="en-AU"/>
        </w:rPr>
      </w:pPr>
      <w:r w:rsidRPr="003D53A1">
        <w:rPr>
          <w:rFonts w:ascii="Arial Narrow" w:hAnsi="Arial Narrow"/>
          <w:b/>
          <w:noProof/>
          <w:lang w:val="en-AU" w:eastAsia="en-AU"/>
        </w:rPr>
        <mc:AlternateContent>
          <mc:Choice Requires="wps">
            <w:drawing>
              <wp:anchor distT="45720" distB="45720" distL="114300" distR="114300" simplePos="0" relativeHeight="251669504" behindDoc="0" locked="0" layoutInCell="1" allowOverlap="1" wp14:anchorId="6BC0D5FD" wp14:editId="5FDE42B8">
                <wp:simplePos x="0" y="0"/>
                <wp:positionH relativeFrom="column">
                  <wp:posOffset>2766060</wp:posOffset>
                </wp:positionH>
                <wp:positionV relativeFrom="paragraph">
                  <wp:posOffset>172720</wp:posOffset>
                </wp:positionV>
                <wp:extent cx="1562100" cy="676275"/>
                <wp:effectExtent l="0" t="0" r="0" b="9525"/>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76275"/>
                        </a:xfrm>
                        <a:prstGeom prst="rect">
                          <a:avLst/>
                        </a:prstGeom>
                        <a:solidFill>
                          <a:schemeClr val="accent3"/>
                        </a:solidFill>
                        <a:ln w="9525">
                          <a:noFill/>
                          <a:miter lim="800000"/>
                          <a:headEnd/>
                          <a:tailEnd/>
                        </a:ln>
                      </wps:spPr>
                      <wps:txbx>
                        <w:txbxContent>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Does the activity require the handling of a </w:t>
                            </w:r>
                          </w:p>
                          <w:p w:rsidR="00F21B57"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hazardous chemical?</w:t>
                            </w:r>
                          </w:p>
                          <w:p w:rsidR="008B3C3F" w:rsidRPr="007C74AD" w:rsidRDefault="008B3C3F" w:rsidP="00F21B57">
                            <w:pPr>
                              <w:spacing w:after="0" w:line="240" w:lineRule="auto"/>
                              <w:jc w:val="center"/>
                              <w:rPr>
                                <w:rFonts w:ascii="Arial Narrow" w:hAnsi="Arial Narrow"/>
                                <w:b/>
                                <w:color w:val="FFFFFF" w:themeColor="background1"/>
                                <w:sz w:val="20"/>
                              </w:rPr>
                            </w:pPr>
                            <w:r>
                              <w:rPr>
                                <w:rFonts w:ascii="Arial Narrow" w:hAnsi="Arial Narrow"/>
                                <w:b/>
                                <w:color w:val="FFFFFF" w:themeColor="background1"/>
                                <w:sz w:val="20"/>
                              </w:rPr>
                              <w:t>(see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0D5FD" id="_x0000_t202" coordsize="21600,21600" o:spt="202" path="m,l,21600r21600,l21600,xe">
                <v:stroke joinstyle="miter"/>
                <v:path gradientshapeok="t" o:connecttype="rect"/>
              </v:shapetype>
              <v:shape id="Text Box 2" o:spid="_x0000_s1026" type="#_x0000_t202" style="position:absolute;margin-left:217.8pt;margin-top:13.6pt;width:123pt;height:5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" fillcolor="#005a9c [3206]" stroked="f">
                <v:textbox>
                  <w:txbxContent>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Does the activity require the handling of a </w:t>
                      </w:r>
                    </w:p>
                    <w:p w:rsidR="00F21B57"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hazardous chemical?</w:t>
                      </w:r>
                    </w:p>
                    <w:p w:rsidR="008B3C3F" w:rsidRPr="007C74AD" w:rsidRDefault="008B3C3F" w:rsidP="00F21B57">
                      <w:pPr>
                        <w:spacing w:after="0" w:line="240" w:lineRule="auto"/>
                        <w:jc w:val="center"/>
                        <w:rPr>
                          <w:rFonts w:ascii="Arial Narrow" w:hAnsi="Arial Narrow"/>
                          <w:b/>
                          <w:color w:val="FFFFFF" w:themeColor="background1"/>
                          <w:sz w:val="20"/>
                        </w:rPr>
                      </w:pPr>
                      <w:r>
                        <w:rPr>
                          <w:rFonts w:ascii="Arial Narrow" w:hAnsi="Arial Narrow"/>
                          <w:b/>
                          <w:color w:val="FFFFFF" w:themeColor="background1"/>
                          <w:sz w:val="20"/>
                        </w:rPr>
                        <w:t>(see overleaf)</w:t>
                      </w:r>
                    </w:p>
                  </w:txbxContent>
                </v:textbox>
                <w10:wrap type="square"/>
              </v:shape>
            </w:pict>
          </mc:Fallback>
        </mc:AlternateContent>
      </w:r>
      <w:r>
        <w:rPr>
          <w:rFonts w:ascii="Arial Narrow" w:hAnsi="Arial Narrow"/>
          <w:b/>
          <w:noProof/>
          <w:lang w:val="en-AU" w:eastAsia="en-AU"/>
        </w:rPr>
        <mc:AlternateContent>
          <mc:Choice Requires="wps">
            <w:drawing>
              <wp:anchor distT="0" distB="0" distL="114300" distR="114300" simplePos="0" relativeHeight="251668480" behindDoc="0" locked="0" layoutInCell="1" allowOverlap="1" wp14:anchorId="21FDAE80" wp14:editId="1C1C22FE">
                <wp:simplePos x="0" y="0"/>
                <wp:positionH relativeFrom="column">
                  <wp:posOffset>2670810</wp:posOffset>
                </wp:positionH>
                <wp:positionV relativeFrom="paragraph">
                  <wp:posOffset>87630</wp:posOffset>
                </wp:positionV>
                <wp:extent cx="1828800" cy="874800"/>
                <wp:effectExtent l="19050" t="57150" r="95250" b="59055"/>
                <wp:wrapNone/>
                <wp:docPr id="309" name="Rounded Rectangle 309"/>
                <wp:cNvGraphicFramePr/>
                <a:graphic xmlns:a="http://schemas.openxmlformats.org/drawingml/2006/main">
                  <a:graphicData uri="http://schemas.microsoft.com/office/word/2010/wordprocessingShape">
                    <wps:wsp>
                      <wps:cNvSpPr/>
                      <wps:spPr>
                        <a:xfrm>
                          <a:off x="0" y="0"/>
                          <a:ext cx="1828800" cy="874800"/>
                        </a:xfrm>
                        <a:prstGeom prst="roundRect">
                          <a:avLst/>
                        </a:prstGeom>
                        <a:solidFill>
                          <a:schemeClr val="accent3"/>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866A6" id="Rounded Rectangle 309" o:spid="_x0000_s1026" style="position:absolute;margin-left:210.3pt;margin-top:6.9pt;width:2in;height:6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" fillcolor="#005a9c [3206]" stroked="f" strokeweight="2pt">
                <v:shadow on="t" color="black" opacity="26214f" origin="-.5" offset="3pt,0"/>
              </v:roundrect>
            </w:pict>
          </mc:Fallback>
        </mc:AlternateContent>
      </w:r>
      <w:r w:rsidRPr="003D53A1">
        <w:rPr>
          <w:rFonts w:ascii="Arial Narrow" w:hAnsi="Arial Narrow"/>
          <w:b/>
          <w:noProof/>
          <w:lang w:val="en-AU" w:eastAsia="en-AU"/>
        </w:rPr>
        <mc:AlternateContent>
          <mc:Choice Requires="wps">
            <w:drawing>
              <wp:anchor distT="45720" distB="45720" distL="114300" distR="114300" simplePos="0" relativeHeight="251667456" behindDoc="0" locked="0" layoutInCell="1" allowOverlap="1" wp14:anchorId="3555114A" wp14:editId="1B85230B">
                <wp:simplePos x="0" y="0"/>
                <wp:positionH relativeFrom="column">
                  <wp:posOffset>89535</wp:posOffset>
                </wp:positionH>
                <wp:positionV relativeFrom="paragraph">
                  <wp:posOffset>144780</wp:posOffset>
                </wp:positionV>
                <wp:extent cx="1743075" cy="704850"/>
                <wp:effectExtent l="0" t="0" r="9525" b="0"/>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04850"/>
                        </a:xfrm>
                        <a:prstGeom prst="rect">
                          <a:avLst/>
                        </a:prstGeom>
                        <a:solidFill>
                          <a:schemeClr val="accent3"/>
                        </a:solidFill>
                        <a:ln w="9525">
                          <a:noFill/>
                          <a:miter lim="800000"/>
                          <a:headEnd/>
                          <a:tailEnd/>
                        </a:ln>
                      </wps:spPr>
                      <wps:txbx>
                        <w:txbxContent>
                          <w:p w:rsidR="00F21B57"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Does the activity require the operation of hazardous plant/equipment?</w:t>
                            </w:r>
                          </w:p>
                          <w:p w:rsidR="008B3C3F" w:rsidRPr="007C74AD" w:rsidRDefault="008B3C3F" w:rsidP="00F21B57">
                            <w:pPr>
                              <w:spacing w:after="0" w:line="240" w:lineRule="auto"/>
                              <w:jc w:val="center"/>
                              <w:rPr>
                                <w:rFonts w:ascii="Arial Narrow" w:hAnsi="Arial Narrow"/>
                                <w:b/>
                                <w:color w:val="FFFFFF" w:themeColor="background1"/>
                                <w:sz w:val="20"/>
                              </w:rPr>
                            </w:pPr>
                            <w:r>
                              <w:rPr>
                                <w:rFonts w:ascii="Arial Narrow" w:hAnsi="Arial Narrow"/>
                                <w:b/>
                                <w:color w:val="FFFFFF" w:themeColor="background1"/>
                                <w:sz w:val="20"/>
                              </w:rPr>
                              <w:t>(see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5114A" id="_x0000_s1027" type="#_x0000_t202" style="position:absolute;margin-left:7.05pt;margin-top:11.4pt;width:137.25pt;height: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" fillcolor="#005a9c [3206]" stroked="f">
                <v:textbox>
                  <w:txbxContent>
                    <w:p w:rsidR="00F21B57"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Does the activity require the operation of hazardous plant/equipment?</w:t>
                      </w:r>
                    </w:p>
                    <w:p w:rsidR="008B3C3F" w:rsidRPr="007C74AD" w:rsidRDefault="008B3C3F" w:rsidP="00F21B57">
                      <w:pPr>
                        <w:spacing w:after="0" w:line="240" w:lineRule="auto"/>
                        <w:jc w:val="center"/>
                        <w:rPr>
                          <w:rFonts w:ascii="Arial Narrow" w:hAnsi="Arial Narrow"/>
                          <w:b/>
                          <w:color w:val="FFFFFF" w:themeColor="background1"/>
                          <w:sz w:val="20"/>
                        </w:rPr>
                      </w:pPr>
                      <w:r>
                        <w:rPr>
                          <w:rFonts w:ascii="Arial Narrow" w:hAnsi="Arial Narrow"/>
                          <w:b/>
                          <w:color w:val="FFFFFF" w:themeColor="background1"/>
                          <w:sz w:val="20"/>
                        </w:rPr>
                        <w:t>(see overleaf)</w:t>
                      </w:r>
                    </w:p>
                  </w:txbxContent>
                </v:textbox>
                <w10:wrap type="square"/>
              </v:shape>
            </w:pict>
          </mc:Fallback>
        </mc:AlternateContent>
      </w:r>
      <w:r>
        <w:rPr>
          <w:rFonts w:ascii="Arial Narrow" w:hAnsi="Arial Narrow"/>
          <w:b/>
          <w:noProof/>
          <w:lang w:val="en-AU" w:eastAsia="en-AU"/>
        </w:rPr>
        <mc:AlternateContent>
          <mc:Choice Requires="wps">
            <w:drawing>
              <wp:anchor distT="0" distB="0" distL="114300" distR="114300" simplePos="0" relativeHeight="251666432" behindDoc="0" locked="0" layoutInCell="1" allowOverlap="1" wp14:anchorId="5D9E2AB2" wp14:editId="17D8D65E">
                <wp:simplePos x="0" y="0"/>
                <wp:positionH relativeFrom="column">
                  <wp:posOffset>3810</wp:posOffset>
                </wp:positionH>
                <wp:positionV relativeFrom="paragraph">
                  <wp:posOffset>68580</wp:posOffset>
                </wp:positionV>
                <wp:extent cx="1828800" cy="876300"/>
                <wp:effectExtent l="19050" t="57150" r="95250" b="57150"/>
                <wp:wrapNone/>
                <wp:docPr id="306" name="Rounded Rectangle 306"/>
                <wp:cNvGraphicFramePr/>
                <a:graphic xmlns:a="http://schemas.openxmlformats.org/drawingml/2006/main">
                  <a:graphicData uri="http://schemas.microsoft.com/office/word/2010/wordprocessingShape">
                    <wps:wsp>
                      <wps:cNvSpPr/>
                      <wps:spPr>
                        <a:xfrm>
                          <a:off x="0" y="0"/>
                          <a:ext cx="1828800" cy="876300"/>
                        </a:xfrm>
                        <a:prstGeom prst="roundRect">
                          <a:avLst/>
                        </a:prstGeom>
                        <a:solidFill>
                          <a:schemeClr val="accent3"/>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49002" id="Rounded Rectangle 306" o:spid="_x0000_s1026" style="position:absolute;margin-left:.3pt;margin-top:5.4pt;width:2in;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" fillcolor="#005a9c [3206]" stroked="f" strokeweight="2pt">
                <v:shadow on="t" color="black" opacity="26214f" origin="-.5" offset="3pt,0"/>
              </v:roundrect>
            </w:pict>
          </mc:Fallback>
        </mc:AlternateContent>
      </w:r>
      <w:r w:rsidR="00F21B57" w:rsidRPr="003D53A1">
        <w:rPr>
          <w:rFonts w:ascii="Arial Narrow" w:hAnsi="Arial Narrow"/>
          <w:b/>
          <w:noProof/>
          <w:lang w:val="en-AU" w:eastAsia="en-AU"/>
        </w:rPr>
        <mc:AlternateContent>
          <mc:Choice Requires="wps">
            <w:drawing>
              <wp:anchor distT="45720" distB="45720" distL="114300" distR="114300" simplePos="0" relativeHeight="251660288" behindDoc="0" locked="0" layoutInCell="1" allowOverlap="1" wp14:anchorId="4B8B6462" wp14:editId="3D96DB58">
                <wp:simplePos x="0" y="0"/>
                <wp:positionH relativeFrom="column">
                  <wp:posOffset>5366385</wp:posOffset>
                </wp:positionH>
                <wp:positionV relativeFrom="paragraph">
                  <wp:posOffset>200025</wp:posOffset>
                </wp:positionV>
                <wp:extent cx="1476375" cy="1733550"/>
                <wp:effectExtent l="0" t="0" r="9525"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33550"/>
                        </a:xfrm>
                        <a:prstGeom prst="rect">
                          <a:avLst/>
                        </a:prstGeom>
                        <a:solidFill>
                          <a:schemeClr val="accent3"/>
                        </a:solidFill>
                        <a:ln w="9525">
                          <a:noFill/>
                          <a:miter lim="800000"/>
                          <a:headEnd/>
                          <a:tailEnd/>
                        </a:ln>
                      </wps:spPr>
                      <wps:txbx>
                        <w:txbxContent>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Is the activity assessed </w:t>
                            </w:r>
                          </w:p>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as low risk?</w:t>
                            </w:r>
                          </w:p>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(i.e.There is no expectation that an injury/illness will occur.  If there was an injury/illness, treatment would be very minor/negligible </w:t>
                            </w:r>
                          </w:p>
                          <w:p w:rsidR="00F21B57" w:rsidRPr="007C74AD" w:rsidRDefault="00F21B57" w:rsidP="00F21B57">
                            <w:pPr>
                              <w:spacing w:after="0" w:line="240" w:lineRule="auto"/>
                              <w:jc w:val="center"/>
                              <w:rPr>
                                <w:rFonts w:ascii="Arial Narrow" w:hAnsi="Arial Narrow"/>
                                <w:b/>
                                <w:color w:val="FFFFFF" w:themeColor="background1"/>
                                <w:sz w:val="22"/>
                                <w:szCs w:val="22"/>
                              </w:rPr>
                            </w:pPr>
                            <w:r w:rsidRPr="007C74AD">
                              <w:rPr>
                                <w:rFonts w:ascii="Arial Narrow" w:hAnsi="Arial Narrow"/>
                                <w:b/>
                                <w:color w:val="FFFFFF" w:themeColor="background1"/>
                                <w:sz w:val="20"/>
                              </w:rPr>
                              <w:t>e.g. first aid treatment requiring a band aid)</w:t>
                            </w:r>
                            <w:r w:rsidRPr="007C74AD">
                              <w:rPr>
                                <w:rFonts w:ascii="Arial Narrow" w:hAnsi="Arial Narrow"/>
                                <w:b/>
                                <w:color w:val="FFFFFF" w:themeColor="background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B6462" id="_x0000_s1028" type="#_x0000_t202" style="position:absolute;margin-left:422.55pt;margin-top:15.75pt;width:116.25pt;height:1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" fillcolor="#005a9c [3206]" stroked="f">
                <v:textbox>
                  <w:txbxContent>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Is the activity assessed </w:t>
                      </w:r>
                    </w:p>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as low risk?</w:t>
                      </w:r>
                    </w:p>
                    <w:p w:rsidR="00F21B57" w:rsidRPr="007C74AD" w:rsidRDefault="00F21B57" w:rsidP="00F21B57">
                      <w:pPr>
                        <w:spacing w:after="0" w:line="240" w:lineRule="auto"/>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(i.e.There is no expectation that an injury/illness will occur.  If there was an injury/illness, treatment would be very minor/negligible </w:t>
                      </w:r>
                    </w:p>
                    <w:p w:rsidR="00F21B57" w:rsidRPr="007C74AD" w:rsidRDefault="00F21B57" w:rsidP="00F21B57">
                      <w:pPr>
                        <w:spacing w:after="0" w:line="240" w:lineRule="auto"/>
                        <w:jc w:val="center"/>
                        <w:rPr>
                          <w:rFonts w:ascii="Arial Narrow" w:hAnsi="Arial Narrow"/>
                          <w:b/>
                          <w:color w:val="FFFFFF" w:themeColor="background1"/>
                          <w:sz w:val="22"/>
                          <w:szCs w:val="22"/>
                        </w:rPr>
                      </w:pPr>
                      <w:r w:rsidRPr="007C74AD">
                        <w:rPr>
                          <w:rFonts w:ascii="Arial Narrow" w:hAnsi="Arial Narrow"/>
                          <w:b/>
                          <w:color w:val="FFFFFF" w:themeColor="background1"/>
                          <w:sz w:val="20"/>
                        </w:rPr>
                        <w:t>e.g. first aid treatment requiring a band aid)</w:t>
                      </w:r>
                      <w:r w:rsidRPr="007C74AD">
                        <w:rPr>
                          <w:rFonts w:ascii="Arial Narrow" w:hAnsi="Arial Narrow"/>
                          <w:b/>
                          <w:color w:val="FFFFFF" w:themeColor="background1"/>
                          <w:sz w:val="22"/>
                          <w:szCs w:val="22"/>
                        </w:rPr>
                        <w:t xml:space="preserve"> </w:t>
                      </w:r>
                    </w:p>
                  </w:txbxContent>
                </v:textbox>
                <w10:wrap type="square"/>
              </v:shape>
            </w:pict>
          </mc:Fallback>
        </mc:AlternateContent>
      </w:r>
      <w:r w:rsidR="00F21B57">
        <w:rPr>
          <w:rFonts w:ascii="Arial Narrow" w:hAnsi="Arial Narrow"/>
          <w:b/>
          <w:noProof/>
          <w:lang w:val="en-AU" w:eastAsia="en-AU"/>
        </w:rPr>
        <mc:AlternateContent>
          <mc:Choice Requires="wps">
            <w:drawing>
              <wp:anchor distT="0" distB="0" distL="114300" distR="114300" simplePos="0" relativeHeight="251661312" behindDoc="0" locked="0" layoutInCell="1" allowOverlap="1" wp14:anchorId="5F698D58" wp14:editId="6F6042A8">
                <wp:simplePos x="0" y="0"/>
                <wp:positionH relativeFrom="column">
                  <wp:posOffset>7871460</wp:posOffset>
                </wp:positionH>
                <wp:positionV relativeFrom="paragraph">
                  <wp:posOffset>142240</wp:posOffset>
                </wp:positionV>
                <wp:extent cx="1514475" cy="1628775"/>
                <wp:effectExtent l="19050" t="57150" r="104775" b="66675"/>
                <wp:wrapNone/>
                <wp:docPr id="290" name="Rounded Rectangle 290"/>
                <wp:cNvGraphicFramePr/>
                <a:graphic xmlns:a="http://schemas.openxmlformats.org/drawingml/2006/main">
                  <a:graphicData uri="http://schemas.microsoft.com/office/word/2010/wordprocessingShape">
                    <wps:wsp>
                      <wps:cNvSpPr/>
                      <wps:spPr>
                        <a:xfrm>
                          <a:off x="0" y="0"/>
                          <a:ext cx="1514475" cy="1628775"/>
                        </a:xfrm>
                        <a:prstGeom prst="roundRect">
                          <a:avLst/>
                        </a:prstGeom>
                        <a:solidFill>
                          <a:srgbClr val="92D05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DA62D" id="Rounded Rectangle 290" o:spid="_x0000_s1026" style="position:absolute;margin-left:619.8pt;margin-top:11.2pt;width:119.2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" fillcolor="#92d050" stroked="f" strokeweight="2pt">
                <v:shadow on="t" color="black" opacity="26214f" origin="-.5" offset="3pt,0"/>
              </v:roundrect>
            </w:pict>
          </mc:Fallback>
        </mc:AlternateContent>
      </w:r>
      <w:r w:rsidR="00F21B57" w:rsidRPr="00B8536D">
        <w:rPr>
          <w:rFonts w:ascii="Arial Narrow" w:hAnsi="Arial Narrow"/>
          <w:b/>
          <w:noProof/>
          <w:lang w:val="en-AU" w:eastAsia="en-AU"/>
        </w:rPr>
        <mc:AlternateContent>
          <mc:Choice Requires="wps">
            <w:drawing>
              <wp:anchor distT="45720" distB="45720" distL="114300" distR="114300" simplePos="0" relativeHeight="251663360" behindDoc="0" locked="0" layoutInCell="1" allowOverlap="1" wp14:anchorId="5AEA1121" wp14:editId="60A0009E">
                <wp:simplePos x="0" y="0"/>
                <wp:positionH relativeFrom="column">
                  <wp:posOffset>8023860</wp:posOffset>
                </wp:positionH>
                <wp:positionV relativeFrom="paragraph">
                  <wp:posOffset>276225</wp:posOffset>
                </wp:positionV>
                <wp:extent cx="1238250" cy="1285875"/>
                <wp:effectExtent l="0" t="0" r="0" b="952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285875"/>
                        </a:xfrm>
                        <a:prstGeom prst="rect">
                          <a:avLst/>
                        </a:prstGeom>
                        <a:solidFill>
                          <a:srgbClr val="92D050"/>
                        </a:solidFill>
                        <a:ln w="9525">
                          <a:noFill/>
                          <a:miter lim="800000"/>
                          <a:headEnd/>
                          <a:tailEnd/>
                        </a:ln>
                      </wps:spPr>
                      <wps:txbx>
                        <w:txbxContent>
                          <w:p w:rsidR="00F21B57" w:rsidRPr="006477BA" w:rsidRDefault="00F21B57" w:rsidP="00F21B57">
                            <w:pPr>
                              <w:spacing w:after="0" w:line="240" w:lineRule="auto"/>
                              <w:jc w:val="center"/>
                              <w:rPr>
                                <w:rFonts w:ascii="Arial Narrow" w:hAnsi="Arial Narrow"/>
                                <w:b/>
                                <w:sz w:val="24"/>
                                <w:szCs w:val="24"/>
                              </w:rPr>
                            </w:pPr>
                            <w:r w:rsidRPr="006477BA">
                              <w:rPr>
                                <w:rFonts w:ascii="Arial Narrow" w:hAnsi="Arial Narrow"/>
                                <w:b/>
                                <w:sz w:val="24"/>
                                <w:szCs w:val="24"/>
                              </w:rPr>
                              <w:t xml:space="preserve">A formal </w:t>
                            </w:r>
                          </w:p>
                          <w:p w:rsidR="00F21B57" w:rsidRPr="006477BA" w:rsidRDefault="00F21B57" w:rsidP="00F21B57">
                            <w:pPr>
                              <w:spacing w:after="0" w:line="240" w:lineRule="auto"/>
                              <w:jc w:val="center"/>
                              <w:rPr>
                                <w:rFonts w:ascii="Arial Narrow" w:hAnsi="Arial Narrow"/>
                                <w:b/>
                                <w:sz w:val="24"/>
                                <w:szCs w:val="24"/>
                              </w:rPr>
                            </w:pPr>
                            <w:r w:rsidRPr="006477BA">
                              <w:rPr>
                                <w:rFonts w:ascii="Arial Narrow" w:hAnsi="Arial Narrow"/>
                                <w:b/>
                                <w:sz w:val="24"/>
                                <w:szCs w:val="24"/>
                              </w:rPr>
                              <w:t xml:space="preserve">Safe Operating Procedure </w:t>
                            </w:r>
                          </w:p>
                          <w:p w:rsidR="00F21B57" w:rsidRPr="006477BA" w:rsidRDefault="00F21B57" w:rsidP="00F21B57">
                            <w:pPr>
                              <w:spacing w:after="0" w:line="240" w:lineRule="auto"/>
                              <w:jc w:val="center"/>
                              <w:rPr>
                                <w:rFonts w:ascii="Arial Narrow" w:hAnsi="Arial Narrow"/>
                                <w:b/>
                                <w:sz w:val="24"/>
                                <w:szCs w:val="24"/>
                              </w:rPr>
                            </w:pPr>
                            <w:r w:rsidRPr="006477BA">
                              <w:rPr>
                                <w:rFonts w:ascii="Arial Narrow" w:hAnsi="Arial Narrow"/>
                                <w:b/>
                                <w:sz w:val="24"/>
                                <w:szCs w:val="24"/>
                              </w:rPr>
                              <w:t xml:space="preserve">is not required </w:t>
                            </w:r>
                          </w:p>
                          <w:p w:rsidR="00F21B57" w:rsidRPr="007C74AD" w:rsidRDefault="00F21B57" w:rsidP="00F21B57">
                            <w:pPr>
                              <w:spacing w:after="0" w:line="240" w:lineRule="auto"/>
                              <w:jc w:val="center"/>
                              <w:rPr>
                                <w:rFonts w:ascii="Arial Narrow" w:hAnsi="Arial Narrow"/>
                              </w:rPr>
                            </w:pPr>
                            <w:r w:rsidRPr="006477BA">
                              <w:rPr>
                                <w:rFonts w:ascii="Arial Narrow" w:hAnsi="Arial Narrow"/>
                                <w:b/>
                                <w:sz w:val="24"/>
                                <w:szCs w:val="24"/>
                              </w:rPr>
                              <w:t>as a control measure</w:t>
                            </w:r>
                            <w:r w:rsidRPr="007C74AD">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1121" id="_x0000_s1029" type="#_x0000_t202" style="position:absolute;margin-left:631.8pt;margin-top:21.75pt;width:97.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" fillcolor="#92d050" stroked="f">
                <v:textbox>
                  <w:txbxContent>
                    <w:p w:rsidR="00F21B57" w:rsidRPr="006477BA" w:rsidRDefault="00F21B57" w:rsidP="00F21B57">
                      <w:pPr>
                        <w:spacing w:after="0" w:line="240" w:lineRule="auto"/>
                        <w:jc w:val="center"/>
                        <w:rPr>
                          <w:rFonts w:ascii="Arial Narrow" w:hAnsi="Arial Narrow"/>
                          <w:b/>
                          <w:sz w:val="24"/>
                          <w:szCs w:val="24"/>
                        </w:rPr>
                      </w:pPr>
                      <w:r w:rsidRPr="006477BA">
                        <w:rPr>
                          <w:rFonts w:ascii="Arial Narrow" w:hAnsi="Arial Narrow"/>
                          <w:b/>
                          <w:sz w:val="24"/>
                          <w:szCs w:val="24"/>
                        </w:rPr>
                        <w:t xml:space="preserve">A formal </w:t>
                      </w:r>
                    </w:p>
                    <w:p w:rsidR="00F21B57" w:rsidRPr="006477BA" w:rsidRDefault="00F21B57" w:rsidP="00F21B57">
                      <w:pPr>
                        <w:spacing w:after="0" w:line="240" w:lineRule="auto"/>
                        <w:jc w:val="center"/>
                        <w:rPr>
                          <w:rFonts w:ascii="Arial Narrow" w:hAnsi="Arial Narrow"/>
                          <w:b/>
                          <w:sz w:val="24"/>
                          <w:szCs w:val="24"/>
                        </w:rPr>
                      </w:pPr>
                      <w:r w:rsidRPr="006477BA">
                        <w:rPr>
                          <w:rFonts w:ascii="Arial Narrow" w:hAnsi="Arial Narrow"/>
                          <w:b/>
                          <w:sz w:val="24"/>
                          <w:szCs w:val="24"/>
                        </w:rPr>
                        <w:t xml:space="preserve">Safe Operating Procedure </w:t>
                      </w:r>
                    </w:p>
                    <w:p w:rsidR="00F21B57" w:rsidRPr="006477BA" w:rsidRDefault="00F21B57" w:rsidP="00F21B57">
                      <w:pPr>
                        <w:spacing w:after="0" w:line="240" w:lineRule="auto"/>
                        <w:jc w:val="center"/>
                        <w:rPr>
                          <w:rFonts w:ascii="Arial Narrow" w:hAnsi="Arial Narrow"/>
                          <w:b/>
                          <w:sz w:val="24"/>
                          <w:szCs w:val="24"/>
                        </w:rPr>
                      </w:pPr>
                      <w:r w:rsidRPr="006477BA">
                        <w:rPr>
                          <w:rFonts w:ascii="Arial Narrow" w:hAnsi="Arial Narrow"/>
                          <w:b/>
                          <w:sz w:val="24"/>
                          <w:szCs w:val="24"/>
                        </w:rPr>
                        <w:t xml:space="preserve">is not required </w:t>
                      </w:r>
                    </w:p>
                    <w:p w:rsidR="00F21B57" w:rsidRPr="007C74AD" w:rsidRDefault="00F21B57" w:rsidP="00F21B57">
                      <w:pPr>
                        <w:spacing w:after="0" w:line="240" w:lineRule="auto"/>
                        <w:jc w:val="center"/>
                        <w:rPr>
                          <w:rFonts w:ascii="Arial Narrow" w:hAnsi="Arial Narrow"/>
                        </w:rPr>
                      </w:pPr>
                      <w:r w:rsidRPr="006477BA">
                        <w:rPr>
                          <w:rFonts w:ascii="Arial Narrow" w:hAnsi="Arial Narrow"/>
                          <w:b/>
                          <w:sz w:val="24"/>
                          <w:szCs w:val="24"/>
                        </w:rPr>
                        <w:t>as a control measure</w:t>
                      </w:r>
                      <w:r w:rsidRPr="007C74AD">
                        <w:rPr>
                          <w:rFonts w:ascii="Arial Narrow" w:hAnsi="Arial Narrow"/>
                        </w:rPr>
                        <w:t>.</w:t>
                      </w:r>
                    </w:p>
                  </w:txbxContent>
                </v:textbox>
                <w10:wrap type="square"/>
              </v:shape>
            </w:pict>
          </mc:Fallback>
        </mc:AlternateContent>
      </w:r>
      <w:r w:rsidR="00F21B57" w:rsidRPr="00B8536D">
        <w:rPr>
          <w:rFonts w:ascii="Arial Narrow" w:hAnsi="Arial Narrow"/>
          <w:b/>
          <w:noProof/>
          <w:lang w:val="en-AU" w:eastAsia="en-AU"/>
        </w:rPr>
        <mc:AlternateContent>
          <mc:Choice Requires="wps">
            <w:drawing>
              <wp:anchor distT="45720" distB="45720" distL="114300" distR="114300" simplePos="0" relativeHeight="251677696" behindDoc="0" locked="0" layoutInCell="1" allowOverlap="1" wp14:anchorId="7544A13C" wp14:editId="64EA73F4">
                <wp:simplePos x="0" y="0"/>
                <wp:positionH relativeFrom="column">
                  <wp:posOffset>7195185</wp:posOffset>
                </wp:positionH>
                <wp:positionV relativeFrom="paragraph">
                  <wp:posOffset>147320</wp:posOffset>
                </wp:positionV>
                <wp:extent cx="495300" cy="247650"/>
                <wp:effectExtent l="0" t="0" r="0" b="0"/>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Pr>
                                <w:rFonts w:ascii="Arial Narrow" w:hAnsi="Arial Narrow"/>
                                <w:b/>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4A13C" id="_x0000_s1030" type="#_x0000_t202" style="position:absolute;margin-left:566.55pt;margin-top:11.6pt;width:39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" stroked="f">
                <v:textbox>
                  <w:txbxContent>
                    <w:p w:rsidR="00F21B57" w:rsidRPr="009F04F8" w:rsidRDefault="00F21B57" w:rsidP="00F21B57">
                      <w:pPr>
                        <w:jc w:val="center"/>
                        <w:rPr>
                          <w:rFonts w:ascii="Arial Narrow" w:hAnsi="Arial Narrow"/>
                          <w:b/>
                          <w:sz w:val="20"/>
                        </w:rPr>
                      </w:pPr>
                      <w:r>
                        <w:rPr>
                          <w:rFonts w:ascii="Arial Narrow" w:hAnsi="Arial Narrow"/>
                          <w:b/>
                          <w:sz w:val="20"/>
                        </w:rPr>
                        <w:t>Yes</w:t>
                      </w:r>
                    </w:p>
                  </w:txbxContent>
                </v:textbox>
                <w10:wrap type="square"/>
              </v:shape>
            </w:pict>
          </mc:Fallback>
        </mc:AlternateContent>
      </w:r>
      <w:r w:rsidR="00F21B57">
        <w:rPr>
          <w:rFonts w:ascii="Arial Narrow" w:hAnsi="Arial Narrow"/>
          <w:b/>
          <w:noProof/>
          <w:lang w:val="en-AU" w:eastAsia="en-AU"/>
        </w:rPr>
        <mc:AlternateContent>
          <mc:Choice Requires="wps">
            <w:drawing>
              <wp:anchor distT="0" distB="0" distL="114300" distR="114300" simplePos="0" relativeHeight="251675648" behindDoc="0" locked="0" layoutInCell="1" allowOverlap="1" wp14:anchorId="116F4CE8" wp14:editId="75E61E05">
                <wp:simplePos x="0" y="0"/>
                <wp:positionH relativeFrom="column">
                  <wp:posOffset>4728210</wp:posOffset>
                </wp:positionH>
                <wp:positionV relativeFrom="paragraph">
                  <wp:posOffset>363855</wp:posOffset>
                </wp:positionV>
                <wp:extent cx="333375" cy="219075"/>
                <wp:effectExtent l="0" t="19050" r="47625" b="47625"/>
                <wp:wrapNone/>
                <wp:docPr id="316" name="Right Arrow 316"/>
                <wp:cNvGraphicFramePr/>
                <a:graphic xmlns:a="http://schemas.openxmlformats.org/drawingml/2006/main">
                  <a:graphicData uri="http://schemas.microsoft.com/office/word/2010/wordprocessingShape">
                    <wps:wsp>
                      <wps:cNvSpPr/>
                      <wps:spPr>
                        <a:xfrm>
                          <a:off x="0" y="0"/>
                          <a:ext cx="333375" cy="21907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DD1C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6" o:spid="_x0000_s1026" type="#_x0000_t13" style="position:absolute;margin-left:372.3pt;margin-top:28.65pt;width:26.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" adj="14503" fillcolor="#92d050" strokecolor="#790913 [1604]" strokeweight="2pt"/>
            </w:pict>
          </mc:Fallback>
        </mc:AlternateContent>
      </w:r>
      <w:r w:rsidR="00F21B57">
        <w:rPr>
          <w:rFonts w:ascii="Arial Narrow" w:hAnsi="Arial Narrow"/>
          <w:b/>
          <w:noProof/>
          <w:lang w:val="en-AU" w:eastAsia="en-AU"/>
        </w:rPr>
        <mc:AlternateContent>
          <mc:Choice Requires="wps">
            <w:drawing>
              <wp:anchor distT="0" distB="0" distL="114300" distR="114300" simplePos="0" relativeHeight="251672576" behindDoc="0" locked="0" layoutInCell="1" allowOverlap="1" wp14:anchorId="181A996F" wp14:editId="4F7CF54A">
                <wp:simplePos x="0" y="0"/>
                <wp:positionH relativeFrom="column">
                  <wp:posOffset>2099310</wp:posOffset>
                </wp:positionH>
                <wp:positionV relativeFrom="paragraph">
                  <wp:posOffset>344805</wp:posOffset>
                </wp:positionV>
                <wp:extent cx="333375" cy="219075"/>
                <wp:effectExtent l="0" t="19050" r="47625" b="47625"/>
                <wp:wrapNone/>
                <wp:docPr id="313" name="Right Arrow 313"/>
                <wp:cNvGraphicFramePr/>
                <a:graphic xmlns:a="http://schemas.openxmlformats.org/drawingml/2006/main">
                  <a:graphicData uri="http://schemas.microsoft.com/office/word/2010/wordprocessingShape">
                    <wps:wsp>
                      <wps:cNvSpPr/>
                      <wps:spPr>
                        <a:xfrm>
                          <a:off x="0" y="0"/>
                          <a:ext cx="333375" cy="21907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7CF37" id="Right Arrow 313" o:spid="_x0000_s1026" type="#_x0000_t13" style="position:absolute;margin-left:165.3pt;margin-top:27.15pt;width:26.2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" adj="14503" fillcolor="#92d050" strokecolor="#790913 [1604]" strokeweight="2pt"/>
            </w:pict>
          </mc:Fallback>
        </mc:AlternateContent>
      </w:r>
      <w:r w:rsidR="00F21B57">
        <w:rPr>
          <w:rFonts w:ascii="Arial Narrow" w:hAnsi="Arial Narrow"/>
          <w:b/>
          <w:noProof/>
          <w:lang w:val="en-AU" w:eastAsia="en-AU"/>
        </w:rPr>
        <mc:AlternateContent>
          <mc:Choice Requires="wps">
            <w:drawing>
              <wp:anchor distT="0" distB="0" distL="114300" distR="114300" simplePos="0" relativeHeight="251659264" behindDoc="0" locked="0" layoutInCell="1" allowOverlap="1" wp14:anchorId="07DAFA0B" wp14:editId="76B72985">
                <wp:simplePos x="0" y="0"/>
                <wp:positionH relativeFrom="column">
                  <wp:posOffset>5271135</wp:posOffset>
                </wp:positionH>
                <wp:positionV relativeFrom="paragraph">
                  <wp:posOffset>69850</wp:posOffset>
                </wp:positionV>
                <wp:extent cx="1762125" cy="1952625"/>
                <wp:effectExtent l="19050" t="57150" r="104775" b="66675"/>
                <wp:wrapNone/>
                <wp:docPr id="288" name="Rounded Rectangle 288"/>
                <wp:cNvGraphicFramePr/>
                <a:graphic xmlns:a="http://schemas.openxmlformats.org/drawingml/2006/main">
                  <a:graphicData uri="http://schemas.microsoft.com/office/word/2010/wordprocessingShape">
                    <wps:wsp>
                      <wps:cNvSpPr/>
                      <wps:spPr>
                        <a:xfrm>
                          <a:off x="0" y="0"/>
                          <a:ext cx="1762125" cy="1952625"/>
                        </a:xfrm>
                        <a:prstGeom prst="roundRect">
                          <a:avLst/>
                        </a:prstGeom>
                        <a:solidFill>
                          <a:schemeClr val="accent3"/>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1C9D6" id="Rounded Rectangle 288" o:spid="_x0000_s1026" style="position:absolute;margin-left:415.05pt;margin-top:5.5pt;width:138.7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" fillcolor="#005a9c [3206]" stroked="f" strokeweight="2pt">
                <v:shadow on="t" color="black" opacity="26214f" origin="-.5" offset="3pt,0"/>
              </v:roundrect>
            </w:pict>
          </mc:Fallback>
        </mc:AlternateContent>
      </w:r>
      <w:r w:rsidR="00F21B57" w:rsidRPr="00B8536D">
        <w:rPr>
          <w:rFonts w:ascii="Arial Narrow" w:hAnsi="Arial Narrow"/>
          <w:b/>
          <w:noProof/>
          <w:lang w:val="en-AU" w:eastAsia="en-AU"/>
        </w:rPr>
        <mc:AlternateContent>
          <mc:Choice Requires="wps">
            <w:drawing>
              <wp:anchor distT="45720" distB="45720" distL="114300" distR="114300" simplePos="0" relativeHeight="251674624" behindDoc="0" locked="0" layoutInCell="1" allowOverlap="1" wp14:anchorId="6CB277C4" wp14:editId="15A97BC3">
                <wp:simplePos x="0" y="0"/>
                <wp:positionH relativeFrom="column">
                  <wp:posOffset>4594860</wp:posOffset>
                </wp:positionH>
                <wp:positionV relativeFrom="paragraph">
                  <wp:posOffset>98425</wp:posOffset>
                </wp:positionV>
                <wp:extent cx="495300" cy="247650"/>
                <wp:effectExtent l="0" t="0" r="0" b="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sidRPr="009F04F8">
                              <w:rPr>
                                <w:rFonts w:ascii="Arial Narrow" w:hAnsi="Arial Narrow"/>
                                <w:b/>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277C4" id="_x0000_s1031" type="#_x0000_t202" style="position:absolute;margin-left:361.8pt;margin-top:7.75pt;width:39pt;height: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" stroked="f">
                <v:textbox>
                  <w:txbxContent>
                    <w:p w:rsidR="00F21B57" w:rsidRPr="009F04F8" w:rsidRDefault="00F21B57" w:rsidP="00F21B57">
                      <w:pPr>
                        <w:jc w:val="center"/>
                        <w:rPr>
                          <w:rFonts w:ascii="Arial Narrow" w:hAnsi="Arial Narrow"/>
                          <w:b/>
                          <w:sz w:val="20"/>
                        </w:rPr>
                      </w:pPr>
                      <w:r w:rsidRPr="009F04F8">
                        <w:rPr>
                          <w:rFonts w:ascii="Arial Narrow" w:hAnsi="Arial Narrow"/>
                          <w:b/>
                          <w:sz w:val="20"/>
                        </w:rPr>
                        <w:t>No</w:t>
                      </w:r>
                    </w:p>
                  </w:txbxContent>
                </v:textbox>
                <w10:wrap type="square"/>
              </v:shape>
            </w:pict>
          </mc:Fallback>
        </mc:AlternateContent>
      </w:r>
      <w:r w:rsidR="00F21B57" w:rsidRPr="00B8536D">
        <w:rPr>
          <w:rFonts w:ascii="Arial Narrow" w:hAnsi="Arial Narrow"/>
          <w:b/>
          <w:noProof/>
          <w:lang w:val="en-AU" w:eastAsia="en-AU"/>
        </w:rPr>
        <mc:AlternateContent>
          <mc:Choice Requires="wps">
            <w:drawing>
              <wp:anchor distT="45720" distB="45720" distL="114300" distR="114300" simplePos="0" relativeHeight="251673600" behindDoc="0" locked="0" layoutInCell="1" allowOverlap="1" wp14:anchorId="7E77307A" wp14:editId="3D8BC017">
                <wp:simplePos x="0" y="0"/>
                <wp:positionH relativeFrom="column">
                  <wp:posOffset>1937385</wp:posOffset>
                </wp:positionH>
                <wp:positionV relativeFrom="paragraph">
                  <wp:posOffset>98425</wp:posOffset>
                </wp:positionV>
                <wp:extent cx="495300" cy="247650"/>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sidRPr="009F04F8">
                              <w:rPr>
                                <w:rFonts w:ascii="Arial Narrow" w:hAnsi="Arial Narrow"/>
                                <w:b/>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307A" id="_x0000_s1032" type="#_x0000_t202" style="position:absolute;margin-left:152.55pt;margin-top:7.75pt;width:39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" stroked="f">
                <v:textbox>
                  <w:txbxContent>
                    <w:p w:rsidR="00F21B57" w:rsidRPr="009F04F8" w:rsidRDefault="00F21B57" w:rsidP="00F21B57">
                      <w:pPr>
                        <w:jc w:val="center"/>
                        <w:rPr>
                          <w:rFonts w:ascii="Arial Narrow" w:hAnsi="Arial Narrow"/>
                          <w:b/>
                          <w:sz w:val="20"/>
                        </w:rPr>
                      </w:pPr>
                      <w:r w:rsidRPr="009F04F8">
                        <w:rPr>
                          <w:rFonts w:ascii="Arial Narrow" w:hAnsi="Arial Narrow"/>
                          <w:b/>
                          <w:sz w:val="20"/>
                        </w:rPr>
                        <w:t>No</w:t>
                      </w:r>
                    </w:p>
                  </w:txbxContent>
                </v:textbox>
                <w10:wrap type="square"/>
              </v:shape>
            </w:pict>
          </mc:Fallback>
        </mc:AlternateContent>
      </w:r>
    </w:p>
    <w:p w:rsidR="00F21B57" w:rsidRDefault="00F21B57" w:rsidP="00F21B57">
      <w:pPr>
        <w:rPr>
          <w:rFonts w:ascii="Arial Narrow" w:hAnsi="Arial Narrow"/>
          <w:b/>
          <w:lang w:eastAsia="en-AU"/>
        </w:rPr>
      </w:pPr>
      <w:r>
        <w:rPr>
          <w:rFonts w:ascii="Arial Narrow" w:hAnsi="Arial Narrow"/>
          <w:b/>
          <w:noProof/>
          <w:lang w:val="en-AU" w:eastAsia="en-AU"/>
        </w:rPr>
        <mc:AlternateContent>
          <mc:Choice Requires="wps">
            <w:drawing>
              <wp:anchor distT="0" distB="0" distL="114300" distR="114300" simplePos="0" relativeHeight="251681792" behindDoc="0" locked="0" layoutInCell="1" allowOverlap="1" wp14:anchorId="74A4969B" wp14:editId="6932BCEE">
                <wp:simplePos x="0" y="0"/>
                <wp:positionH relativeFrom="column">
                  <wp:posOffset>7357110</wp:posOffset>
                </wp:positionH>
                <wp:positionV relativeFrom="paragraph">
                  <wp:posOffset>212725</wp:posOffset>
                </wp:positionV>
                <wp:extent cx="333375" cy="219075"/>
                <wp:effectExtent l="0" t="19050" r="47625" b="47625"/>
                <wp:wrapNone/>
                <wp:docPr id="124" name="Right Arrow 124"/>
                <wp:cNvGraphicFramePr/>
                <a:graphic xmlns:a="http://schemas.openxmlformats.org/drawingml/2006/main">
                  <a:graphicData uri="http://schemas.microsoft.com/office/word/2010/wordprocessingShape">
                    <wps:wsp>
                      <wps:cNvSpPr/>
                      <wps:spPr>
                        <a:xfrm>
                          <a:off x="0" y="0"/>
                          <a:ext cx="333375" cy="21907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CE6E5" id="Right Arrow 124" o:spid="_x0000_s1026" type="#_x0000_t13" style="position:absolute;margin-left:579.3pt;margin-top:16.75pt;width:26.2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" adj="14503" fillcolor="#92d050" strokecolor="#790913 [1604]" strokeweight="2pt"/>
            </w:pict>
          </mc:Fallback>
        </mc:AlternateContent>
      </w: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r>
        <w:rPr>
          <w:rFonts w:ascii="Arial Narrow" w:hAnsi="Arial Narrow"/>
          <w:b/>
          <w:noProof/>
          <w:lang w:val="en-AU" w:eastAsia="en-AU"/>
        </w:rPr>
        <mc:AlternateContent>
          <mc:Choice Requires="wps">
            <w:drawing>
              <wp:anchor distT="0" distB="0" distL="114300" distR="114300" simplePos="0" relativeHeight="251671552" behindDoc="0" locked="0" layoutInCell="1" allowOverlap="1" wp14:anchorId="5A86E3C8" wp14:editId="03DD4A06">
                <wp:simplePos x="0" y="0"/>
                <wp:positionH relativeFrom="column">
                  <wp:posOffset>3474223</wp:posOffset>
                </wp:positionH>
                <wp:positionV relativeFrom="paragraph">
                  <wp:posOffset>82992</wp:posOffset>
                </wp:positionV>
                <wp:extent cx="188595" cy="842341"/>
                <wp:effectExtent l="19050" t="0" r="20955" b="34290"/>
                <wp:wrapNone/>
                <wp:docPr id="312" name="Down Arrow 312"/>
                <wp:cNvGraphicFramePr/>
                <a:graphic xmlns:a="http://schemas.openxmlformats.org/drawingml/2006/main">
                  <a:graphicData uri="http://schemas.microsoft.com/office/word/2010/wordprocessingShape">
                    <wps:wsp>
                      <wps:cNvSpPr/>
                      <wps:spPr>
                        <a:xfrm>
                          <a:off x="0" y="0"/>
                          <a:ext cx="188595" cy="8423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159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2" o:spid="_x0000_s1026" type="#_x0000_t67" style="position:absolute;margin-left:273.55pt;margin-top:6.55pt;width:14.85pt;height:6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" adj="19182" fillcolor="#ed1b2e [3204]" strokecolor="#790913 [1604]" strokeweight="2pt"/>
            </w:pict>
          </mc:Fallback>
        </mc:AlternateContent>
      </w:r>
      <w:r>
        <w:rPr>
          <w:rFonts w:ascii="Arial Narrow" w:hAnsi="Arial Narrow"/>
          <w:b/>
          <w:noProof/>
          <w:lang w:val="en-AU" w:eastAsia="en-AU"/>
        </w:rPr>
        <mc:AlternateContent>
          <mc:Choice Requires="wps">
            <w:drawing>
              <wp:anchor distT="0" distB="0" distL="114300" distR="114300" simplePos="0" relativeHeight="251670528" behindDoc="0" locked="0" layoutInCell="1" allowOverlap="1" wp14:anchorId="5B6D7DE7" wp14:editId="1283E9D4">
                <wp:simplePos x="0" y="0"/>
                <wp:positionH relativeFrom="column">
                  <wp:posOffset>790658</wp:posOffset>
                </wp:positionH>
                <wp:positionV relativeFrom="paragraph">
                  <wp:posOffset>102870</wp:posOffset>
                </wp:positionV>
                <wp:extent cx="198782" cy="862109"/>
                <wp:effectExtent l="19050" t="0" r="10795" b="33655"/>
                <wp:wrapNone/>
                <wp:docPr id="311" name="Down Arrow 311"/>
                <wp:cNvGraphicFramePr/>
                <a:graphic xmlns:a="http://schemas.openxmlformats.org/drawingml/2006/main">
                  <a:graphicData uri="http://schemas.microsoft.com/office/word/2010/wordprocessingShape">
                    <wps:wsp>
                      <wps:cNvSpPr/>
                      <wps:spPr>
                        <a:xfrm>
                          <a:off x="0" y="0"/>
                          <a:ext cx="198782" cy="8621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63C7" id="Down Arrow 311" o:spid="_x0000_s1026" type="#_x0000_t67" style="position:absolute;margin-left:62.25pt;margin-top:8.1pt;width:15.65pt;height:6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" adj="19110" fillcolor="#ed1b2e [3204]" strokecolor="#790913 [1604]" strokeweight="2pt"/>
            </w:pict>
          </mc:Fallback>
        </mc:AlternateContent>
      </w:r>
    </w:p>
    <w:p w:rsidR="00F21B57" w:rsidRDefault="00F21B57" w:rsidP="00F21B57">
      <w:pPr>
        <w:rPr>
          <w:rFonts w:ascii="Arial Narrow" w:hAnsi="Arial Narrow"/>
          <w:b/>
          <w:lang w:eastAsia="en-AU"/>
        </w:rPr>
      </w:pPr>
      <w:r w:rsidRPr="00B8536D">
        <w:rPr>
          <w:rFonts w:ascii="Arial Narrow" w:hAnsi="Arial Narrow"/>
          <w:b/>
          <w:noProof/>
          <w:lang w:val="en-AU" w:eastAsia="en-AU"/>
        </w:rPr>
        <mc:AlternateContent>
          <mc:Choice Requires="wps">
            <w:drawing>
              <wp:anchor distT="45720" distB="45720" distL="114300" distR="114300" simplePos="0" relativeHeight="251678720" behindDoc="0" locked="0" layoutInCell="1" allowOverlap="1" wp14:anchorId="69AE147F" wp14:editId="56554BF7">
                <wp:simplePos x="0" y="0"/>
                <wp:positionH relativeFrom="column">
                  <wp:posOffset>243840</wp:posOffset>
                </wp:positionH>
                <wp:positionV relativeFrom="paragraph">
                  <wp:posOffset>97155</wp:posOffset>
                </wp:positionV>
                <wp:extent cx="496570" cy="1404620"/>
                <wp:effectExtent l="0" t="0" r="0" b="1905"/>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40462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sidRPr="009F04F8">
                              <w:rPr>
                                <w:rFonts w:ascii="Arial Narrow" w:hAnsi="Arial Narrow"/>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E147F" id="_x0000_s1033" type="#_x0000_t202" style="position:absolute;margin-left:19.2pt;margin-top:7.65pt;width:39.1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" stroked="f">
                <v:textbox style="mso-fit-shape-to-text:t">
                  <w:txbxContent>
                    <w:p w:rsidR="00F21B57" w:rsidRPr="009F04F8" w:rsidRDefault="00F21B57" w:rsidP="00F21B57">
                      <w:pPr>
                        <w:jc w:val="center"/>
                        <w:rPr>
                          <w:rFonts w:ascii="Arial Narrow" w:hAnsi="Arial Narrow"/>
                          <w:b/>
                          <w:sz w:val="20"/>
                        </w:rPr>
                      </w:pPr>
                      <w:r w:rsidRPr="009F04F8">
                        <w:rPr>
                          <w:rFonts w:ascii="Arial Narrow" w:hAnsi="Arial Narrow"/>
                          <w:b/>
                          <w:sz w:val="20"/>
                        </w:rPr>
                        <w:t>Yes</w:t>
                      </w:r>
                    </w:p>
                  </w:txbxContent>
                </v:textbox>
                <w10:wrap type="square"/>
              </v:shape>
            </w:pict>
          </mc:Fallback>
        </mc:AlternateContent>
      </w:r>
      <w:r w:rsidRPr="00B8536D">
        <w:rPr>
          <w:rFonts w:ascii="Arial Narrow" w:hAnsi="Arial Narrow"/>
          <w:b/>
          <w:noProof/>
          <w:lang w:val="en-AU" w:eastAsia="en-AU"/>
        </w:rPr>
        <mc:AlternateContent>
          <mc:Choice Requires="wps">
            <w:drawing>
              <wp:anchor distT="45720" distB="45720" distL="114300" distR="114300" simplePos="0" relativeHeight="251679744" behindDoc="0" locked="0" layoutInCell="1" allowOverlap="1" wp14:anchorId="215017ED" wp14:editId="18B2A6BB">
                <wp:simplePos x="0" y="0"/>
                <wp:positionH relativeFrom="column">
                  <wp:posOffset>2803746</wp:posOffset>
                </wp:positionH>
                <wp:positionV relativeFrom="paragraph">
                  <wp:posOffset>114466</wp:posOffset>
                </wp:positionV>
                <wp:extent cx="628650" cy="1404620"/>
                <wp:effectExtent l="0" t="0" r="0" b="0"/>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sidRPr="009F04F8">
                              <w:rPr>
                                <w:rFonts w:ascii="Arial Narrow" w:hAnsi="Arial Narrow"/>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017ED" id="_x0000_s1034" type="#_x0000_t202" style="position:absolute;margin-left:220.75pt;margin-top:9pt;width:4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" stroked="f">
                <v:textbox style="mso-fit-shape-to-text:t">
                  <w:txbxContent>
                    <w:p w:rsidR="00F21B57" w:rsidRPr="009F04F8" w:rsidRDefault="00F21B57" w:rsidP="00F21B57">
                      <w:pPr>
                        <w:jc w:val="center"/>
                        <w:rPr>
                          <w:rFonts w:ascii="Arial Narrow" w:hAnsi="Arial Narrow"/>
                          <w:b/>
                          <w:sz w:val="20"/>
                        </w:rPr>
                      </w:pPr>
                      <w:r w:rsidRPr="009F04F8">
                        <w:rPr>
                          <w:rFonts w:ascii="Arial Narrow" w:hAnsi="Arial Narrow"/>
                          <w:b/>
                          <w:sz w:val="20"/>
                        </w:rPr>
                        <w:t>Yes</w:t>
                      </w:r>
                    </w:p>
                  </w:txbxContent>
                </v:textbox>
                <w10:wrap type="square"/>
              </v:shape>
            </w:pict>
          </mc:Fallback>
        </mc:AlternateContent>
      </w:r>
      <w:r w:rsidRPr="00B8536D">
        <w:rPr>
          <w:rFonts w:ascii="Arial Narrow" w:hAnsi="Arial Narrow"/>
          <w:b/>
          <w:noProof/>
          <w:lang w:val="en-AU" w:eastAsia="en-AU"/>
        </w:rPr>
        <mc:AlternateContent>
          <mc:Choice Requires="wps">
            <w:drawing>
              <wp:anchor distT="45720" distB="45720" distL="114300" distR="114300" simplePos="0" relativeHeight="251686912" behindDoc="0" locked="0" layoutInCell="1" allowOverlap="1" wp14:anchorId="18B3204A" wp14:editId="2AEA6DE2">
                <wp:simplePos x="0" y="0"/>
                <wp:positionH relativeFrom="column">
                  <wp:posOffset>4601210</wp:posOffset>
                </wp:positionH>
                <wp:positionV relativeFrom="paragraph">
                  <wp:posOffset>76200</wp:posOffset>
                </wp:positionV>
                <wp:extent cx="495300" cy="247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sidRPr="009F04F8">
                              <w:rPr>
                                <w:rFonts w:ascii="Arial Narrow" w:hAnsi="Arial Narrow"/>
                                <w:b/>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3204A" id="_x0000_s1035" type="#_x0000_t202" style="position:absolute;margin-left:362.3pt;margin-top:6pt;width:39pt;height:1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" stroked="f">
                <v:textbox>
                  <w:txbxContent>
                    <w:p w:rsidR="00F21B57" w:rsidRPr="009F04F8" w:rsidRDefault="00F21B57" w:rsidP="00F21B57">
                      <w:pPr>
                        <w:jc w:val="center"/>
                        <w:rPr>
                          <w:rFonts w:ascii="Arial Narrow" w:hAnsi="Arial Narrow"/>
                          <w:b/>
                          <w:sz w:val="20"/>
                        </w:rPr>
                      </w:pPr>
                      <w:r w:rsidRPr="009F04F8">
                        <w:rPr>
                          <w:rFonts w:ascii="Arial Narrow" w:hAnsi="Arial Narrow"/>
                          <w:b/>
                          <w:sz w:val="20"/>
                        </w:rPr>
                        <w:t>No</w:t>
                      </w:r>
                    </w:p>
                  </w:txbxContent>
                </v:textbox>
                <w10:wrap type="square"/>
              </v:shape>
            </w:pict>
          </mc:Fallback>
        </mc:AlternateContent>
      </w: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r>
        <w:rPr>
          <w:rFonts w:ascii="Arial Narrow" w:hAnsi="Arial Narrow"/>
          <w:b/>
          <w:noProof/>
          <w:lang w:val="en-AU" w:eastAsia="en-AU"/>
        </w:rPr>
        <mc:AlternateContent>
          <mc:Choice Requires="wps">
            <w:drawing>
              <wp:anchor distT="0" distB="0" distL="114300" distR="114300" simplePos="0" relativeHeight="251685888" behindDoc="0" locked="0" layoutInCell="1" allowOverlap="1" wp14:anchorId="7E863703" wp14:editId="7DF96BF7">
                <wp:simplePos x="0" y="0"/>
                <wp:positionH relativeFrom="column">
                  <wp:posOffset>4736244</wp:posOffset>
                </wp:positionH>
                <wp:positionV relativeFrom="paragraph">
                  <wp:posOffset>2733</wp:posOffset>
                </wp:positionV>
                <wp:extent cx="387489" cy="457725"/>
                <wp:effectExtent l="19050" t="0" r="12700" b="38100"/>
                <wp:wrapNone/>
                <wp:docPr id="3" name="Bent-Up Arrow 3"/>
                <wp:cNvGraphicFramePr/>
                <a:graphic xmlns:a="http://schemas.openxmlformats.org/drawingml/2006/main">
                  <a:graphicData uri="http://schemas.microsoft.com/office/word/2010/wordprocessingShape">
                    <wps:wsp>
                      <wps:cNvSpPr/>
                      <wps:spPr>
                        <a:xfrm rot="10800000">
                          <a:off x="0" y="0"/>
                          <a:ext cx="387489" cy="4577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FF69" id="Bent-Up Arrow 3" o:spid="_x0000_s1026" style="position:absolute;margin-left:372.95pt;margin-top:.2pt;width:30.5pt;height:36.0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489,45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" path="m,360853r242181,l242181,96872r-48436,l290617,r96872,96872l339053,96872r,360853l,457725,,360853xe" fillcolor="#ed1b2e [3204]" strokecolor="#790913 [1604]" strokeweight="2pt">
                <v:path arrowok="t" o:connecttype="custom" o:connectlocs="0,360853;242181,360853;242181,96872;193745,96872;290617,0;387489,96872;339053,96872;339053,457725;0,457725;0,360853" o:connectangles="0,0,0,0,0,0,0,0,0,0"/>
              </v:shape>
            </w:pict>
          </mc:Fallback>
        </mc:AlternateContent>
      </w: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r>
        <w:rPr>
          <w:rFonts w:ascii="Arial Narrow" w:hAnsi="Arial Narrow"/>
          <w:b/>
          <w:noProof/>
          <w:lang w:val="en-AU" w:eastAsia="en-AU"/>
        </w:rPr>
        <mc:AlternateContent>
          <mc:Choice Requires="wps">
            <w:drawing>
              <wp:anchor distT="0" distB="0" distL="114300" distR="114300" simplePos="0" relativeHeight="251687936" behindDoc="0" locked="0" layoutInCell="1" allowOverlap="1" wp14:anchorId="64AFE8ED" wp14:editId="4B87B239">
                <wp:simplePos x="0" y="0"/>
                <wp:positionH relativeFrom="column">
                  <wp:posOffset>5402414</wp:posOffset>
                </wp:positionH>
                <wp:positionV relativeFrom="paragraph">
                  <wp:posOffset>27885</wp:posOffset>
                </wp:positionV>
                <wp:extent cx="3369310" cy="636104"/>
                <wp:effectExtent l="0" t="19050" r="40640" b="12065"/>
                <wp:wrapNone/>
                <wp:docPr id="6" name="Bent-Up Arrow 6"/>
                <wp:cNvGraphicFramePr/>
                <a:graphic xmlns:a="http://schemas.openxmlformats.org/drawingml/2006/main">
                  <a:graphicData uri="http://schemas.microsoft.com/office/word/2010/wordprocessingShape">
                    <wps:wsp>
                      <wps:cNvSpPr/>
                      <wps:spPr>
                        <a:xfrm>
                          <a:off x="0" y="0"/>
                          <a:ext cx="3369310" cy="636104"/>
                        </a:xfrm>
                        <a:prstGeom prst="ben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5EBD0" id="Bent-Up Arrow 6" o:spid="_x0000_s1026" style="position:absolute;margin-left:425.4pt;margin-top:2.2pt;width:265.3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69310,63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" path="m,477078r3130771,l3130771,159026r-79513,l3210284,r159026,159026l3289797,159026r,477078l,636104,,477078xe" fillcolor="#92d050" strokecolor="#790913 [1604]" strokeweight="2pt">
                <v:path arrowok="t" o:connecttype="custom" o:connectlocs="0,477078;3130771,477078;3130771,159026;3051258,159026;3210284,0;3369310,159026;3289797,159026;3289797,636104;0,636104;0,477078" o:connectangles="0,0,0,0,0,0,0,0,0,0"/>
              </v:shape>
            </w:pict>
          </mc:Fallback>
        </mc:AlternateContent>
      </w:r>
    </w:p>
    <w:p w:rsidR="00F21B57" w:rsidRDefault="00F21B57" w:rsidP="00F21B57">
      <w:pPr>
        <w:rPr>
          <w:rFonts w:ascii="Arial Narrow" w:hAnsi="Arial Narrow"/>
          <w:b/>
          <w:lang w:eastAsia="en-AU"/>
        </w:rPr>
      </w:pPr>
      <w:r w:rsidRPr="003D53A1">
        <w:rPr>
          <w:rFonts w:ascii="Arial Narrow" w:hAnsi="Arial Narrow"/>
          <w:b/>
          <w:noProof/>
          <w:lang w:val="en-AU" w:eastAsia="en-AU"/>
        </w:rPr>
        <mc:AlternateContent>
          <mc:Choice Requires="wps">
            <w:drawing>
              <wp:anchor distT="45720" distB="45720" distL="114300" distR="114300" simplePos="0" relativeHeight="251665408" behindDoc="0" locked="0" layoutInCell="1" allowOverlap="1" wp14:anchorId="2FCD24A7" wp14:editId="6C03DC61">
                <wp:simplePos x="0" y="0"/>
                <wp:positionH relativeFrom="column">
                  <wp:posOffset>175260</wp:posOffset>
                </wp:positionH>
                <wp:positionV relativeFrom="paragraph">
                  <wp:posOffset>88265</wp:posOffset>
                </wp:positionV>
                <wp:extent cx="5010150" cy="752475"/>
                <wp:effectExtent l="0" t="0" r="0" b="9525"/>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52475"/>
                        </a:xfrm>
                        <a:prstGeom prst="rect">
                          <a:avLst/>
                        </a:prstGeom>
                        <a:solidFill>
                          <a:schemeClr val="accent3"/>
                        </a:solidFill>
                        <a:ln w="9525">
                          <a:noFill/>
                          <a:miter lim="800000"/>
                          <a:headEnd/>
                          <a:tailEnd/>
                        </a:ln>
                      </wps:spPr>
                      <wps:txbx>
                        <w:txbxContent>
                          <w:p w:rsidR="00F21B57" w:rsidRDefault="00F21B57" w:rsidP="006477BA">
                            <w:pPr>
                              <w:pStyle w:val="ListParagraph"/>
                              <w:numPr>
                                <w:ilvl w:val="0"/>
                                <w:numId w:val="15"/>
                              </w:numPr>
                              <w:spacing w:after="0" w:line="240" w:lineRule="auto"/>
                              <w:rPr>
                                <w:rFonts w:ascii="Arial Narrow" w:hAnsi="Arial Narrow"/>
                                <w:b/>
                                <w:color w:val="FFFFFF" w:themeColor="background1"/>
                                <w:sz w:val="20"/>
                              </w:rPr>
                            </w:pPr>
                            <w:r>
                              <w:rPr>
                                <w:rFonts w:ascii="Arial Narrow" w:hAnsi="Arial Narrow"/>
                                <w:b/>
                                <w:color w:val="FFFFFF" w:themeColor="background1"/>
                                <w:sz w:val="20"/>
                              </w:rPr>
                              <w:t>Is there a serious risk of injury/illness if a specific step by step operating process is not followed by the worker(s)?</w:t>
                            </w:r>
                          </w:p>
                          <w:p w:rsidR="00F21B57" w:rsidRPr="00F32CF4" w:rsidRDefault="00F21B57" w:rsidP="006477BA">
                            <w:pPr>
                              <w:spacing w:line="240" w:lineRule="auto"/>
                              <w:rPr>
                                <w:rFonts w:ascii="Arial Narrow" w:hAnsi="Arial Narrow"/>
                                <w:b/>
                                <w:color w:val="FFFFFF" w:themeColor="background1"/>
                                <w:sz w:val="20"/>
                              </w:rPr>
                            </w:pPr>
                            <w:r w:rsidRPr="00F32CF4">
                              <w:rPr>
                                <w:rFonts w:ascii="Arial Narrow" w:hAnsi="Arial Narrow"/>
                                <w:b/>
                                <w:color w:val="FFFFFF" w:themeColor="background1"/>
                                <w:sz w:val="20"/>
                              </w:rPr>
                              <w:t>or</w:t>
                            </w:r>
                          </w:p>
                          <w:p w:rsidR="00F21B57" w:rsidRPr="007C74AD" w:rsidRDefault="00F21B57" w:rsidP="006477BA">
                            <w:pPr>
                              <w:pStyle w:val="ListParagraph"/>
                              <w:numPr>
                                <w:ilvl w:val="0"/>
                                <w:numId w:val="15"/>
                              </w:numPr>
                              <w:spacing w:after="0" w:line="240" w:lineRule="auto"/>
                              <w:rPr>
                                <w:rFonts w:ascii="Arial Narrow" w:hAnsi="Arial Narrow"/>
                                <w:b/>
                                <w:color w:val="FFFFFF" w:themeColor="background1"/>
                                <w:szCs w:val="22"/>
                              </w:rPr>
                            </w:pPr>
                            <w:r w:rsidRPr="007C74AD">
                              <w:rPr>
                                <w:rFonts w:ascii="Arial Narrow" w:hAnsi="Arial Narrow"/>
                                <w:b/>
                                <w:color w:val="FFFFFF" w:themeColor="background1"/>
                                <w:sz w:val="20"/>
                              </w:rPr>
                              <w:t>A proficiency based instruction is required in order for the worker to control the hazard(s).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D24A7" id="_x0000_s1036" type="#_x0000_t202" style="position:absolute;margin-left:13.8pt;margin-top:6.95pt;width:394.5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" fillcolor="#005a9c [3206]" stroked="f">
                <v:textbox>
                  <w:txbxContent>
                    <w:p w:rsidR="00F21B57" w:rsidRDefault="00F21B57" w:rsidP="006477BA">
                      <w:pPr>
                        <w:pStyle w:val="ListParagraph"/>
                        <w:numPr>
                          <w:ilvl w:val="0"/>
                          <w:numId w:val="15"/>
                        </w:numPr>
                        <w:spacing w:after="0" w:line="240" w:lineRule="auto"/>
                        <w:rPr>
                          <w:rFonts w:ascii="Arial Narrow" w:hAnsi="Arial Narrow"/>
                          <w:b/>
                          <w:color w:val="FFFFFF" w:themeColor="background1"/>
                          <w:sz w:val="20"/>
                        </w:rPr>
                      </w:pPr>
                      <w:r>
                        <w:rPr>
                          <w:rFonts w:ascii="Arial Narrow" w:hAnsi="Arial Narrow"/>
                          <w:b/>
                          <w:color w:val="FFFFFF" w:themeColor="background1"/>
                          <w:sz w:val="20"/>
                        </w:rPr>
                        <w:t>Is there a serious risk of injury/illness if a specific step by step operating process is not followed by the worker(s)?</w:t>
                      </w:r>
                    </w:p>
                    <w:p w:rsidR="00F21B57" w:rsidRPr="00F32CF4" w:rsidRDefault="00F21B57" w:rsidP="006477BA">
                      <w:pPr>
                        <w:spacing w:line="240" w:lineRule="auto"/>
                        <w:rPr>
                          <w:rFonts w:ascii="Arial Narrow" w:hAnsi="Arial Narrow"/>
                          <w:b/>
                          <w:color w:val="FFFFFF" w:themeColor="background1"/>
                          <w:sz w:val="20"/>
                        </w:rPr>
                      </w:pPr>
                      <w:r w:rsidRPr="00F32CF4">
                        <w:rPr>
                          <w:rFonts w:ascii="Arial Narrow" w:hAnsi="Arial Narrow"/>
                          <w:b/>
                          <w:color w:val="FFFFFF" w:themeColor="background1"/>
                          <w:sz w:val="20"/>
                        </w:rPr>
                        <w:t>or</w:t>
                      </w:r>
                    </w:p>
                    <w:p w:rsidR="00F21B57" w:rsidRPr="007C74AD" w:rsidRDefault="00F21B57" w:rsidP="006477BA">
                      <w:pPr>
                        <w:pStyle w:val="ListParagraph"/>
                        <w:numPr>
                          <w:ilvl w:val="0"/>
                          <w:numId w:val="15"/>
                        </w:numPr>
                        <w:spacing w:after="0" w:line="240" w:lineRule="auto"/>
                        <w:rPr>
                          <w:rFonts w:ascii="Arial Narrow" w:hAnsi="Arial Narrow"/>
                          <w:b/>
                          <w:color w:val="FFFFFF" w:themeColor="background1"/>
                          <w:szCs w:val="22"/>
                        </w:rPr>
                      </w:pPr>
                      <w:r w:rsidRPr="007C74AD">
                        <w:rPr>
                          <w:rFonts w:ascii="Arial Narrow" w:hAnsi="Arial Narrow"/>
                          <w:b/>
                          <w:color w:val="FFFFFF" w:themeColor="background1"/>
                          <w:sz w:val="20"/>
                        </w:rPr>
                        <w:t>A proficiency based instruction is required in order for the worker to control the hazard(s).</w:t>
                      </w:r>
                    </w:p>
                  </w:txbxContent>
                </v:textbox>
                <w10:wrap type="square"/>
              </v:shape>
            </w:pict>
          </mc:Fallback>
        </mc:AlternateContent>
      </w:r>
      <w:r>
        <w:rPr>
          <w:rFonts w:ascii="Arial Narrow" w:hAnsi="Arial Narrow"/>
          <w:b/>
          <w:noProof/>
          <w:lang w:val="en-AU" w:eastAsia="en-AU"/>
        </w:rPr>
        <mc:AlternateContent>
          <mc:Choice Requires="wps">
            <w:drawing>
              <wp:anchor distT="0" distB="0" distL="114300" distR="114300" simplePos="0" relativeHeight="251662336" behindDoc="0" locked="0" layoutInCell="1" allowOverlap="1" wp14:anchorId="6B2A5A8A" wp14:editId="52E05026">
                <wp:simplePos x="0" y="0"/>
                <wp:positionH relativeFrom="column">
                  <wp:posOffset>41910</wp:posOffset>
                </wp:positionH>
                <wp:positionV relativeFrom="paragraph">
                  <wp:posOffset>12700</wp:posOffset>
                </wp:positionV>
                <wp:extent cx="5229225" cy="876300"/>
                <wp:effectExtent l="19050" t="57150" r="104775" b="57150"/>
                <wp:wrapNone/>
                <wp:docPr id="300" name="Rounded Rectangle 300"/>
                <wp:cNvGraphicFramePr/>
                <a:graphic xmlns:a="http://schemas.openxmlformats.org/drawingml/2006/main">
                  <a:graphicData uri="http://schemas.microsoft.com/office/word/2010/wordprocessingShape">
                    <wps:wsp>
                      <wps:cNvSpPr/>
                      <wps:spPr>
                        <a:xfrm>
                          <a:off x="0" y="0"/>
                          <a:ext cx="5229225" cy="876300"/>
                        </a:xfrm>
                        <a:prstGeom prst="roundRect">
                          <a:avLst/>
                        </a:prstGeom>
                        <a:solidFill>
                          <a:schemeClr val="accent3"/>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E3737" id="Rounded Rectangle 300" o:spid="_x0000_s1026" style="position:absolute;margin-left:3.3pt;margin-top:1pt;width:411.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" fillcolor="#005a9c [3206]" stroked="f" strokeweight="2pt">
                <v:shadow on="t" color="black" opacity="26214f" origin="-.5" offset="3pt,0"/>
              </v:roundrect>
            </w:pict>
          </mc:Fallback>
        </mc:AlternateContent>
      </w: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r w:rsidRPr="00B8536D">
        <w:rPr>
          <w:rFonts w:ascii="Arial Narrow" w:hAnsi="Arial Narrow"/>
          <w:b/>
          <w:noProof/>
          <w:lang w:val="en-AU" w:eastAsia="en-AU"/>
        </w:rPr>
        <mc:AlternateContent>
          <mc:Choice Requires="wps">
            <w:drawing>
              <wp:anchor distT="45720" distB="45720" distL="114300" distR="114300" simplePos="0" relativeHeight="251676672" behindDoc="0" locked="0" layoutInCell="1" allowOverlap="1" wp14:anchorId="026FB0ED" wp14:editId="11E335E3">
                <wp:simplePos x="0" y="0"/>
                <wp:positionH relativeFrom="column">
                  <wp:posOffset>5474473</wp:posOffset>
                </wp:positionH>
                <wp:positionV relativeFrom="paragraph">
                  <wp:posOffset>17862</wp:posOffset>
                </wp:positionV>
                <wp:extent cx="428625" cy="318770"/>
                <wp:effectExtent l="0" t="0" r="9525" b="508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877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Pr>
                                <w:rFonts w:ascii="Arial Narrow" w:hAnsi="Arial Narrow"/>
                                <w:b/>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FB0ED" id="_x0000_s1037" type="#_x0000_t202" style="position:absolute;margin-left:431.05pt;margin-top:1.4pt;width:33.75pt;height:25.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" stroked="f">
                <v:textbox>
                  <w:txbxContent>
                    <w:p w:rsidR="00F21B57" w:rsidRPr="009F04F8" w:rsidRDefault="00F21B57" w:rsidP="00F21B57">
                      <w:pPr>
                        <w:jc w:val="center"/>
                        <w:rPr>
                          <w:rFonts w:ascii="Arial Narrow" w:hAnsi="Arial Narrow"/>
                          <w:b/>
                          <w:sz w:val="20"/>
                        </w:rPr>
                      </w:pPr>
                      <w:r>
                        <w:rPr>
                          <w:rFonts w:ascii="Arial Narrow" w:hAnsi="Arial Narrow"/>
                          <w:b/>
                          <w:sz w:val="20"/>
                        </w:rPr>
                        <w:t>No</w:t>
                      </w:r>
                    </w:p>
                  </w:txbxContent>
                </v:textbox>
                <w10:wrap type="square"/>
              </v:shape>
            </w:pict>
          </mc:Fallback>
        </mc:AlternateContent>
      </w:r>
    </w:p>
    <w:p w:rsidR="00F21B57" w:rsidRDefault="00F21B57" w:rsidP="00F21B57">
      <w:pPr>
        <w:rPr>
          <w:rFonts w:ascii="Arial Narrow" w:hAnsi="Arial Narrow"/>
          <w:b/>
          <w:lang w:eastAsia="en-AU"/>
        </w:rPr>
      </w:pPr>
    </w:p>
    <w:p w:rsidR="00F21B57" w:rsidRDefault="00F21B57" w:rsidP="00F21B57">
      <w:pPr>
        <w:rPr>
          <w:rFonts w:ascii="Arial Narrow" w:hAnsi="Arial Narrow"/>
          <w:b/>
          <w:lang w:eastAsia="en-AU"/>
        </w:rPr>
      </w:pPr>
      <w:r w:rsidRPr="00B8536D">
        <w:rPr>
          <w:rFonts w:ascii="Arial Narrow" w:hAnsi="Arial Narrow"/>
          <w:b/>
          <w:noProof/>
          <w:lang w:val="en-AU" w:eastAsia="en-AU"/>
        </w:rPr>
        <mc:AlternateContent>
          <mc:Choice Requires="wps">
            <w:drawing>
              <wp:anchor distT="45720" distB="45720" distL="114300" distR="114300" simplePos="0" relativeHeight="251683840" behindDoc="0" locked="0" layoutInCell="1" allowOverlap="1" wp14:anchorId="54970B60" wp14:editId="419C3E69">
                <wp:simplePos x="0" y="0"/>
                <wp:positionH relativeFrom="column">
                  <wp:posOffset>1470660</wp:posOffset>
                </wp:positionH>
                <wp:positionV relativeFrom="paragraph">
                  <wp:posOffset>35560</wp:posOffset>
                </wp:positionV>
                <wp:extent cx="628650" cy="1404620"/>
                <wp:effectExtent l="0" t="0" r="0" b="0"/>
                <wp:wrapSquare wrapText="bothSides"/>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rgbClr val="FFFFFF"/>
                        </a:solidFill>
                        <a:ln w="9525">
                          <a:noFill/>
                          <a:miter lim="800000"/>
                          <a:headEnd/>
                          <a:tailEnd/>
                        </a:ln>
                      </wps:spPr>
                      <wps:txbx>
                        <w:txbxContent>
                          <w:p w:rsidR="00F21B57" w:rsidRPr="009F04F8" w:rsidRDefault="00F21B57" w:rsidP="00F21B57">
                            <w:pPr>
                              <w:jc w:val="center"/>
                              <w:rPr>
                                <w:rFonts w:ascii="Arial Narrow" w:hAnsi="Arial Narrow"/>
                                <w:b/>
                                <w:sz w:val="20"/>
                              </w:rPr>
                            </w:pPr>
                            <w:r w:rsidRPr="009F04F8">
                              <w:rPr>
                                <w:rFonts w:ascii="Arial Narrow" w:hAnsi="Arial Narrow"/>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70B60" id="_x0000_s1038" type="#_x0000_t202" style="position:absolute;margin-left:115.8pt;margin-top:2.8pt;width:49.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" stroked="f">
                <v:textbox style="mso-fit-shape-to-text:t">
                  <w:txbxContent>
                    <w:p w:rsidR="00F21B57" w:rsidRPr="009F04F8" w:rsidRDefault="00F21B57" w:rsidP="00F21B57">
                      <w:pPr>
                        <w:jc w:val="center"/>
                        <w:rPr>
                          <w:rFonts w:ascii="Arial Narrow" w:hAnsi="Arial Narrow"/>
                          <w:b/>
                          <w:sz w:val="20"/>
                        </w:rPr>
                      </w:pPr>
                      <w:r w:rsidRPr="009F04F8">
                        <w:rPr>
                          <w:rFonts w:ascii="Arial Narrow" w:hAnsi="Arial Narrow"/>
                          <w:b/>
                          <w:sz w:val="20"/>
                        </w:rPr>
                        <w:t>Yes</w:t>
                      </w:r>
                    </w:p>
                  </w:txbxContent>
                </v:textbox>
                <w10:wrap type="square"/>
              </v:shape>
            </w:pict>
          </mc:Fallback>
        </mc:AlternateContent>
      </w:r>
      <w:r>
        <w:rPr>
          <w:rFonts w:ascii="Arial Narrow" w:hAnsi="Arial Narrow"/>
          <w:b/>
          <w:noProof/>
          <w:lang w:val="en-AU" w:eastAsia="en-AU"/>
        </w:rPr>
        <mc:AlternateContent>
          <mc:Choice Requires="wps">
            <w:drawing>
              <wp:anchor distT="0" distB="0" distL="114300" distR="114300" simplePos="0" relativeHeight="251682816" behindDoc="0" locked="0" layoutInCell="1" allowOverlap="1" wp14:anchorId="22132880" wp14:editId="54056E9F">
                <wp:simplePos x="0" y="0"/>
                <wp:positionH relativeFrom="column">
                  <wp:posOffset>2175510</wp:posOffset>
                </wp:positionH>
                <wp:positionV relativeFrom="paragraph">
                  <wp:posOffset>38100</wp:posOffset>
                </wp:positionV>
                <wp:extent cx="209550" cy="276225"/>
                <wp:effectExtent l="19050" t="0" r="19050" b="47625"/>
                <wp:wrapNone/>
                <wp:docPr id="126" name="Down Arrow 126"/>
                <wp:cNvGraphicFramePr/>
                <a:graphic xmlns:a="http://schemas.openxmlformats.org/drawingml/2006/main">
                  <a:graphicData uri="http://schemas.microsoft.com/office/word/2010/wordprocessingShape">
                    <wps:wsp>
                      <wps:cNvSpPr/>
                      <wps:spPr>
                        <a:xfrm>
                          <a:off x="0" y="0"/>
                          <a:ext cx="20955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5BAF" id="Down Arrow 126" o:spid="_x0000_s1026" type="#_x0000_t67" style="position:absolute;margin-left:171.3pt;margin-top:3pt;width:16.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" adj="13407" fillcolor="#ed1b2e [3204]" strokecolor="#790913 [1604]" strokeweight="2pt"/>
            </w:pict>
          </mc:Fallback>
        </mc:AlternateContent>
      </w:r>
    </w:p>
    <w:p w:rsidR="00F21B57" w:rsidRDefault="00F21B57" w:rsidP="00F21B57">
      <w:pPr>
        <w:rPr>
          <w:rFonts w:ascii="Arial Narrow" w:hAnsi="Arial Narrow"/>
          <w:b/>
          <w:lang w:eastAsia="en-AU"/>
        </w:rPr>
      </w:pPr>
    </w:p>
    <w:p w:rsidR="00FE32F5" w:rsidRDefault="00F21B57" w:rsidP="006477BA">
      <w:pPr>
        <w:rPr>
          <w:rFonts w:ascii="Arial Narrow" w:hAnsi="Arial Narrow"/>
          <w:color w:val="FFFFFF" w:themeColor="background1"/>
          <w:sz w:val="20"/>
        </w:rPr>
      </w:pPr>
      <w:r w:rsidRPr="003D53A1">
        <w:rPr>
          <w:rFonts w:ascii="Arial Narrow" w:hAnsi="Arial Narrow"/>
          <w:b/>
          <w:noProof/>
          <w:lang w:val="en-AU" w:eastAsia="en-AU"/>
        </w:rPr>
        <mc:AlternateContent>
          <mc:Choice Requires="wps">
            <w:drawing>
              <wp:anchor distT="45720" distB="45720" distL="114300" distR="114300" simplePos="0" relativeHeight="251680768" behindDoc="0" locked="0" layoutInCell="1" allowOverlap="1" wp14:anchorId="129D0A22" wp14:editId="2D9A72A0">
                <wp:simplePos x="0" y="0"/>
                <wp:positionH relativeFrom="column">
                  <wp:posOffset>175260</wp:posOffset>
                </wp:positionH>
                <wp:positionV relativeFrom="paragraph">
                  <wp:posOffset>19685</wp:posOffset>
                </wp:positionV>
                <wp:extent cx="4724400" cy="1247775"/>
                <wp:effectExtent l="0" t="0" r="0" b="952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47775"/>
                        </a:xfrm>
                        <a:prstGeom prst="rect">
                          <a:avLst/>
                        </a:prstGeom>
                        <a:solidFill>
                          <a:srgbClr val="FF0000"/>
                        </a:solidFill>
                        <a:ln w="9525">
                          <a:noFill/>
                          <a:miter lim="800000"/>
                          <a:headEnd/>
                          <a:tailEnd/>
                        </a:ln>
                      </wps:spPr>
                      <wps:txbx>
                        <w:txbxContent>
                          <w:p w:rsidR="00F21B57" w:rsidRPr="007C74AD"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4"/>
                              </w:rPr>
                            </w:pPr>
                            <w:r w:rsidRPr="007C74AD">
                              <w:rPr>
                                <w:rFonts w:ascii="Arial Narrow" w:hAnsi="Arial Narrow"/>
                                <w:b/>
                                <w:color w:val="FFFFFF" w:themeColor="background1"/>
                                <w:sz w:val="24"/>
                              </w:rPr>
                              <w:t>A Safe Operating Procedure is required</w:t>
                            </w:r>
                          </w:p>
                          <w:p w:rsidR="00F21B57"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p>
                          <w:p w:rsidR="00F21B57" w:rsidRPr="007C74AD"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Complete a SOP in consultation with the workers who complete the activity </w:t>
                            </w:r>
                          </w:p>
                          <w:p w:rsidR="00F21B57" w:rsidRPr="007C74AD"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and in accordance with the Hazard Management HSW Handbook Chapter </w:t>
                            </w:r>
                          </w:p>
                          <w:p w:rsidR="00F21B57"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using the template Appendix </w:t>
                            </w:r>
                            <w:r w:rsidR="0005174C">
                              <w:rPr>
                                <w:rFonts w:ascii="Arial Narrow" w:hAnsi="Arial Narrow"/>
                                <w:b/>
                                <w:color w:val="FFFFFF" w:themeColor="background1"/>
                                <w:sz w:val="20"/>
                              </w:rPr>
                              <w:t>C</w:t>
                            </w:r>
                            <w:bookmarkStart w:id="1" w:name="_GoBack"/>
                            <w:bookmarkEnd w:id="1"/>
                            <w:r w:rsidRPr="007C74AD">
                              <w:rPr>
                                <w:rFonts w:ascii="Arial Narrow" w:hAnsi="Arial Narrow"/>
                                <w:b/>
                                <w:color w:val="FFFFFF" w:themeColor="background1"/>
                                <w:sz w:val="20"/>
                              </w:rPr>
                              <w:t>.</w:t>
                            </w:r>
                          </w:p>
                          <w:p w:rsidR="00F21B57" w:rsidRDefault="00F21B57" w:rsidP="00F21B57">
                            <w:pPr>
                              <w:pStyle w:val="ListParagraph"/>
                              <w:numPr>
                                <w:ilvl w:val="0"/>
                                <w:numId w:val="0"/>
                              </w:numPr>
                              <w:ind w:left="360"/>
                              <w:jc w:val="center"/>
                              <w:rPr>
                                <w:rFonts w:ascii="Arial Narrow" w:hAnsi="Arial Narrow"/>
                                <w:b/>
                                <w:color w:val="FFFFFF" w:themeColor="background1"/>
                                <w:sz w:val="20"/>
                              </w:rPr>
                            </w:pPr>
                          </w:p>
                          <w:p w:rsidR="00F21B57" w:rsidRPr="007C74AD" w:rsidRDefault="00F21B57" w:rsidP="00F21B57">
                            <w:pPr>
                              <w:pStyle w:val="ListParagraph"/>
                              <w:numPr>
                                <w:ilvl w:val="0"/>
                                <w:numId w:val="0"/>
                              </w:numPr>
                              <w:ind w:left="360"/>
                              <w:jc w:val="center"/>
                              <w:rPr>
                                <w:rFonts w:ascii="Arial Narrow" w:hAnsi="Arial Narrow"/>
                                <w:b/>
                                <w:color w:val="FFFFFF" w:themeColor="background1"/>
                                <w:sz w:val="20"/>
                              </w:rPr>
                            </w:pPr>
                            <w:r>
                              <w:rPr>
                                <w:rFonts w:ascii="Arial Narrow" w:hAnsi="Arial Narrow"/>
                                <w:b/>
                                <w:color w:val="FFFFFF" w:themeColor="background1"/>
                                <w:sz w:val="20"/>
                              </w:rPr>
                              <w:t>Ensure the SOP is available to workers for reference in the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D0A22" id="_x0000_t202" coordsize="21600,21600" o:spt="202" path="m,l,21600r21600,l21600,xe">
                <v:stroke joinstyle="miter"/>
                <v:path gradientshapeok="t" o:connecttype="rect"/>
              </v:shapetype>
              <v:shape id="_x0000_s1039" type="#_x0000_t202" style="position:absolute;margin-left:13.8pt;margin-top:1.55pt;width:372pt;height:9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" fillcolor="red" stroked="f">
                <v:textbox>
                  <w:txbxContent>
                    <w:p w:rsidR="00F21B57" w:rsidRPr="007C74AD"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4"/>
                        </w:rPr>
                      </w:pPr>
                      <w:r w:rsidRPr="007C74AD">
                        <w:rPr>
                          <w:rFonts w:ascii="Arial Narrow" w:hAnsi="Arial Narrow"/>
                          <w:b/>
                          <w:color w:val="FFFFFF" w:themeColor="background1"/>
                          <w:sz w:val="24"/>
                        </w:rPr>
                        <w:t>A Safe Operating Procedure is required</w:t>
                      </w:r>
                    </w:p>
                    <w:p w:rsidR="00F21B57"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p>
                    <w:p w:rsidR="00F21B57" w:rsidRPr="007C74AD"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Complete a SOP in consultation with the workers who complete the activity </w:t>
                      </w:r>
                    </w:p>
                    <w:p w:rsidR="00F21B57" w:rsidRPr="007C74AD"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and in accordance with the Hazard Management HSW Handbook Chapter </w:t>
                      </w:r>
                    </w:p>
                    <w:p w:rsidR="00F21B57" w:rsidRDefault="00F21B57" w:rsidP="006477BA">
                      <w:pPr>
                        <w:pStyle w:val="ListParagraph"/>
                        <w:numPr>
                          <w:ilvl w:val="0"/>
                          <w:numId w:val="0"/>
                        </w:numPr>
                        <w:spacing w:after="0" w:line="240" w:lineRule="auto"/>
                        <w:ind w:left="360"/>
                        <w:jc w:val="center"/>
                        <w:rPr>
                          <w:rFonts w:ascii="Arial Narrow" w:hAnsi="Arial Narrow"/>
                          <w:b/>
                          <w:color w:val="FFFFFF" w:themeColor="background1"/>
                          <w:sz w:val="20"/>
                        </w:rPr>
                      </w:pPr>
                      <w:r w:rsidRPr="007C74AD">
                        <w:rPr>
                          <w:rFonts w:ascii="Arial Narrow" w:hAnsi="Arial Narrow"/>
                          <w:b/>
                          <w:color w:val="FFFFFF" w:themeColor="background1"/>
                          <w:sz w:val="20"/>
                        </w:rPr>
                        <w:t xml:space="preserve">using the template Appendix </w:t>
                      </w:r>
                      <w:r w:rsidR="0005174C">
                        <w:rPr>
                          <w:rFonts w:ascii="Arial Narrow" w:hAnsi="Arial Narrow"/>
                          <w:b/>
                          <w:color w:val="FFFFFF" w:themeColor="background1"/>
                          <w:sz w:val="20"/>
                        </w:rPr>
                        <w:t>C</w:t>
                      </w:r>
                      <w:bookmarkStart w:id="2" w:name="_GoBack"/>
                      <w:bookmarkEnd w:id="2"/>
                      <w:r w:rsidRPr="007C74AD">
                        <w:rPr>
                          <w:rFonts w:ascii="Arial Narrow" w:hAnsi="Arial Narrow"/>
                          <w:b/>
                          <w:color w:val="FFFFFF" w:themeColor="background1"/>
                          <w:sz w:val="20"/>
                        </w:rPr>
                        <w:t>.</w:t>
                      </w:r>
                    </w:p>
                    <w:p w:rsidR="00F21B57" w:rsidRDefault="00F21B57" w:rsidP="00F21B57">
                      <w:pPr>
                        <w:pStyle w:val="ListParagraph"/>
                        <w:numPr>
                          <w:ilvl w:val="0"/>
                          <w:numId w:val="0"/>
                        </w:numPr>
                        <w:ind w:left="360"/>
                        <w:jc w:val="center"/>
                        <w:rPr>
                          <w:rFonts w:ascii="Arial Narrow" w:hAnsi="Arial Narrow"/>
                          <w:b/>
                          <w:color w:val="FFFFFF" w:themeColor="background1"/>
                          <w:sz w:val="20"/>
                        </w:rPr>
                      </w:pPr>
                    </w:p>
                    <w:p w:rsidR="00F21B57" w:rsidRPr="007C74AD" w:rsidRDefault="00F21B57" w:rsidP="00F21B57">
                      <w:pPr>
                        <w:pStyle w:val="ListParagraph"/>
                        <w:numPr>
                          <w:ilvl w:val="0"/>
                          <w:numId w:val="0"/>
                        </w:numPr>
                        <w:ind w:left="360"/>
                        <w:jc w:val="center"/>
                        <w:rPr>
                          <w:rFonts w:ascii="Arial Narrow" w:hAnsi="Arial Narrow"/>
                          <w:b/>
                          <w:color w:val="FFFFFF" w:themeColor="background1"/>
                          <w:sz w:val="20"/>
                        </w:rPr>
                      </w:pPr>
                      <w:r>
                        <w:rPr>
                          <w:rFonts w:ascii="Arial Narrow" w:hAnsi="Arial Narrow"/>
                          <w:b/>
                          <w:color w:val="FFFFFF" w:themeColor="background1"/>
                          <w:sz w:val="20"/>
                        </w:rPr>
                        <w:t>Ensure the SOP is available to workers for reference in the local area.</w:t>
                      </w:r>
                    </w:p>
                  </w:txbxContent>
                </v:textbox>
                <w10:wrap type="square"/>
              </v:shape>
            </w:pict>
          </mc:Fallback>
        </mc:AlternateContent>
      </w:r>
      <w:r w:rsidRPr="00347519">
        <w:rPr>
          <w:rFonts w:ascii="Arial Narrow" w:hAnsi="Arial Narrow"/>
          <w:b/>
          <w:noProof/>
          <w:lang w:val="en-AU" w:eastAsia="en-AU"/>
        </w:rPr>
        <mc:AlternateContent>
          <mc:Choice Requires="wps">
            <w:drawing>
              <wp:anchor distT="45720" distB="45720" distL="114300" distR="114300" simplePos="0" relativeHeight="251684864" behindDoc="0" locked="0" layoutInCell="1" allowOverlap="1" wp14:anchorId="192C276A" wp14:editId="4DF0C554">
                <wp:simplePos x="0" y="0"/>
                <wp:positionH relativeFrom="column">
                  <wp:posOffset>5575935</wp:posOffset>
                </wp:positionH>
                <wp:positionV relativeFrom="paragraph">
                  <wp:posOffset>-10795</wp:posOffset>
                </wp:positionV>
                <wp:extent cx="4095750" cy="1228725"/>
                <wp:effectExtent l="228600" t="228600" r="247650" b="257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28725"/>
                        </a:xfrm>
                        <a:prstGeom prst="rect">
                          <a:avLst/>
                        </a:prstGeom>
                        <a:solidFill>
                          <a:srgbClr val="FFFFFF"/>
                        </a:solidFill>
                        <a:ln w="9525">
                          <a:solidFill>
                            <a:srgbClr val="000000"/>
                          </a:solidFill>
                          <a:miter lim="800000"/>
                          <a:headEnd/>
                          <a:tailEnd/>
                        </a:ln>
                        <a:effectLst>
                          <a:glow rad="228600">
                            <a:schemeClr val="accent4">
                              <a:satMod val="175000"/>
                              <a:alpha val="40000"/>
                            </a:schemeClr>
                          </a:glow>
                        </a:effectLst>
                      </wps:spPr>
                      <wps:txbx>
                        <w:txbxContent>
                          <w:p w:rsidR="00F21B57" w:rsidRPr="006477BA" w:rsidRDefault="00F21B57" w:rsidP="006477BA">
                            <w:pPr>
                              <w:spacing w:after="0" w:line="240" w:lineRule="auto"/>
                              <w:jc w:val="center"/>
                              <w:rPr>
                                <w:rFonts w:ascii="Arial Narrow" w:hAnsi="Arial Narrow"/>
                                <w:b/>
                                <w:color w:val="auto"/>
                                <w:sz w:val="20"/>
                              </w:rPr>
                            </w:pPr>
                            <w:r w:rsidRPr="006477BA">
                              <w:rPr>
                                <w:rFonts w:ascii="Arial Narrow" w:hAnsi="Arial Narrow"/>
                                <w:b/>
                                <w:color w:val="auto"/>
                                <w:sz w:val="20"/>
                              </w:rPr>
                              <w:t xml:space="preserve">Benefits of a </w:t>
                            </w:r>
                            <w:r w:rsidR="000B1C01" w:rsidRPr="006477BA">
                              <w:rPr>
                                <w:rFonts w:ascii="Arial Narrow" w:hAnsi="Arial Narrow"/>
                                <w:b/>
                                <w:color w:val="auto"/>
                                <w:sz w:val="20"/>
                              </w:rPr>
                              <w:t>well-documented</w:t>
                            </w:r>
                            <w:r w:rsidRPr="006477BA">
                              <w:rPr>
                                <w:rFonts w:ascii="Arial Narrow" w:hAnsi="Arial Narrow"/>
                                <w:b/>
                                <w:color w:val="auto"/>
                                <w:sz w:val="20"/>
                              </w:rPr>
                              <w:t xml:space="preserve"> SOP</w:t>
                            </w:r>
                          </w:p>
                          <w:p w:rsidR="00F21B57" w:rsidRPr="006477BA" w:rsidRDefault="00F21B57" w:rsidP="006477BA">
                            <w:pPr>
                              <w:spacing w:after="0" w:line="240" w:lineRule="auto"/>
                              <w:jc w:val="center"/>
                              <w:rPr>
                                <w:rFonts w:ascii="Arial Narrow" w:hAnsi="Arial Narrow"/>
                                <w:b/>
                                <w:color w:val="auto"/>
                                <w:sz w:val="10"/>
                                <w:szCs w:val="10"/>
                              </w:rPr>
                            </w:pP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Demonstrates that all reasonably practicable steps have been taken to eliminate or minimise the risks of a work activity</w:t>
                            </w: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Assists in the provision of information and/or instruction where applicable</w:t>
                            </w: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Provides consistency and quality control of the process</w:t>
                            </w: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Improves productivity as workers know what’s expected – no reminders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C276A" id="_x0000_s1040" type="#_x0000_t202" style="position:absolute;margin-left:439.05pt;margin-top:-.85pt;width:322.5pt;height:9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">
                <v:textbox>
                  <w:txbxContent>
                    <w:p w:rsidR="00F21B57" w:rsidRPr="006477BA" w:rsidRDefault="00F21B57" w:rsidP="006477BA">
                      <w:pPr>
                        <w:spacing w:after="0" w:line="240" w:lineRule="auto"/>
                        <w:jc w:val="center"/>
                        <w:rPr>
                          <w:rFonts w:ascii="Arial Narrow" w:hAnsi="Arial Narrow"/>
                          <w:b/>
                          <w:color w:val="auto"/>
                          <w:sz w:val="20"/>
                        </w:rPr>
                      </w:pPr>
                      <w:r w:rsidRPr="006477BA">
                        <w:rPr>
                          <w:rFonts w:ascii="Arial Narrow" w:hAnsi="Arial Narrow"/>
                          <w:b/>
                          <w:color w:val="auto"/>
                          <w:sz w:val="20"/>
                        </w:rPr>
                        <w:t xml:space="preserve">Benefits of a </w:t>
                      </w:r>
                      <w:r w:rsidR="000B1C01" w:rsidRPr="006477BA">
                        <w:rPr>
                          <w:rFonts w:ascii="Arial Narrow" w:hAnsi="Arial Narrow"/>
                          <w:b/>
                          <w:color w:val="auto"/>
                          <w:sz w:val="20"/>
                        </w:rPr>
                        <w:t>well-documented</w:t>
                      </w:r>
                      <w:r w:rsidRPr="006477BA">
                        <w:rPr>
                          <w:rFonts w:ascii="Arial Narrow" w:hAnsi="Arial Narrow"/>
                          <w:b/>
                          <w:color w:val="auto"/>
                          <w:sz w:val="20"/>
                        </w:rPr>
                        <w:t xml:space="preserve"> SOP</w:t>
                      </w:r>
                    </w:p>
                    <w:p w:rsidR="00F21B57" w:rsidRPr="006477BA" w:rsidRDefault="00F21B57" w:rsidP="006477BA">
                      <w:pPr>
                        <w:spacing w:after="0" w:line="240" w:lineRule="auto"/>
                        <w:jc w:val="center"/>
                        <w:rPr>
                          <w:rFonts w:ascii="Arial Narrow" w:hAnsi="Arial Narrow"/>
                          <w:b/>
                          <w:color w:val="auto"/>
                          <w:sz w:val="10"/>
                          <w:szCs w:val="10"/>
                        </w:rPr>
                      </w:pP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Demonstrates that all reasonably practicable steps have been taken to eliminate or minimise the risks of a work activity</w:t>
                      </w: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Assists in the provision of information and/or instruction where applicable</w:t>
                      </w: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Provides consistency and quality control of the process</w:t>
                      </w:r>
                    </w:p>
                    <w:p w:rsidR="00F21B57" w:rsidRPr="006477BA" w:rsidRDefault="00F21B57" w:rsidP="006477BA">
                      <w:pPr>
                        <w:pStyle w:val="ListParagraph"/>
                        <w:numPr>
                          <w:ilvl w:val="0"/>
                          <w:numId w:val="16"/>
                        </w:numPr>
                        <w:spacing w:before="20" w:after="0" w:line="240" w:lineRule="auto"/>
                        <w:rPr>
                          <w:rFonts w:ascii="Arial Narrow" w:hAnsi="Arial Narrow"/>
                          <w:color w:val="auto"/>
                          <w:sz w:val="20"/>
                        </w:rPr>
                      </w:pPr>
                      <w:r w:rsidRPr="006477BA">
                        <w:rPr>
                          <w:rFonts w:ascii="Arial Narrow" w:hAnsi="Arial Narrow"/>
                          <w:color w:val="auto"/>
                          <w:sz w:val="20"/>
                        </w:rPr>
                        <w:t>Improves productivity as workers know what’s expected – no reminders</w:t>
                      </w:r>
                    </w:p>
                  </w:txbxContent>
                </v:textbox>
                <w10:wrap type="square"/>
              </v:shape>
            </w:pict>
          </mc:Fallback>
        </mc:AlternateContent>
      </w:r>
      <w:r w:rsidR="000B1C01">
        <w:rPr>
          <w:rFonts w:ascii="Arial Narrow" w:hAnsi="Arial Narrow"/>
          <w:color w:val="FFFFFF" w:themeColor="background1"/>
          <w:sz w:val="20"/>
        </w:rPr>
        <w:t>e</w:t>
      </w:r>
    </w:p>
    <w:p w:rsidR="00FE32F5" w:rsidRDefault="00FE32F5">
      <w:pPr>
        <w:spacing w:after="160" w:line="240" w:lineRule="auto"/>
        <w:rPr>
          <w:rFonts w:ascii="Arial Narrow" w:hAnsi="Arial Narrow"/>
          <w:color w:val="FFFFFF" w:themeColor="background1"/>
          <w:sz w:val="20"/>
        </w:rPr>
      </w:pPr>
    </w:p>
    <w:p w:rsidR="00FE32F5" w:rsidRPr="00FE32F5" w:rsidRDefault="00FE32F5" w:rsidP="00FE32F5">
      <w:pPr>
        <w:spacing w:after="0" w:line="240" w:lineRule="auto"/>
        <w:jc w:val="right"/>
        <w:rPr>
          <w:rFonts w:ascii="Arial Narrow" w:hAnsi="Arial Narrow"/>
          <w:color w:val="auto"/>
          <w:sz w:val="20"/>
        </w:rPr>
      </w:pPr>
    </w:p>
    <w:tbl>
      <w:tblPr>
        <w:tblStyle w:val="TableGrid"/>
        <w:tblW w:w="14596" w:type="dxa"/>
        <w:tblLook w:val="04A0" w:firstRow="1" w:lastRow="0" w:firstColumn="1" w:lastColumn="0" w:noHBand="0" w:noVBand="1"/>
      </w:tblPr>
      <w:tblGrid>
        <w:gridCol w:w="7083"/>
        <w:gridCol w:w="7513"/>
      </w:tblGrid>
      <w:tr w:rsidR="00AF3FBD" w:rsidRPr="00FE32F5" w:rsidTr="00AF3FBD">
        <w:tc>
          <w:tcPr>
            <w:tcW w:w="7083" w:type="dxa"/>
          </w:tcPr>
          <w:p w:rsidR="00AF3FBD" w:rsidRPr="00FE32F5" w:rsidRDefault="00AF3FBD" w:rsidP="00FE32F5">
            <w:pPr>
              <w:spacing w:after="0" w:line="240" w:lineRule="auto"/>
              <w:jc w:val="center"/>
              <w:rPr>
                <w:rFonts w:ascii="Arial Narrow" w:hAnsi="Arial Narrow"/>
                <w:sz w:val="20"/>
              </w:rPr>
            </w:pPr>
            <w:bookmarkStart w:id="3" w:name="Hazardouschemical"/>
            <w:r w:rsidRPr="00E9526C">
              <w:rPr>
                <w:rFonts w:ascii="Arial Narrow" w:hAnsi="Arial Narrow" w:cs="ArialNarrow-Bold"/>
                <w:b/>
                <w:bCs/>
                <w:sz w:val="20"/>
              </w:rPr>
              <w:t>Hazardous chemical</w:t>
            </w:r>
            <w:bookmarkEnd w:id="3"/>
          </w:p>
        </w:tc>
        <w:tc>
          <w:tcPr>
            <w:tcW w:w="7513" w:type="dxa"/>
          </w:tcPr>
          <w:p w:rsidR="00AF3FBD" w:rsidRPr="00FE32F5" w:rsidRDefault="00AF3FBD" w:rsidP="00FE32F5">
            <w:pPr>
              <w:autoSpaceDE w:val="0"/>
              <w:autoSpaceDN w:val="0"/>
              <w:adjustRightInd w:val="0"/>
              <w:spacing w:line="240" w:lineRule="auto"/>
              <w:jc w:val="center"/>
              <w:rPr>
                <w:rFonts w:ascii="Arial Narrow" w:hAnsi="Arial Narrow"/>
                <w:sz w:val="20"/>
              </w:rPr>
            </w:pPr>
            <w:bookmarkStart w:id="4" w:name="Hazardousplant"/>
            <w:r w:rsidRPr="00E9526C">
              <w:rPr>
                <w:rFonts w:ascii="Arial Narrow" w:hAnsi="Arial Narrow" w:cs="ArialNarrow-Bold"/>
                <w:b/>
                <w:bCs/>
                <w:sz w:val="20"/>
              </w:rPr>
              <w:t>Hazardous plant</w:t>
            </w:r>
            <w:bookmarkEnd w:id="4"/>
            <w:r>
              <w:rPr>
                <w:rFonts w:ascii="Arial Narrow" w:hAnsi="Arial Narrow" w:cs="ArialNarrow-Bold"/>
                <w:b/>
                <w:bCs/>
                <w:sz w:val="20"/>
              </w:rPr>
              <w:t>/equipment</w:t>
            </w:r>
          </w:p>
        </w:tc>
      </w:tr>
      <w:tr w:rsidR="00AF3FBD" w:rsidRPr="00FE32F5" w:rsidTr="00AF3FBD">
        <w:tc>
          <w:tcPr>
            <w:tcW w:w="7083" w:type="dxa"/>
          </w:tcPr>
          <w:p w:rsidR="00AF3FBD" w:rsidRDefault="00AF3FBD" w:rsidP="00FE32F5">
            <w:pPr>
              <w:spacing w:after="0" w:line="240" w:lineRule="auto"/>
              <w:rPr>
                <w:rFonts w:ascii="Arial Narrow" w:hAnsi="Arial Narrow" w:cs="ArialNarrow-Bold"/>
                <w:bCs/>
                <w:sz w:val="20"/>
              </w:rPr>
            </w:pPr>
            <w:r w:rsidRPr="00E9526C">
              <w:rPr>
                <w:rFonts w:ascii="Arial Narrow" w:hAnsi="Arial Narrow" w:cs="ArialNarrow-Bold"/>
                <w:bCs/>
                <w:sz w:val="20"/>
              </w:rPr>
              <w:t xml:space="preserve">A substance, mixture or article that satisfies the criteria for a hazard class in the Globally Harmonised System of Classification and Labelling of Chemicals (GHS), including a classification referred to in Schedule 6 </w:t>
            </w:r>
            <w:hyperlink r:id="rId8" w:history="1">
              <w:r w:rsidRPr="00E9526C">
                <w:rPr>
                  <w:rStyle w:val="Hyperlink"/>
                  <w:rFonts w:ascii="Arial Narrow" w:hAnsi="Arial Narrow" w:cs="NewsGothicBT-Roman"/>
                  <w:sz w:val="20"/>
                </w:rPr>
                <w:t>Work Health and Safety Regulations 2012 (SA)</w:t>
              </w:r>
            </w:hyperlink>
            <w:r w:rsidRPr="00E9526C">
              <w:rPr>
                <w:rFonts w:ascii="Arial Narrow" w:hAnsi="Arial Narrow" w:cs="ArialNarrow-Bold"/>
                <w:bCs/>
                <w:sz w:val="20"/>
              </w:rPr>
              <w:t>, but does not include a substance, mixture or article tha</w:t>
            </w:r>
            <w:r>
              <w:rPr>
                <w:rFonts w:ascii="Arial Narrow" w:hAnsi="Arial Narrow" w:cs="ArialNarrow-Bold"/>
                <w:bCs/>
                <w:sz w:val="20"/>
              </w:rPr>
              <w:t>t</w:t>
            </w:r>
            <w:r w:rsidRPr="00E9526C">
              <w:rPr>
                <w:rFonts w:ascii="Arial Narrow" w:hAnsi="Arial Narrow" w:cs="ArialNarrow-Bold"/>
                <w:bCs/>
                <w:sz w:val="20"/>
              </w:rPr>
              <w:t xml:space="preserve"> satisfies the criteria solely for one of the following hazard classes:</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(a) acute toxicity  – oral – cat 5</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(b) acute toxicity – dermal – cat 5</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(c) acute toxicity – inhalation – cat 5</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(d) skin corrosion/irritation – cat 3</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(e) serious eye damage/irritation</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(f) aspiration hazard – cat 2</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 xml:space="preserve">(g) flammable gas – cat 2 </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(h) acute hazard to the aquatic environment</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(i) chronic hazard to the aquatic environment – cat 1 – 4</w:t>
            </w:r>
          </w:p>
          <w:p w:rsidR="00AF3FBD" w:rsidRPr="00E9526C" w:rsidRDefault="00AF3FBD" w:rsidP="00FE32F5">
            <w:pPr>
              <w:autoSpaceDE w:val="0"/>
              <w:autoSpaceDN w:val="0"/>
              <w:adjustRightInd w:val="0"/>
              <w:spacing w:after="0" w:line="240" w:lineRule="auto"/>
              <w:rPr>
                <w:rFonts w:ascii="Arial Narrow" w:hAnsi="Arial Narrow"/>
                <w:sz w:val="20"/>
              </w:rPr>
            </w:pPr>
            <w:r w:rsidRPr="00E9526C">
              <w:rPr>
                <w:rFonts w:ascii="Arial Narrow" w:hAnsi="Arial Narrow"/>
                <w:sz w:val="20"/>
              </w:rPr>
              <w:t>(j) hazardous to the ozone layer.</w:t>
            </w:r>
          </w:p>
          <w:p w:rsidR="00AF3FBD" w:rsidRPr="00FE32F5" w:rsidRDefault="00AF3FBD" w:rsidP="00FE32F5">
            <w:pPr>
              <w:spacing w:after="0" w:line="240" w:lineRule="auto"/>
              <w:rPr>
                <w:rFonts w:ascii="Arial Narrow" w:hAnsi="Arial Narrow"/>
                <w:sz w:val="20"/>
              </w:rPr>
            </w:pPr>
          </w:p>
        </w:tc>
        <w:tc>
          <w:tcPr>
            <w:tcW w:w="7513" w:type="dxa"/>
          </w:tcPr>
          <w:p w:rsidR="00AF3FBD" w:rsidRPr="00E9526C" w:rsidRDefault="00AF3FBD" w:rsidP="00FE32F5">
            <w:pPr>
              <w:autoSpaceDE w:val="0"/>
              <w:autoSpaceDN w:val="0"/>
              <w:adjustRightInd w:val="0"/>
              <w:rPr>
                <w:rFonts w:ascii="Arial Narrow" w:hAnsi="Arial Narrow"/>
                <w:sz w:val="20"/>
              </w:rPr>
            </w:pPr>
            <w:r w:rsidRPr="00E9526C">
              <w:rPr>
                <w:rFonts w:ascii="Arial Narrow" w:hAnsi="Arial Narrow" w:cs="ArialNarrow-Bold"/>
                <w:bCs/>
                <w:sz w:val="20"/>
              </w:rPr>
              <w:t xml:space="preserve">Any plant/equipment </w:t>
            </w:r>
            <w:r w:rsidRPr="00E9526C">
              <w:rPr>
                <w:rFonts w:ascii="Arial Narrow" w:hAnsi="Arial Narrow"/>
                <w:sz w:val="20"/>
              </w:rPr>
              <w:t>used for a work/task related activity that:</w:t>
            </w:r>
          </w:p>
          <w:p w:rsidR="00AF3FBD" w:rsidRPr="00E9526C" w:rsidRDefault="00AF3FBD" w:rsidP="00FE32F5">
            <w:pPr>
              <w:pStyle w:val="ListParagraph"/>
              <w:numPr>
                <w:ilvl w:val="0"/>
                <w:numId w:val="24"/>
              </w:numPr>
              <w:autoSpaceDE w:val="0"/>
              <w:autoSpaceDN w:val="0"/>
              <w:adjustRightInd w:val="0"/>
              <w:spacing w:after="0" w:line="240" w:lineRule="auto"/>
              <w:rPr>
                <w:rFonts w:ascii="Arial Narrow" w:hAnsi="Arial Narrow"/>
                <w:sz w:val="20"/>
              </w:rPr>
            </w:pPr>
            <w:r w:rsidRPr="00E9526C">
              <w:rPr>
                <w:rFonts w:ascii="Arial Narrow" w:hAnsi="Arial Narrow"/>
                <w:sz w:val="20"/>
              </w:rPr>
              <w:t>has the potential:</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sz w:val="20"/>
              </w:rPr>
              <w:t>to entangle, crush, cut/stab/puncture, trap, shear, tear or strike (i.e. safe-guarding is required);</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cs="NewsGothicBT-Roman"/>
                <w:sz w:val="20"/>
              </w:rPr>
              <w:t>for a pinch point to trap any part of the body or catch loose clothing, hair etc (e.g. conveyor, gears, loaders and other moving equipment);</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sz w:val="20"/>
              </w:rPr>
              <w:t>for a worker to come into contact with fluids under high pressure;</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sz w:val="20"/>
              </w:rPr>
              <w:t>to cause a serious burn/injury;</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sz w:val="20"/>
              </w:rPr>
              <w:t>to expose the worker to live electrical conductors;</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sz w:val="20"/>
              </w:rPr>
              <w:t>to expose the worker to gases/vapours/liquids/dusts/other substances triggered by the operation;</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sz w:val="20"/>
              </w:rPr>
              <w:t>to explode or implode;</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rPr>
            </w:pPr>
            <w:r w:rsidRPr="00E9526C">
              <w:rPr>
                <w:rFonts w:ascii="Arial Narrow" w:hAnsi="Arial Narrow" w:cs="NewsGothicBT-Roman"/>
                <w:sz w:val="20"/>
              </w:rPr>
              <w:t xml:space="preserve">to exceed safe noise levels; </w:t>
            </w:r>
          </w:p>
          <w:p w:rsidR="00AF3FBD" w:rsidRPr="00E9526C" w:rsidRDefault="00AF3FBD" w:rsidP="00FE32F5">
            <w:pPr>
              <w:pStyle w:val="ListParagraph"/>
              <w:numPr>
                <w:ilvl w:val="0"/>
                <w:numId w:val="23"/>
              </w:numPr>
              <w:autoSpaceDE w:val="0"/>
              <w:autoSpaceDN w:val="0"/>
              <w:adjustRightInd w:val="0"/>
              <w:spacing w:after="0" w:line="240" w:lineRule="auto"/>
              <w:ind w:left="757"/>
              <w:rPr>
                <w:rFonts w:ascii="Arial Narrow" w:hAnsi="Arial Narrow" w:cs="NewsGothicBT-Roman"/>
                <w:sz w:val="20"/>
                <w:u w:val="single"/>
              </w:rPr>
            </w:pPr>
            <w:r w:rsidRPr="00E9526C">
              <w:rPr>
                <w:rFonts w:ascii="Arial Narrow" w:hAnsi="Arial Narrow"/>
                <w:sz w:val="20"/>
              </w:rPr>
              <w:t>for the worker to adopt poor posture (see definition for a Hazardous manual activity);</w:t>
            </w:r>
          </w:p>
          <w:p w:rsidR="00AF3FBD" w:rsidRPr="00FE32F5" w:rsidRDefault="00AF3FBD" w:rsidP="00FE32F5">
            <w:pPr>
              <w:pStyle w:val="ListParagraph"/>
              <w:numPr>
                <w:ilvl w:val="0"/>
                <w:numId w:val="26"/>
              </w:numPr>
              <w:spacing w:after="0" w:line="240" w:lineRule="auto"/>
              <w:ind w:left="757"/>
              <w:rPr>
                <w:rFonts w:ascii="Arial Narrow" w:hAnsi="Arial Narrow"/>
                <w:sz w:val="20"/>
              </w:rPr>
            </w:pPr>
            <w:r w:rsidRPr="00FE32F5">
              <w:rPr>
                <w:rFonts w:ascii="Arial Narrow" w:hAnsi="Arial Narrow"/>
                <w:sz w:val="20"/>
              </w:rPr>
              <w:t>to overturn, collide with another person or thing (e.g. moving powered plant);</w:t>
            </w:r>
          </w:p>
          <w:p w:rsidR="00AF3FBD" w:rsidRPr="00E9526C" w:rsidRDefault="00AF3FBD" w:rsidP="00FE32F5">
            <w:pPr>
              <w:pStyle w:val="ListParagraph"/>
              <w:numPr>
                <w:ilvl w:val="0"/>
                <w:numId w:val="25"/>
              </w:numPr>
              <w:autoSpaceDE w:val="0"/>
              <w:autoSpaceDN w:val="0"/>
              <w:adjustRightInd w:val="0"/>
              <w:spacing w:after="0" w:line="240" w:lineRule="auto"/>
              <w:ind w:left="360"/>
              <w:rPr>
                <w:rFonts w:ascii="Arial Narrow" w:hAnsi="Arial Narrow" w:cs="NewsGothicBT-Roman"/>
                <w:sz w:val="20"/>
                <w:u w:val="single"/>
              </w:rPr>
            </w:pPr>
            <w:r w:rsidRPr="00E9526C">
              <w:rPr>
                <w:rFonts w:ascii="Arial Narrow" w:hAnsi="Arial Narrow"/>
                <w:sz w:val="20"/>
              </w:rPr>
              <w:t>lifts or suspends a load;</w:t>
            </w:r>
          </w:p>
          <w:p w:rsidR="00AF3FBD" w:rsidRPr="00E9526C" w:rsidRDefault="00AF3FBD" w:rsidP="00FE32F5">
            <w:pPr>
              <w:pStyle w:val="ListParagraph"/>
              <w:numPr>
                <w:ilvl w:val="0"/>
                <w:numId w:val="25"/>
              </w:numPr>
              <w:autoSpaceDE w:val="0"/>
              <w:autoSpaceDN w:val="0"/>
              <w:adjustRightInd w:val="0"/>
              <w:spacing w:after="0" w:line="240" w:lineRule="auto"/>
              <w:ind w:left="360"/>
              <w:rPr>
                <w:rFonts w:ascii="Arial Narrow" w:hAnsi="Arial Narrow" w:cs="NewsGothicBT-Roman"/>
                <w:sz w:val="20"/>
                <w:u w:val="single"/>
              </w:rPr>
            </w:pPr>
            <w:r w:rsidRPr="00E9526C">
              <w:rPr>
                <w:rFonts w:ascii="Arial Narrow" w:hAnsi="Arial Narrow"/>
                <w:sz w:val="20"/>
              </w:rPr>
              <w:t>is an industrial robot or other remotely or automatically energised plant at the workplace;</w:t>
            </w:r>
          </w:p>
          <w:p w:rsidR="00AF3FBD" w:rsidRPr="00E9526C" w:rsidRDefault="00AF3FBD" w:rsidP="00FE32F5">
            <w:pPr>
              <w:pStyle w:val="ListParagraph"/>
              <w:numPr>
                <w:ilvl w:val="0"/>
                <w:numId w:val="25"/>
              </w:numPr>
              <w:autoSpaceDE w:val="0"/>
              <w:autoSpaceDN w:val="0"/>
              <w:adjustRightInd w:val="0"/>
              <w:spacing w:after="0" w:line="240" w:lineRule="auto"/>
              <w:ind w:left="360"/>
              <w:rPr>
                <w:rFonts w:ascii="Arial Narrow" w:hAnsi="Arial Narrow" w:cs="NewsGothicBT-Roman"/>
                <w:sz w:val="20"/>
                <w:u w:val="single"/>
              </w:rPr>
            </w:pPr>
            <w:r w:rsidRPr="00E9526C">
              <w:rPr>
                <w:rFonts w:ascii="Arial Narrow" w:hAnsi="Arial Narrow"/>
                <w:sz w:val="20"/>
              </w:rPr>
              <w:t>involves non-ionising radiation or high level magnetic fields;</w:t>
            </w:r>
          </w:p>
          <w:p w:rsidR="00AF3FBD" w:rsidRPr="00E9526C" w:rsidRDefault="00AF3FBD" w:rsidP="00FE32F5">
            <w:pPr>
              <w:pStyle w:val="ListParagraph"/>
              <w:numPr>
                <w:ilvl w:val="0"/>
                <w:numId w:val="25"/>
              </w:numPr>
              <w:autoSpaceDE w:val="0"/>
              <w:autoSpaceDN w:val="0"/>
              <w:adjustRightInd w:val="0"/>
              <w:spacing w:after="0" w:line="240" w:lineRule="auto"/>
              <w:ind w:left="360"/>
              <w:rPr>
                <w:rStyle w:val="Hyperlink"/>
                <w:rFonts w:ascii="Arial Narrow" w:hAnsi="Arial Narrow" w:cs="NewsGothicBT-Roman"/>
                <w:sz w:val="20"/>
              </w:rPr>
            </w:pPr>
            <w:r w:rsidRPr="00E9526C">
              <w:rPr>
                <w:rFonts w:ascii="Arial Narrow" w:hAnsi="Arial Narrow"/>
                <w:sz w:val="20"/>
              </w:rPr>
              <w:t xml:space="preserve">requires registration in accordance with Schedule 5 of the </w:t>
            </w:r>
            <w:hyperlink r:id="rId9" w:history="1">
              <w:r w:rsidRPr="00E9526C">
                <w:rPr>
                  <w:rStyle w:val="Hyperlink"/>
                  <w:rFonts w:ascii="Arial Narrow" w:hAnsi="Arial Narrow" w:cs="NewsGothicBT-Roman"/>
                  <w:sz w:val="20"/>
                </w:rPr>
                <w:t>Work Health and Safety Regulations 2012 (SA)</w:t>
              </w:r>
            </w:hyperlink>
            <w:r w:rsidRPr="00E9526C">
              <w:rPr>
                <w:rStyle w:val="Hyperlink"/>
                <w:rFonts w:ascii="Arial Narrow" w:hAnsi="Arial Narrow" w:cs="NewsGothicBT-Roman"/>
                <w:sz w:val="20"/>
              </w:rPr>
              <w:t>.</w:t>
            </w:r>
          </w:p>
          <w:p w:rsidR="00AF3FBD" w:rsidRDefault="00AF3FBD" w:rsidP="00FE32F5">
            <w:pPr>
              <w:autoSpaceDE w:val="0"/>
              <w:autoSpaceDN w:val="0"/>
              <w:adjustRightInd w:val="0"/>
              <w:rPr>
                <w:rFonts w:ascii="Arial Narrow" w:hAnsi="Arial Narrow" w:cs="ArialNarrow-Bold"/>
                <w:bCs/>
                <w:sz w:val="20"/>
              </w:rPr>
            </w:pPr>
          </w:p>
          <w:p w:rsidR="00AF3FBD" w:rsidRPr="00E9526C" w:rsidRDefault="00AF3FBD" w:rsidP="00FE32F5">
            <w:pPr>
              <w:autoSpaceDE w:val="0"/>
              <w:autoSpaceDN w:val="0"/>
              <w:adjustRightInd w:val="0"/>
              <w:rPr>
                <w:rFonts w:ascii="Arial Narrow" w:hAnsi="Arial Narrow" w:cs="ArialNarrow-Bold"/>
                <w:b/>
                <w:bCs/>
                <w:sz w:val="20"/>
              </w:rPr>
            </w:pPr>
            <w:r w:rsidRPr="00E9526C">
              <w:rPr>
                <w:rFonts w:ascii="Arial Narrow" w:hAnsi="Arial Narrow" w:cs="ArialNarrow-Bold"/>
                <w:bCs/>
                <w:sz w:val="20"/>
              </w:rPr>
              <w:t xml:space="preserve">Refer to the </w:t>
            </w:r>
            <w:hyperlink r:id="rId10" w:history="1">
              <w:r w:rsidRPr="00E9526C">
                <w:rPr>
                  <w:rStyle w:val="Hyperlink"/>
                  <w:rFonts w:ascii="Arial Narrow" w:hAnsi="Arial Narrow" w:cs="ArialNarrow-Bold"/>
                  <w:bCs/>
                  <w:sz w:val="20"/>
                </w:rPr>
                <w:t>HSW Handbook chapter Plant/Equipment Safety Management</w:t>
              </w:r>
            </w:hyperlink>
            <w:r w:rsidRPr="00E9526C">
              <w:rPr>
                <w:rFonts w:ascii="Arial Narrow" w:hAnsi="Arial Narrow" w:cs="ArialNarrow-Bold"/>
                <w:bCs/>
                <w:sz w:val="20"/>
              </w:rPr>
              <w:t xml:space="preserve"> for additional information.</w:t>
            </w:r>
          </w:p>
          <w:p w:rsidR="00AF3FBD" w:rsidRPr="00FE32F5" w:rsidRDefault="00AF3FBD" w:rsidP="00FE32F5">
            <w:pPr>
              <w:spacing w:after="0" w:line="240" w:lineRule="auto"/>
              <w:rPr>
                <w:rFonts w:ascii="Arial Narrow" w:hAnsi="Arial Narrow"/>
                <w:sz w:val="20"/>
              </w:rPr>
            </w:pPr>
          </w:p>
        </w:tc>
      </w:tr>
    </w:tbl>
    <w:p w:rsidR="00F21B57" w:rsidRDefault="00F21B57" w:rsidP="00FE32F5">
      <w:pPr>
        <w:spacing w:after="0" w:line="240" w:lineRule="auto"/>
        <w:rPr>
          <w:rFonts w:ascii="Arial Narrow" w:hAnsi="Arial Narrow"/>
          <w:color w:val="auto"/>
          <w:sz w:val="20"/>
        </w:rPr>
      </w:pPr>
    </w:p>
    <w:p w:rsidR="00FE32F5" w:rsidRPr="00FE32F5" w:rsidRDefault="00FE32F5">
      <w:pPr>
        <w:spacing w:after="0" w:line="240" w:lineRule="auto"/>
        <w:rPr>
          <w:rFonts w:ascii="Arial Narrow" w:hAnsi="Arial Narrow"/>
          <w:color w:val="auto"/>
          <w:sz w:val="20"/>
        </w:rPr>
      </w:pPr>
    </w:p>
    <w:sectPr w:rsidR="00FE32F5" w:rsidRPr="00FE32F5" w:rsidSect="00F21B57">
      <w:headerReference w:type="even" r:id="rId11"/>
      <w:headerReference w:type="default" r:id="rId12"/>
      <w:footerReference w:type="default" r:id="rId13"/>
      <w:headerReference w:type="first" r:id="rId14"/>
      <w:footerReference w:type="first" r:id="rId15"/>
      <w:pgSz w:w="16834" w:h="11909" w:orient="landscape"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0F" w:rsidRDefault="00EA7C0F">
      <w:r>
        <w:separator/>
      </w:r>
    </w:p>
  </w:endnote>
  <w:endnote w:type="continuationSeparator" w:id="0">
    <w:p w:rsidR="00EA7C0F" w:rsidRDefault="00EA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Narrow-Bold">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403"/>
      <w:gridCol w:w="1276"/>
      <w:gridCol w:w="1495"/>
      <w:gridCol w:w="1356"/>
    </w:tblGrid>
    <w:tr w:rsidR="006F7C7E" w:rsidRPr="00DB3AB9" w:rsidTr="00DE3DD4">
      <w:tc>
        <w:tcPr>
          <w:tcW w:w="1092" w:type="dxa"/>
        </w:tcPr>
        <w:p w:rsidR="006F7C7E" w:rsidRPr="0066122B" w:rsidRDefault="006F7C7E" w:rsidP="006F7C7E">
          <w:pPr>
            <w:spacing w:after="0" w:line="240" w:lineRule="auto"/>
            <w:rPr>
              <w:rFonts w:ascii="Arial Narrow" w:hAnsi="Arial Narrow"/>
              <w:b/>
              <w:color w:val="auto"/>
              <w:sz w:val="14"/>
              <w:szCs w:val="14"/>
            </w:rPr>
          </w:pPr>
          <w:r w:rsidRPr="0066122B">
            <w:rPr>
              <w:rFonts w:ascii="Arial Narrow" w:hAnsi="Arial Narrow"/>
              <w:b/>
              <w:color w:val="auto"/>
              <w:sz w:val="14"/>
              <w:szCs w:val="14"/>
            </w:rPr>
            <w:t>HSW Handbook</w:t>
          </w:r>
        </w:p>
      </w:tc>
      <w:tc>
        <w:tcPr>
          <w:tcW w:w="4403" w:type="dxa"/>
        </w:tcPr>
        <w:p w:rsidR="006F7C7E" w:rsidRPr="0066122B" w:rsidRDefault="006F7C7E" w:rsidP="0066122B">
          <w:pPr>
            <w:spacing w:after="0" w:line="240" w:lineRule="auto"/>
            <w:rPr>
              <w:rFonts w:ascii="Arial Narrow" w:hAnsi="Arial Narrow"/>
              <w:b/>
              <w:color w:val="auto"/>
              <w:sz w:val="14"/>
              <w:szCs w:val="14"/>
            </w:rPr>
          </w:pPr>
          <w:r w:rsidRPr="0066122B">
            <w:rPr>
              <w:rFonts w:ascii="Arial Narrow" w:hAnsi="Arial Narrow"/>
              <w:b/>
              <w:color w:val="auto"/>
              <w:sz w:val="14"/>
              <w:szCs w:val="14"/>
            </w:rPr>
            <w:t xml:space="preserve">Hazard Management – SOP </w:t>
          </w:r>
          <w:r w:rsidR="0066122B" w:rsidRPr="0066122B">
            <w:rPr>
              <w:rFonts w:ascii="Arial Narrow" w:hAnsi="Arial Narrow"/>
              <w:b/>
              <w:color w:val="auto"/>
              <w:sz w:val="14"/>
              <w:szCs w:val="14"/>
            </w:rPr>
            <w:t>Information sheet</w:t>
          </w:r>
        </w:p>
      </w:tc>
      <w:tc>
        <w:tcPr>
          <w:tcW w:w="1276" w:type="dxa"/>
        </w:tcPr>
        <w:p w:rsidR="006F7C7E" w:rsidRPr="0066122B" w:rsidRDefault="006F7C7E" w:rsidP="006F7C7E">
          <w:pPr>
            <w:spacing w:after="0" w:line="240" w:lineRule="auto"/>
            <w:rPr>
              <w:rFonts w:ascii="Arial Narrow" w:hAnsi="Arial Narrow"/>
              <w:b/>
              <w:color w:val="auto"/>
              <w:sz w:val="14"/>
              <w:szCs w:val="14"/>
            </w:rPr>
          </w:pPr>
          <w:r w:rsidRPr="0066122B">
            <w:rPr>
              <w:rFonts w:ascii="Arial Narrow" w:hAnsi="Arial Narrow"/>
              <w:b/>
              <w:color w:val="auto"/>
              <w:sz w:val="14"/>
              <w:szCs w:val="14"/>
            </w:rPr>
            <w:t xml:space="preserve">Effective Date: </w:t>
          </w:r>
        </w:p>
      </w:tc>
      <w:tc>
        <w:tcPr>
          <w:tcW w:w="1495" w:type="dxa"/>
          <w:tcBorders>
            <w:right w:val="single" w:sz="4" w:space="0" w:color="auto"/>
          </w:tcBorders>
        </w:tcPr>
        <w:p w:rsidR="006F7C7E" w:rsidRPr="0066122B" w:rsidRDefault="0066122B" w:rsidP="0066122B">
          <w:pPr>
            <w:spacing w:after="0" w:line="240" w:lineRule="auto"/>
            <w:rPr>
              <w:rFonts w:ascii="Arial Narrow" w:hAnsi="Arial Narrow"/>
              <w:b/>
              <w:color w:val="auto"/>
              <w:sz w:val="14"/>
              <w:szCs w:val="14"/>
            </w:rPr>
          </w:pPr>
          <w:r w:rsidRPr="0066122B">
            <w:rPr>
              <w:rFonts w:ascii="Arial Narrow" w:hAnsi="Arial Narrow"/>
              <w:b/>
              <w:color w:val="auto"/>
              <w:sz w:val="14"/>
              <w:szCs w:val="14"/>
            </w:rPr>
            <w:t>18</w:t>
          </w:r>
          <w:r w:rsidR="006F7C7E" w:rsidRPr="0066122B">
            <w:rPr>
              <w:rFonts w:ascii="Arial Narrow" w:hAnsi="Arial Narrow"/>
              <w:b/>
              <w:color w:val="auto"/>
              <w:sz w:val="14"/>
              <w:szCs w:val="14"/>
            </w:rPr>
            <w:t xml:space="preserve"> May 2018</w:t>
          </w:r>
        </w:p>
      </w:tc>
      <w:tc>
        <w:tcPr>
          <w:tcW w:w="1356" w:type="dxa"/>
          <w:tcBorders>
            <w:top w:val="single" w:sz="4" w:space="0" w:color="auto"/>
            <w:left w:val="single" w:sz="4" w:space="0" w:color="auto"/>
            <w:bottom w:val="single" w:sz="4" w:space="0" w:color="auto"/>
            <w:right w:val="single" w:sz="4" w:space="0" w:color="auto"/>
          </w:tcBorders>
        </w:tcPr>
        <w:p w:rsidR="006F7C7E" w:rsidRPr="0066122B" w:rsidRDefault="006F7C7E" w:rsidP="006F7C7E">
          <w:pPr>
            <w:spacing w:after="0" w:line="240" w:lineRule="auto"/>
            <w:rPr>
              <w:rFonts w:ascii="Arial Narrow" w:hAnsi="Arial Narrow"/>
              <w:b/>
              <w:color w:val="auto"/>
              <w:sz w:val="14"/>
              <w:szCs w:val="14"/>
            </w:rPr>
          </w:pPr>
          <w:r w:rsidRPr="0066122B">
            <w:rPr>
              <w:rFonts w:ascii="Arial Narrow" w:hAnsi="Arial Narrow"/>
              <w:b/>
              <w:color w:val="auto"/>
              <w:sz w:val="14"/>
              <w:szCs w:val="14"/>
            </w:rPr>
            <w:t>Version  1.0</w:t>
          </w:r>
        </w:p>
      </w:tc>
    </w:tr>
    <w:tr w:rsidR="006F7C7E" w:rsidRPr="00DB3AB9" w:rsidTr="00DE3DD4">
      <w:tc>
        <w:tcPr>
          <w:tcW w:w="1092" w:type="dxa"/>
        </w:tcPr>
        <w:p w:rsidR="006F7C7E" w:rsidRPr="0066122B" w:rsidRDefault="006F7C7E" w:rsidP="006F7C7E">
          <w:pPr>
            <w:spacing w:after="0" w:line="240" w:lineRule="auto"/>
            <w:rPr>
              <w:rFonts w:ascii="Arial Narrow" w:hAnsi="Arial Narrow"/>
              <w:b/>
              <w:color w:val="auto"/>
              <w:sz w:val="14"/>
              <w:szCs w:val="14"/>
            </w:rPr>
          </w:pPr>
          <w:r w:rsidRPr="0066122B">
            <w:rPr>
              <w:rFonts w:ascii="Arial Narrow" w:hAnsi="Arial Narrow"/>
              <w:b/>
              <w:color w:val="auto"/>
              <w:sz w:val="14"/>
              <w:szCs w:val="14"/>
            </w:rPr>
            <w:t xml:space="preserve">Authorised by </w:t>
          </w:r>
        </w:p>
      </w:tc>
      <w:tc>
        <w:tcPr>
          <w:tcW w:w="4403" w:type="dxa"/>
        </w:tcPr>
        <w:p w:rsidR="006F7C7E" w:rsidRPr="0066122B" w:rsidRDefault="006F7C7E" w:rsidP="006F7C7E">
          <w:pPr>
            <w:spacing w:after="0" w:line="240" w:lineRule="auto"/>
            <w:rPr>
              <w:rFonts w:ascii="Arial Narrow" w:hAnsi="Arial Narrow"/>
              <w:b/>
              <w:color w:val="auto"/>
              <w:sz w:val="14"/>
              <w:szCs w:val="14"/>
            </w:rPr>
          </w:pPr>
          <w:r w:rsidRPr="0066122B">
            <w:rPr>
              <w:rFonts w:ascii="Arial Narrow" w:hAnsi="Arial Narrow"/>
              <w:b/>
              <w:color w:val="auto"/>
              <w:sz w:val="14"/>
              <w:szCs w:val="14"/>
            </w:rPr>
            <w:t>Associate Director, HSW</w:t>
          </w:r>
          <w:r w:rsidRPr="0066122B">
            <w:rPr>
              <w:rFonts w:ascii="Arial Narrow" w:hAnsi="Arial Narrow"/>
              <w:b/>
              <w:strike/>
              <w:color w:val="auto"/>
              <w:sz w:val="14"/>
              <w:szCs w:val="14"/>
            </w:rPr>
            <w:t xml:space="preserve"> </w:t>
          </w:r>
        </w:p>
      </w:tc>
      <w:tc>
        <w:tcPr>
          <w:tcW w:w="1276" w:type="dxa"/>
        </w:tcPr>
        <w:p w:rsidR="006F7C7E" w:rsidRPr="0066122B" w:rsidRDefault="006F7C7E" w:rsidP="006F7C7E">
          <w:pPr>
            <w:spacing w:after="0" w:line="240" w:lineRule="auto"/>
            <w:rPr>
              <w:rFonts w:ascii="Arial Narrow" w:hAnsi="Arial Narrow"/>
              <w:b/>
              <w:color w:val="auto"/>
              <w:sz w:val="14"/>
              <w:szCs w:val="14"/>
            </w:rPr>
          </w:pPr>
          <w:r w:rsidRPr="0066122B">
            <w:rPr>
              <w:rFonts w:ascii="Arial Narrow" w:hAnsi="Arial Narrow"/>
              <w:b/>
              <w:color w:val="auto"/>
              <w:sz w:val="14"/>
              <w:szCs w:val="14"/>
            </w:rPr>
            <w:t>Review Date:</w:t>
          </w:r>
        </w:p>
      </w:tc>
      <w:tc>
        <w:tcPr>
          <w:tcW w:w="1495" w:type="dxa"/>
          <w:tcBorders>
            <w:right w:val="single" w:sz="4" w:space="0" w:color="auto"/>
          </w:tcBorders>
        </w:tcPr>
        <w:p w:rsidR="006F7C7E" w:rsidRPr="0066122B" w:rsidRDefault="00B72E9C" w:rsidP="00B72E9C">
          <w:pPr>
            <w:spacing w:after="0" w:line="240" w:lineRule="auto"/>
            <w:rPr>
              <w:rFonts w:ascii="Arial Narrow" w:hAnsi="Arial Narrow"/>
              <w:b/>
              <w:color w:val="auto"/>
              <w:sz w:val="14"/>
              <w:szCs w:val="14"/>
            </w:rPr>
          </w:pPr>
          <w:r>
            <w:rPr>
              <w:rFonts w:ascii="Arial Narrow" w:hAnsi="Arial Narrow"/>
              <w:b/>
              <w:color w:val="auto"/>
              <w:sz w:val="14"/>
              <w:szCs w:val="14"/>
            </w:rPr>
            <w:t>18</w:t>
          </w:r>
          <w:r w:rsidR="0066122B" w:rsidRPr="0066122B">
            <w:rPr>
              <w:rFonts w:ascii="Arial Narrow" w:hAnsi="Arial Narrow"/>
              <w:b/>
              <w:color w:val="auto"/>
              <w:sz w:val="14"/>
              <w:szCs w:val="14"/>
            </w:rPr>
            <w:t xml:space="preserve"> </w:t>
          </w:r>
          <w:r w:rsidR="006F7C7E" w:rsidRPr="0066122B">
            <w:rPr>
              <w:rFonts w:ascii="Arial Narrow" w:hAnsi="Arial Narrow"/>
              <w:b/>
              <w:color w:val="auto"/>
              <w:sz w:val="14"/>
              <w:szCs w:val="14"/>
            </w:rPr>
            <w:t>May 2021</w:t>
          </w:r>
        </w:p>
      </w:tc>
      <w:tc>
        <w:tcPr>
          <w:tcW w:w="1356" w:type="dxa"/>
          <w:tcBorders>
            <w:top w:val="single" w:sz="4" w:space="0" w:color="auto"/>
            <w:left w:val="single" w:sz="4" w:space="0" w:color="auto"/>
            <w:bottom w:val="single" w:sz="4" w:space="0" w:color="auto"/>
            <w:right w:val="single" w:sz="4" w:space="0" w:color="auto"/>
          </w:tcBorders>
        </w:tcPr>
        <w:sdt>
          <w:sdtPr>
            <w:rPr>
              <w:color w:val="auto"/>
              <w:sz w:val="14"/>
              <w:szCs w:val="14"/>
            </w:rPr>
            <w:id w:val="-2042511417"/>
            <w:docPartObj>
              <w:docPartGallery w:val="Page Numbers (Top of Page)"/>
              <w:docPartUnique/>
            </w:docPartObj>
          </w:sdtPr>
          <w:sdtEndPr/>
          <w:sdtContent>
            <w:p w:rsidR="006F7C7E" w:rsidRPr="0066122B" w:rsidRDefault="006F7C7E" w:rsidP="00FE32F5">
              <w:pPr>
                <w:pStyle w:val="Footer"/>
                <w:spacing w:line="240" w:lineRule="auto"/>
                <w:rPr>
                  <w:color w:val="auto"/>
                  <w:sz w:val="14"/>
                  <w:szCs w:val="14"/>
                </w:rPr>
              </w:pPr>
              <w:r w:rsidRPr="0066122B">
                <w:rPr>
                  <w:color w:val="auto"/>
                  <w:sz w:val="14"/>
                  <w:szCs w:val="14"/>
                </w:rPr>
                <w:t xml:space="preserve">Page </w:t>
              </w:r>
              <w:r w:rsidRPr="0066122B">
                <w:rPr>
                  <w:b/>
                  <w:bCs/>
                  <w:color w:val="auto"/>
                  <w:sz w:val="14"/>
                  <w:szCs w:val="14"/>
                </w:rPr>
                <w:fldChar w:fldCharType="begin"/>
              </w:r>
              <w:r w:rsidRPr="0066122B">
                <w:rPr>
                  <w:b/>
                  <w:bCs/>
                  <w:color w:val="auto"/>
                  <w:sz w:val="14"/>
                  <w:szCs w:val="14"/>
                </w:rPr>
                <w:instrText xml:space="preserve"> PAGE </w:instrText>
              </w:r>
              <w:r w:rsidRPr="0066122B">
                <w:rPr>
                  <w:b/>
                  <w:bCs/>
                  <w:color w:val="auto"/>
                  <w:sz w:val="14"/>
                  <w:szCs w:val="14"/>
                </w:rPr>
                <w:fldChar w:fldCharType="separate"/>
              </w:r>
              <w:r w:rsidR="0005174C">
                <w:rPr>
                  <w:b/>
                  <w:bCs/>
                  <w:noProof/>
                  <w:color w:val="auto"/>
                  <w:sz w:val="14"/>
                  <w:szCs w:val="14"/>
                </w:rPr>
                <w:t>2</w:t>
              </w:r>
              <w:r w:rsidRPr="0066122B">
                <w:rPr>
                  <w:b/>
                  <w:bCs/>
                  <w:color w:val="auto"/>
                  <w:sz w:val="14"/>
                  <w:szCs w:val="14"/>
                </w:rPr>
                <w:fldChar w:fldCharType="end"/>
              </w:r>
              <w:r w:rsidRPr="0066122B">
                <w:rPr>
                  <w:color w:val="auto"/>
                  <w:sz w:val="14"/>
                  <w:szCs w:val="14"/>
                </w:rPr>
                <w:t xml:space="preserve"> of </w:t>
              </w:r>
              <w:r w:rsidRPr="0066122B">
                <w:rPr>
                  <w:b/>
                  <w:bCs/>
                  <w:color w:val="auto"/>
                  <w:sz w:val="14"/>
                  <w:szCs w:val="14"/>
                </w:rPr>
                <w:fldChar w:fldCharType="begin"/>
              </w:r>
              <w:r w:rsidRPr="0066122B">
                <w:rPr>
                  <w:b/>
                  <w:bCs/>
                  <w:color w:val="auto"/>
                  <w:sz w:val="14"/>
                  <w:szCs w:val="14"/>
                </w:rPr>
                <w:instrText xml:space="preserve"> NUMPAGES  </w:instrText>
              </w:r>
              <w:r w:rsidRPr="0066122B">
                <w:rPr>
                  <w:b/>
                  <w:bCs/>
                  <w:color w:val="auto"/>
                  <w:sz w:val="14"/>
                  <w:szCs w:val="14"/>
                </w:rPr>
                <w:fldChar w:fldCharType="separate"/>
              </w:r>
              <w:r w:rsidR="0005174C">
                <w:rPr>
                  <w:b/>
                  <w:bCs/>
                  <w:noProof/>
                  <w:color w:val="auto"/>
                  <w:sz w:val="14"/>
                  <w:szCs w:val="14"/>
                </w:rPr>
                <w:t>2</w:t>
              </w:r>
              <w:r w:rsidRPr="0066122B">
                <w:rPr>
                  <w:b/>
                  <w:bCs/>
                  <w:color w:val="auto"/>
                  <w:sz w:val="14"/>
                  <w:szCs w:val="14"/>
                </w:rPr>
                <w:fldChar w:fldCharType="end"/>
              </w:r>
            </w:p>
          </w:sdtContent>
        </w:sdt>
      </w:tc>
    </w:tr>
    <w:tr w:rsidR="000B1C01" w:rsidRPr="00DB3AB9" w:rsidTr="00DE3DD4">
      <w:tc>
        <w:tcPr>
          <w:tcW w:w="1092" w:type="dxa"/>
        </w:tcPr>
        <w:p w:rsidR="000B1C01" w:rsidRPr="0066122B" w:rsidRDefault="000B1C01" w:rsidP="000B1C01">
          <w:pPr>
            <w:spacing w:after="0" w:line="240" w:lineRule="auto"/>
            <w:rPr>
              <w:rFonts w:ascii="Arial Narrow" w:hAnsi="Arial Narrow"/>
              <w:b/>
              <w:color w:val="auto"/>
              <w:sz w:val="14"/>
              <w:szCs w:val="14"/>
            </w:rPr>
          </w:pPr>
          <w:r w:rsidRPr="0066122B">
            <w:rPr>
              <w:rFonts w:ascii="Arial Narrow" w:hAnsi="Arial Narrow"/>
              <w:b/>
              <w:color w:val="auto"/>
              <w:sz w:val="14"/>
              <w:szCs w:val="14"/>
            </w:rPr>
            <w:t>Warning</w:t>
          </w:r>
        </w:p>
      </w:tc>
      <w:tc>
        <w:tcPr>
          <w:tcW w:w="8530" w:type="dxa"/>
          <w:gridSpan w:val="4"/>
          <w:tcBorders>
            <w:right w:val="single" w:sz="4" w:space="0" w:color="auto"/>
          </w:tcBorders>
        </w:tcPr>
        <w:p w:rsidR="000B1C01" w:rsidRPr="0066122B" w:rsidRDefault="000B1C01" w:rsidP="000B1C01">
          <w:pPr>
            <w:pStyle w:val="Footer"/>
            <w:spacing w:line="240" w:lineRule="auto"/>
            <w:rPr>
              <w:b/>
              <w:color w:val="auto"/>
              <w:sz w:val="14"/>
              <w:szCs w:val="14"/>
            </w:rPr>
          </w:pPr>
          <w:r w:rsidRPr="0066122B">
            <w:rPr>
              <w:b/>
              <w:color w:val="auto"/>
              <w:sz w:val="14"/>
              <w:szCs w:val="14"/>
            </w:rPr>
            <w:t>This process is uncontrolled when printed.  The current version of this document is available on the HSW Website.</w:t>
          </w:r>
        </w:p>
      </w:tc>
    </w:tr>
  </w:tbl>
  <w:p w:rsidR="000B1C01" w:rsidRDefault="000B1C01" w:rsidP="000B1C01">
    <w:pPr>
      <w:pStyle w:val="Footer"/>
      <w:spacing w:line="240" w:lineRule="auto"/>
    </w:pPr>
  </w:p>
  <w:p w:rsidR="00020201" w:rsidRDefault="00020201">
    <w:pPr>
      <w:pStyle w:val="Footer"/>
    </w:pPr>
  </w:p>
  <w:p w:rsidR="000B1C01" w:rsidRDefault="000B1C01">
    <w:pPr>
      <w:pStyle w:val="Footer"/>
    </w:pPr>
  </w:p>
  <w:p w:rsidR="000B1C01" w:rsidRDefault="000B1C01">
    <w:pPr>
      <w:pStyle w:val="Footer"/>
    </w:pPr>
  </w:p>
  <w:p w:rsidR="000B1C01" w:rsidRDefault="000B1C01">
    <w:pPr>
      <w:pStyle w:val="Footer"/>
    </w:pPr>
  </w:p>
  <w:p w:rsidR="000B1C01" w:rsidRDefault="000B1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9" w:rsidRDefault="00B342BD">
    <w:pPr>
      <w:pStyle w:val="Footer"/>
    </w:pPr>
    <w:r>
      <w:rPr>
        <w:noProof/>
        <w:lang w:val="en-AU" w:eastAsia="en-AU"/>
      </w:rPr>
      <w:drawing>
        <wp:anchor distT="0" distB="0" distL="114300" distR="114300" simplePos="0" relativeHeight="251655680" behindDoc="1" locked="0" layoutInCell="1" allowOverlap="1" wp14:anchorId="223FEBA1" wp14:editId="093F4540">
          <wp:simplePos x="0" y="0"/>
          <wp:positionH relativeFrom="page">
            <wp:posOffset>104775</wp:posOffset>
          </wp:positionH>
          <wp:positionV relativeFrom="page">
            <wp:posOffset>9848850</wp:posOffset>
          </wp:positionV>
          <wp:extent cx="7443470" cy="43878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4347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p w:rsidR="006E38F6" w:rsidRDefault="006E38F6">
    <w:pPr>
      <w:pStyle w:val="Footer"/>
    </w:pPr>
  </w:p>
  <w:p w:rsidR="006E38F6" w:rsidRDefault="006E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0F" w:rsidRDefault="00EA7C0F">
      <w:r>
        <w:separator/>
      </w:r>
    </w:p>
  </w:footnote>
  <w:footnote w:type="continuationSeparator" w:id="0">
    <w:p w:rsidR="00EA7C0F" w:rsidRDefault="00EA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55" w:rsidRDefault="0005174C"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6704;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9745"/>
    </w:tblGrid>
    <w:tr w:rsidR="000B1C01" w:rsidTr="000B1C01">
      <w:trPr>
        <w:trHeight w:val="429"/>
      </w:trPr>
      <w:tc>
        <w:tcPr>
          <w:tcW w:w="4997" w:type="dxa"/>
        </w:tcPr>
        <w:p w:rsidR="000B1C01" w:rsidRDefault="000B1C01" w:rsidP="000B1C01">
          <w:pPr>
            <w:pStyle w:val="Header"/>
            <w:spacing w:after="0"/>
            <w:jc w:val="left"/>
            <w:rPr>
              <w:rFonts w:ascii="Arial Narrow" w:hAnsi="Arial Narrow"/>
              <w:b/>
              <w:sz w:val="20"/>
            </w:rPr>
          </w:pPr>
          <w:r w:rsidRPr="00791EFF">
            <w:rPr>
              <w:rFonts w:ascii="Arial Narrow" w:hAnsi="Arial Narrow"/>
              <w:b/>
              <w:sz w:val="20"/>
            </w:rPr>
            <w:t>HSW Handbook</w:t>
          </w:r>
        </w:p>
      </w:tc>
      <w:tc>
        <w:tcPr>
          <w:tcW w:w="9745" w:type="dxa"/>
        </w:tcPr>
        <w:p w:rsidR="000B1C01" w:rsidRDefault="000B1C01" w:rsidP="000B1C01">
          <w:pPr>
            <w:pStyle w:val="Header"/>
            <w:spacing w:after="0"/>
            <w:rPr>
              <w:rFonts w:ascii="Arial Narrow" w:hAnsi="Arial Narrow"/>
              <w:b/>
              <w:sz w:val="20"/>
            </w:rPr>
          </w:pPr>
          <w:r>
            <w:rPr>
              <w:noProof/>
            </w:rPr>
            <w:drawing>
              <wp:inline distT="0" distB="0" distL="0" distR="0" wp14:anchorId="31FAFA7C" wp14:editId="0468465C">
                <wp:extent cx="846331" cy="259080"/>
                <wp:effectExtent l="0" t="0" r="0" b="7620"/>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0B1C01" w:rsidRDefault="000B1C01" w:rsidP="000B1C01">
    <w:pPr>
      <w:pStyle w:val="Header"/>
      <w:spacing w:after="0"/>
    </w:pPr>
    <w:r>
      <w:rPr>
        <w:noProof/>
        <w:lang w:val="en-AU" w:eastAsia="en-AU"/>
      </w:rPr>
      <mc:AlternateContent>
        <mc:Choice Requires="wps">
          <w:drawing>
            <wp:anchor distT="4294967295" distB="4294967295" distL="114300" distR="114300" simplePos="0" relativeHeight="251658752" behindDoc="0" locked="0" layoutInCell="1" allowOverlap="1" wp14:anchorId="2F5FECB2" wp14:editId="0E084820">
              <wp:simplePos x="0" y="0"/>
              <wp:positionH relativeFrom="column">
                <wp:posOffset>-110490</wp:posOffset>
              </wp:positionH>
              <wp:positionV relativeFrom="paragraph">
                <wp:posOffset>118745</wp:posOffset>
              </wp:positionV>
              <wp:extent cx="9468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680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740A9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35pt" to="73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" strokecolor="red" strokeweight="1.5pt">
              <o:lock v:ext="edit" shapetype="f"/>
            </v:line>
          </w:pict>
        </mc:Fallback>
      </mc:AlternateContent>
    </w:r>
  </w:p>
  <w:p w:rsidR="00020201" w:rsidRDefault="00020201" w:rsidP="000B1C01">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71" w:rsidRDefault="00FB4D7C" w:rsidP="00310239">
    <w:pPr>
      <w:pStyle w:val="Header"/>
      <w:spacing w:after="0"/>
      <w:ind w:left="-397"/>
      <w:jc w:val="left"/>
    </w:pPr>
    <w:r>
      <w:rPr>
        <w:noProof/>
        <w:lang w:val="en-AU" w:eastAsia="en-AU"/>
      </w:rPr>
      <mc:AlternateContent>
        <mc:Choice Requires="wps">
          <w:drawing>
            <wp:anchor distT="0" distB="0" distL="114300" distR="114300" simplePos="0" relativeHeight="251657728" behindDoc="1" locked="0" layoutInCell="1" allowOverlap="1" wp14:anchorId="629FC5DC" wp14:editId="26766396">
              <wp:simplePos x="0" y="0"/>
              <wp:positionH relativeFrom="column">
                <wp:posOffset>1261110</wp:posOffset>
              </wp:positionH>
              <wp:positionV relativeFrom="page">
                <wp:posOffset>774065</wp:posOffset>
              </wp:positionV>
              <wp:extent cx="4800600" cy="554990"/>
              <wp:effectExtent l="0" t="0" r="0" b="1651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D7C" w:rsidRPr="007C740A" w:rsidRDefault="00FB4D7C" w:rsidP="00FB4D7C">
                          <w:pPr>
                            <w:pStyle w:val="Heading2"/>
                            <w:jc w:val="right"/>
                            <w:rPr>
                              <w:color w:val="FFFFFF" w:themeColor="background1"/>
                              <w:sz w:val="36"/>
                              <w:szCs w:val="36"/>
                            </w:rPr>
                          </w:pPr>
                          <w:r>
                            <w:rPr>
                              <w:color w:val="FFFFFF" w:themeColor="background1"/>
                              <w:sz w:val="36"/>
                              <w:szCs w:val="36"/>
                            </w:rPr>
                            <w:t>Hazard Management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FC5DC" id="_x0000_t202" coordsize="21600,21600" o:spt="202" path="m,l,21600r21600,l21600,xe">
              <v:stroke joinstyle="miter"/>
              <v:path gradientshapeok="t" o:connecttype="rect"/>
            </v:shapetype>
            <v:shape id="Text Box 12" o:spid="_x0000_s1041" type="#_x0000_t202" style="position:absolute;left:0;text-align:left;margin-left:99.3pt;margin-top:60.95pt;width:378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" filled="f" stroked="f">
              <v:path arrowok="t"/>
              <v:textbox inset="0,0,0,0">
                <w:txbxContent>
                  <w:p w:rsidR="00FB4D7C" w:rsidRPr="007C740A" w:rsidRDefault="00FB4D7C" w:rsidP="00FB4D7C">
                    <w:pPr>
                      <w:pStyle w:val="Heading2"/>
                      <w:jc w:val="right"/>
                      <w:rPr>
                        <w:color w:val="FFFFFF" w:themeColor="background1"/>
                        <w:sz w:val="36"/>
                        <w:szCs w:val="36"/>
                      </w:rPr>
                    </w:pPr>
                    <w:r>
                      <w:rPr>
                        <w:color w:val="FFFFFF" w:themeColor="background1"/>
                        <w:sz w:val="36"/>
                        <w:szCs w:val="36"/>
                      </w:rPr>
                      <w:t>Hazard Management</w:t>
                    </w:r>
                  </w:p>
                </w:txbxContent>
              </v:textbox>
              <w10:wrap type="square" anchory="page"/>
            </v:shape>
          </w:pict>
        </mc:Fallback>
      </mc:AlternateContent>
    </w:r>
    <w:r>
      <w:rPr>
        <w:noProof/>
        <w:lang w:val="en-AU" w:eastAsia="en-AU"/>
      </w:rPr>
      <mc:AlternateContent>
        <mc:Choice Requires="wps">
          <w:drawing>
            <wp:anchor distT="0" distB="0" distL="114300" distR="114300" simplePos="0" relativeHeight="251656704" behindDoc="1" locked="0" layoutInCell="1" allowOverlap="1" wp14:anchorId="54734918" wp14:editId="65C80199">
              <wp:simplePos x="0" y="0"/>
              <wp:positionH relativeFrom="column">
                <wp:posOffset>2297430</wp:posOffset>
              </wp:positionH>
              <wp:positionV relativeFrom="page">
                <wp:posOffset>219075</wp:posOffset>
              </wp:positionV>
              <wp:extent cx="3762375" cy="554990"/>
              <wp:effectExtent l="0" t="0" r="9525" b="1651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D7C" w:rsidRPr="007C740A" w:rsidRDefault="00FB4D7C" w:rsidP="00FB4D7C">
                          <w:pPr>
                            <w:pStyle w:val="Heading2"/>
                            <w:jc w:val="right"/>
                            <w:rPr>
                              <w:color w:val="FFFFFF" w:themeColor="background1"/>
                              <w:sz w:val="28"/>
                            </w:rPr>
                          </w:pPr>
                          <w:r w:rsidRPr="007C740A">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34918" id="_x0000_t202" coordsize="21600,21600" o:spt="202" path="m,l,21600r21600,l21600,xe">
              <v:stroke joinstyle="miter"/>
              <v:path gradientshapeok="t" o:connecttype="rect"/>
            </v:shapetype>
            <v:shape id="_x0000_s1042" type="#_x0000_t202" style="position:absolute;left:0;text-align:left;margin-left:180.9pt;margin-top:17.25pt;width:296.2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" filled="f" stroked="f">
              <v:path arrowok="t"/>
              <v:textbox inset="0,0,0,0">
                <w:txbxContent>
                  <w:p w:rsidR="00FB4D7C" w:rsidRPr="007C740A" w:rsidRDefault="00FB4D7C" w:rsidP="00FB4D7C">
                    <w:pPr>
                      <w:pStyle w:val="Heading2"/>
                      <w:jc w:val="right"/>
                      <w:rPr>
                        <w:color w:val="FFFFFF" w:themeColor="background1"/>
                        <w:sz w:val="28"/>
                      </w:rPr>
                    </w:pPr>
                    <w:r w:rsidRPr="007C740A">
                      <w:rPr>
                        <w:color w:val="FFFFFF" w:themeColor="background1"/>
                        <w:sz w:val="28"/>
                      </w:rPr>
                      <w:t>Human Resources – HSW Handbook</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AA25E8B"/>
    <w:multiLevelType w:val="hybridMultilevel"/>
    <w:tmpl w:val="A51A5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5AF3C21"/>
    <w:multiLevelType w:val="hybridMultilevel"/>
    <w:tmpl w:val="45F07FB2"/>
    <w:lvl w:ilvl="0" w:tplc="9A6CA99A">
      <w:start w:val="1"/>
      <w:numFmt w:val="bullet"/>
      <w:lvlText w:val=""/>
      <w:lvlJc w:val="left"/>
      <w:pPr>
        <w:ind w:left="-37" w:hanging="360"/>
      </w:pPr>
      <w:rPr>
        <w:rFonts w:ascii="Symbol" w:hAnsi="Symbol" w:hint="default"/>
        <w:color w:val="auto"/>
        <w:sz w:val="18"/>
        <w:szCs w:val="18"/>
      </w:rPr>
    </w:lvl>
    <w:lvl w:ilvl="1" w:tplc="0C090003" w:tentative="1">
      <w:start w:val="1"/>
      <w:numFmt w:val="bullet"/>
      <w:lvlText w:val="o"/>
      <w:lvlJc w:val="left"/>
      <w:pPr>
        <w:ind w:left="683" w:hanging="360"/>
      </w:pPr>
      <w:rPr>
        <w:rFonts w:ascii="Courier New" w:hAnsi="Courier New" w:cs="Courier New" w:hint="default"/>
      </w:rPr>
    </w:lvl>
    <w:lvl w:ilvl="2" w:tplc="0C090005" w:tentative="1">
      <w:start w:val="1"/>
      <w:numFmt w:val="bullet"/>
      <w:lvlText w:val=""/>
      <w:lvlJc w:val="left"/>
      <w:pPr>
        <w:ind w:left="1403" w:hanging="360"/>
      </w:pPr>
      <w:rPr>
        <w:rFonts w:ascii="Wingdings" w:hAnsi="Wingdings" w:hint="default"/>
      </w:rPr>
    </w:lvl>
    <w:lvl w:ilvl="3" w:tplc="0C090001" w:tentative="1">
      <w:start w:val="1"/>
      <w:numFmt w:val="bullet"/>
      <w:lvlText w:val=""/>
      <w:lvlJc w:val="left"/>
      <w:pPr>
        <w:ind w:left="2123" w:hanging="360"/>
      </w:pPr>
      <w:rPr>
        <w:rFonts w:ascii="Symbol" w:hAnsi="Symbol" w:hint="default"/>
      </w:rPr>
    </w:lvl>
    <w:lvl w:ilvl="4" w:tplc="0C090003" w:tentative="1">
      <w:start w:val="1"/>
      <w:numFmt w:val="bullet"/>
      <w:lvlText w:val="o"/>
      <w:lvlJc w:val="left"/>
      <w:pPr>
        <w:ind w:left="2843" w:hanging="360"/>
      </w:pPr>
      <w:rPr>
        <w:rFonts w:ascii="Courier New" w:hAnsi="Courier New" w:cs="Courier New" w:hint="default"/>
      </w:rPr>
    </w:lvl>
    <w:lvl w:ilvl="5" w:tplc="0C090005" w:tentative="1">
      <w:start w:val="1"/>
      <w:numFmt w:val="bullet"/>
      <w:lvlText w:val=""/>
      <w:lvlJc w:val="left"/>
      <w:pPr>
        <w:ind w:left="3563" w:hanging="360"/>
      </w:pPr>
      <w:rPr>
        <w:rFonts w:ascii="Wingdings" w:hAnsi="Wingdings" w:hint="default"/>
      </w:rPr>
    </w:lvl>
    <w:lvl w:ilvl="6" w:tplc="0C090001" w:tentative="1">
      <w:start w:val="1"/>
      <w:numFmt w:val="bullet"/>
      <w:lvlText w:val=""/>
      <w:lvlJc w:val="left"/>
      <w:pPr>
        <w:ind w:left="4283" w:hanging="360"/>
      </w:pPr>
      <w:rPr>
        <w:rFonts w:ascii="Symbol" w:hAnsi="Symbol" w:hint="default"/>
      </w:rPr>
    </w:lvl>
    <w:lvl w:ilvl="7" w:tplc="0C090003" w:tentative="1">
      <w:start w:val="1"/>
      <w:numFmt w:val="bullet"/>
      <w:lvlText w:val="o"/>
      <w:lvlJc w:val="left"/>
      <w:pPr>
        <w:ind w:left="5003" w:hanging="360"/>
      </w:pPr>
      <w:rPr>
        <w:rFonts w:ascii="Courier New" w:hAnsi="Courier New" w:cs="Courier New" w:hint="default"/>
      </w:rPr>
    </w:lvl>
    <w:lvl w:ilvl="8" w:tplc="0C090005" w:tentative="1">
      <w:start w:val="1"/>
      <w:numFmt w:val="bullet"/>
      <w:lvlText w:val=""/>
      <w:lvlJc w:val="left"/>
      <w:pPr>
        <w:ind w:left="5723" w:hanging="360"/>
      </w:pPr>
      <w:rPr>
        <w:rFonts w:ascii="Wingdings" w:hAnsi="Wingdings" w:hint="default"/>
      </w:rPr>
    </w:lvl>
  </w:abstractNum>
  <w:abstractNum w:abstractNumId="6"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9D737F"/>
    <w:multiLevelType w:val="hybridMultilevel"/>
    <w:tmpl w:val="A8904F0A"/>
    <w:lvl w:ilvl="0" w:tplc="0C090001">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E953FC"/>
    <w:multiLevelType w:val="hybridMultilevel"/>
    <w:tmpl w:val="CF462E6C"/>
    <w:lvl w:ilvl="0" w:tplc="E64A4A74">
      <w:start w:val="1"/>
      <w:numFmt w:val="bullet"/>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EA0C3E"/>
    <w:multiLevelType w:val="hybridMultilevel"/>
    <w:tmpl w:val="94B45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2F0BC1"/>
    <w:multiLevelType w:val="hybridMultilevel"/>
    <w:tmpl w:val="24C062F6"/>
    <w:lvl w:ilvl="0" w:tplc="9A6CA99A">
      <w:start w:val="1"/>
      <w:numFmt w:val="bullet"/>
      <w:lvlText w:val=""/>
      <w:lvlJc w:val="left"/>
      <w:pPr>
        <w:ind w:left="-37" w:hanging="360"/>
      </w:pPr>
      <w:rPr>
        <w:rFonts w:ascii="Symbol" w:hAnsi="Symbol" w:hint="default"/>
        <w:color w:val="auto"/>
        <w:sz w:val="18"/>
        <w:szCs w:val="18"/>
      </w:rPr>
    </w:lvl>
    <w:lvl w:ilvl="1" w:tplc="0C090003" w:tentative="1">
      <w:start w:val="1"/>
      <w:numFmt w:val="bullet"/>
      <w:lvlText w:val="o"/>
      <w:lvlJc w:val="left"/>
      <w:pPr>
        <w:ind w:left="683" w:hanging="360"/>
      </w:pPr>
      <w:rPr>
        <w:rFonts w:ascii="Courier New" w:hAnsi="Courier New" w:cs="Courier New" w:hint="default"/>
      </w:rPr>
    </w:lvl>
    <w:lvl w:ilvl="2" w:tplc="0C090005" w:tentative="1">
      <w:start w:val="1"/>
      <w:numFmt w:val="bullet"/>
      <w:lvlText w:val=""/>
      <w:lvlJc w:val="left"/>
      <w:pPr>
        <w:ind w:left="1403" w:hanging="360"/>
      </w:pPr>
      <w:rPr>
        <w:rFonts w:ascii="Wingdings" w:hAnsi="Wingdings" w:hint="default"/>
      </w:rPr>
    </w:lvl>
    <w:lvl w:ilvl="3" w:tplc="0C090001" w:tentative="1">
      <w:start w:val="1"/>
      <w:numFmt w:val="bullet"/>
      <w:lvlText w:val=""/>
      <w:lvlJc w:val="left"/>
      <w:pPr>
        <w:ind w:left="2123" w:hanging="360"/>
      </w:pPr>
      <w:rPr>
        <w:rFonts w:ascii="Symbol" w:hAnsi="Symbol" w:hint="default"/>
      </w:rPr>
    </w:lvl>
    <w:lvl w:ilvl="4" w:tplc="0C090003" w:tentative="1">
      <w:start w:val="1"/>
      <w:numFmt w:val="bullet"/>
      <w:lvlText w:val="o"/>
      <w:lvlJc w:val="left"/>
      <w:pPr>
        <w:ind w:left="2843" w:hanging="360"/>
      </w:pPr>
      <w:rPr>
        <w:rFonts w:ascii="Courier New" w:hAnsi="Courier New" w:cs="Courier New" w:hint="default"/>
      </w:rPr>
    </w:lvl>
    <w:lvl w:ilvl="5" w:tplc="0C090005" w:tentative="1">
      <w:start w:val="1"/>
      <w:numFmt w:val="bullet"/>
      <w:lvlText w:val=""/>
      <w:lvlJc w:val="left"/>
      <w:pPr>
        <w:ind w:left="3563" w:hanging="360"/>
      </w:pPr>
      <w:rPr>
        <w:rFonts w:ascii="Wingdings" w:hAnsi="Wingdings" w:hint="default"/>
      </w:rPr>
    </w:lvl>
    <w:lvl w:ilvl="6" w:tplc="0C090001" w:tentative="1">
      <w:start w:val="1"/>
      <w:numFmt w:val="bullet"/>
      <w:lvlText w:val=""/>
      <w:lvlJc w:val="left"/>
      <w:pPr>
        <w:ind w:left="4283" w:hanging="360"/>
      </w:pPr>
      <w:rPr>
        <w:rFonts w:ascii="Symbol" w:hAnsi="Symbol" w:hint="default"/>
      </w:rPr>
    </w:lvl>
    <w:lvl w:ilvl="7" w:tplc="0C090003" w:tentative="1">
      <w:start w:val="1"/>
      <w:numFmt w:val="bullet"/>
      <w:lvlText w:val="o"/>
      <w:lvlJc w:val="left"/>
      <w:pPr>
        <w:ind w:left="5003" w:hanging="360"/>
      </w:pPr>
      <w:rPr>
        <w:rFonts w:ascii="Courier New" w:hAnsi="Courier New" w:cs="Courier New" w:hint="default"/>
      </w:rPr>
    </w:lvl>
    <w:lvl w:ilvl="8" w:tplc="0C090005" w:tentative="1">
      <w:start w:val="1"/>
      <w:numFmt w:val="bullet"/>
      <w:lvlText w:val=""/>
      <w:lvlJc w:val="left"/>
      <w:pPr>
        <w:ind w:left="5723" w:hanging="360"/>
      </w:pPr>
      <w:rPr>
        <w:rFonts w:ascii="Wingdings" w:hAnsi="Wingdings" w:hint="default"/>
      </w:rPr>
    </w:lvl>
  </w:abstractNum>
  <w:abstractNum w:abstractNumId="12" w15:restartNumberingAfterBreak="0">
    <w:nsid w:val="638067FF"/>
    <w:multiLevelType w:val="hybridMultilevel"/>
    <w:tmpl w:val="CD245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ED1CB6"/>
    <w:multiLevelType w:val="hybridMultilevel"/>
    <w:tmpl w:val="8C0C3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141CD6"/>
    <w:multiLevelType w:val="hybridMultilevel"/>
    <w:tmpl w:val="D730E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DB454E"/>
    <w:multiLevelType w:val="hybridMultilevel"/>
    <w:tmpl w:val="50540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41C1F94"/>
    <w:multiLevelType w:val="hybridMultilevel"/>
    <w:tmpl w:val="5576E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0A5B18"/>
    <w:multiLevelType w:val="hybridMultilevel"/>
    <w:tmpl w:val="276EE91E"/>
    <w:lvl w:ilvl="0" w:tplc="AD72997E">
      <w:start w:val="1"/>
      <w:numFmt w:val="bullet"/>
      <w:lvlText w:val=""/>
      <w:lvlJc w:val="left"/>
      <w:pPr>
        <w:ind w:left="-37" w:hanging="360"/>
      </w:pPr>
      <w:rPr>
        <w:rFonts w:ascii="Symbol" w:hAnsi="Symbol" w:hint="default"/>
        <w:color w:val="auto"/>
        <w:sz w:val="18"/>
        <w:szCs w:val="18"/>
      </w:rPr>
    </w:lvl>
    <w:lvl w:ilvl="1" w:tplc="0C090003" w:tentative="1">
      <w:start w:val="1"/>
      <w:numFmt w:val="bullet"/>
      <w:lvlText w:val="o"/>
      <w:lvlJc w:val="left"/>
      <w:pPr>
        <w:ind w:left="683" w:hanging="360"/>
      </w:pPr>
      <w:rPr>
        <w:rFonts w:ascii="Courier New" w:hAnsi="Courier New" w:cs="Courier New" w:hint="default"/>
      </w:rPr>
    </w:lvl>
    <w:lvl w:ilvl="2" w:tplc="0C090005" w:tentative="1">
      <w:start w:val="1"/>
      <w:numFmt w:val="bullet"/>
      <w:lvlText w:val=""/>
      <w:lvlJc w:val="left"/>
      <w:pPr>
        <w:ind w:left="1403" w:hanging="360"/>
      </w:pPr>
      <w:rPr>
        <w:rFonts w:ascii="Wingdings" w:hAnsi="Wingdings" w:hint="default"/>
      </w:rPr>
    </w:lvl>
    <w:lvl w:ilvl="3" w:tplc="0C090001" w:tentative="1">
      <w:start w:val="1"/>
      <w:numFmt w:val="bullet"/>
      <w:lvlText w:val=""/>
      <w:lvlJc w:val="left"/>
      <w:pPr>
        <w:ind w:left="2123" w:hanging="360"/>
      </w:pPr>
      <w:rPr>
        <w:rFonts w:ascii="Symbol" w:hAnsi="Symbol" w:hint="default"/>
      </w:rPr>
    </w:lvl>
    <w:lvl w:ilvl="4" w:tplc="0C090003" w:tentative="1">
      <w:start w:val="1"/>
      <w:numFmt w:val="bullet"/>
      <w:lvlText w:val="o"/>
      <w:lvlJc w:val="left"/>
      <w:pPr>
        <w:ind w:left="2843" w:hanging="360"/>
      </w:pPr>
      <w:rPr>
        <w:rFonts w:ascii="Courier New" w:hAnsi="Courier New" w:cs="Courier New" w:hint="default"/>
      </w:rPr>
    </w:lvl>
    <w:lvl w:ilvl="5" w:tplc="0C090005" w:tentative="1">
      <w:start w:val="1"/>
      <w:numFmt w:val="bullet"/>
      <w:lvlText w:val=""/>
      <w:lvlJc w:val="left"/>
      <w:pPr>
        <w:ind w:left="3563" w:hanging="360"/>
      </w:pPr>
      <w:rPr>
        <w:rFonts w:ascii="Wingdings" w:hAnsi="Wingdings" w:hint="default"/>
      </w:rPr>
    </w:lvl>
    <w:lvl w:ilvl="6" w:tplc="0C090001" w:tentative="1">
      <w:start w:val="1"/>
      <w:numFmt w:val="bullet"/>
      <w:lvlText w:val=""/>
      <w:lvlJc w:val="left"/>
      <w:pPr>
        <w:ind w:left="4283" w:hanging="360"/>
      </w:pPr>
      <w:rPr>
        <w:rFonts w:ascii="Symbol" w:hAnsi="Symbol" w:hint="default"/>
      </w:rPr>
    </w:lvl>
    <w:lvl w:ilvl="7" w:tplc="0C090003" w:tentative="1">
      <w:start w:val="1"/>
      <w:numFmt w:val="bullet"/>
      <w:lvlText w:val="o"/>
      <w:lvlJc w:val="left"/>
      <w:pPr>
        <w:ind w:left="5003" w:hanging="360"/>
      </w:pPr>
      <w:rPr>
        <w:rFonts w:ascii="Courier New" w:hAnsi="Courier New" w:cs="Courier New" w:hint="default"/>
      </w:rPr>
    </w:lvl>
    <w:lvl w:ilvl="8" w:tplc="0C090005" w:tentative="1">
      <w:start w:val="1"/>
      <w:numFmt w:val="bullet"/>
      <w:lvlText w:val=""/>
      <w:lvlJc w:val="left"/>
      <w:pPr>
        <w:ind w:left="5723" w:hanging="360"/>
      </w:pPr>
      <w:rPr>
        <w:rFonts w:ascii="Wingdings" w:hAnsi="Wingdings" w:hint="default"/>
      </w:rPr>
    </w:lvl>
  </w:abstractNum>
  <w:abstractNum w:abstractNumId="19" w15:restartNumberingAfterBreak="0">
    <w:nsid w:val="7A7641D9"/>
    <w:multiLevelType w:val="hybridMultilevel"/>
    <w:tmpl w:val="E1DA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6"/>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20"/>
    <w:lvlOverride w:ilvl="0">
      <w:startOverride w:val="1"/>
    </w:lvlOverride>
  </w:num>
  <w:num w:numId="11">
    <w:abstractNumId w:val="20"/>
    <w:lvlOverride w:ilvl="0">
      <w:startOverride w:val="1"/>
    </w:lvlOverride>
  </w:num>
  <w:num w:numId="12">
    <w:abstractNumId w:val="20"/>
  </w:num>
  <w:num w:numId="13">
    <w:abstractNumId w:val="20"/>
    <w:lvlOverride w:ilvl="0">
      <w:startOverride w:val="1"/>
    </w:lvlOverride>
  </w:num>
  <w:num w:numId="14">
    <w:abstractNumId w:val="9"/>
  </w:num>
  <w:num w:numId="15">
    <w:abstractNumId w:val="12"/>
  </w:num>
  <w:num w:numId="16">
    <w:abstractNumId w:val="19"/>
  </w:num>
  <w:num w:numId="17">
    <w:abstractNumId w:val="1"/>
  </w:num>
  <w:num w:numId="18">
    <w:abstractNumId w:val="14"/>
  </w:num>
  <w:num w:numId="19">
    <w:abstractNumId w:val="15"/>
  </w:num>
  <w:num w:numId="20">
    <w:abstractNumId w:val="13"/>
  </w:num>
  <w:num w:numId="21">
    <w:abstractNumId w:val="10"/>
  </w:num>
  <w:num w:numId="22">
    <w:abstractNumId w:val="17"/>
  </w:num>
  <w:num w:numId="23">
    <w:abstractNumId w:val="5"/>
  </w:num>
  <w:num w:numId="24">
    <w:abstractNumId w:val="7"/>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12BE1"/>
    <w:rsid w:val="00020201"/>
    <w:rsid w:val="00045FC9"/>
    <w:rsid w:val="000512B2"/>
    <w:rsid w:val="0005174C"/>
    <w:rsid w:val="0006034C"/>
    <w:rsid w:val="00070BF8"/>
    <w:rsid w:val="000B1C01"/>
    <w:rsid w:val="00103885"/>
    <w:rsid w:val="001227E0"/>
    <w:rsid w:val="00122ECB"/>
    <w:rsid w:val="0015145A"/>
    <w:rsid w:val="001523AB"/>
    <w:rsid w:val="00164232"/>
    <w:rsid w:val="001A1585"/>
    <w:rsid w:val="001C43D0"/>
    <w:rsid w:val="001C7AE0"/>
    <w:rsid w:val="001E2F21"/>
    <w:rsid w:val="002014AD"/>
    <w:rsid w:val="002210EE"/>
    <w:rsid w:val="00231AD4"/>
    <w:rsid w:val="002344EF"/>
    <w:rsid w:val="0025239C"/>
    <w:rsid w:val="002638E5"/>
    <w:rsid w:val="00263AF1"/>
    <w:rsid w:val="002778D6"/>
    <w:rsid w:val="00277909"/>
    <w:rsid w:val="00287511"/>
    <w:rsid w:val="002920D7"/>
    <w:rsid w:val="002932D4"/>
    <w:rsid w:val="00297155"/>
    <w:rsid w:val="002A3ACC"/>
    <w:rsid w:val="002A42C2"/>
    <w:rsid w:val="002B096D"/>
    <w:rsid w:val="002B454F"/>
    <w:rsid w:val="002C63D7"/>
    <w:rsid w:val="002D65C7"/>
    <w:rsid w:val="002E7326"/>
    <w:rsid w:val="002E78B6"/>
    <w:rsid w:val="002F0721"/>
    <w:rsid w:val="002F6E3C"/>
    <w:rsid w:val="00310239"/>
    <w:rsid w:val="003338D1"/>
    <w:rsid w:val="0033519C"/>
    <w:rsid w:val="00336E10"/>
    <w:rsid w:val="00350E71"/>
    <w:rsid w:val="003568F1"/>
    <w:rsid w:val="00370460"/>
    <w:rsid w:val="0038138D"/>
    <w:rsid w:val="003A3798"/>
    <w:rsid w:val="003A64FA"/>
    <w:rsid w:val="003B304D"/>
    <w:rsid w:val="003B4158"/>
    <w:rsid w:val="003B6E10"/>
    <w:rsid w:val="003D5FFB"/>
    <w:rsid w:val="00426A97"/>
    <w:rsid w:val="00442626"/>
    <w:rsid w:val="00454266"/>
    <w:rsid w:val="00465409"/>
    <w:rsid w:val="004659E2"/>
    <w:rsid w:val="00480910"/>
    <w:rsid w:val="004923F5"/>
    <w:rsid w:val="004B7A8F"/>
    <w:rsid w:val="004C3E05"/>
    <w:rsid w:val="004C76A1"/>
    <w:rsid w:val="004E2CBA"/>
    <w:rsid w:val="004E3235"/>
    <w:rsid w:val="004F2863"/>
    <w:rsid w:val="0051474B"/>
    <w:rsid w:val="005303A0"/>
    <w:rsid w:val="00532519"/>
    <w:rsid w:val="005402CA"/>
    <w:rsid w:val="00544393"/>
    <w:rsid w:val="0055121E"/>
    <w:rsid w:val="00556ABC"/>
    <w:rsid w:val="00565ED6"/>
    <w:rsid w:val="005B420E"/>
    <w:rsid w:val="005F242D"/>
    <w:rsid w:val="006161EF"/>
    <w:rsid w:val="00620378"/>
    <w:rsid w:val="006346D6"/>
    <w:rsid w:val="00635B0D"/>
    <w:rsid w:val="006477BA"/>
    <w:rsid w:val="00650EC7"/>
    <w:rsid w:val="00655176"/>
    <w:rsid w:val="0066122B"/>
    <w:rsid w:val="00674A59"/>
    <w:rsid w:val="0069193B"/>
    <w:rsid w:val="006A2256"/>
    <w:rsid w:val="006E38F6"/>
    <w:rsid w:val="006E4F75"/>
    <w:rsid w:val="006E511D"/>
    <w:rsid w:val="006F7C7E"/>
    <w:rsid w:val="007106A9"/>
    <w:rsid w:val="00721721"/>
    <w:rsid w:val="0073707E"/>
    <w:rsid w:val="0074425B"/>
    <w:rsid w:val="00745197"/>
    <w:rsid w:val="00753E8B"/>
    <w:rsid w:val="00767102"/>
    <w:rsid w:val="00786479"/>
    <w:rsid w:val="0079653F"/>
    <w:rsid w:val="007A2F65"/>
    <w:rsid w:val="007A46B7"/>
    <w:rsid w:val="007B1612"/>
    <w:rsid w:val="007B5007"/>
    <w:rsid w:val="007B6860"/>
    <w:rsid w:val="007E0B07"/>
    <w:rsid w:val="00823FB0"/>
    <w:rsid w:val="00834806"/>
    <w:rsid w:val="00843E17"/>
    <w:rsid w:val="00851A6F"/>
    <w:rsid w:val="00855F00"/>
    <w:rsid w:val="00892375"/>
    <w:rsid w:val="008A4B67"/>
    <w:rsid w:val="008B3C3F"/>
    <w:rsid w:val="008B5D43"/>
    <w:rsid w:val="008B6D0C"/>
    <w:rsid w:val="008C5248"/>
    <w:rsid w:val="008E10F5"/>
    <w:rsid w:val="00904790"/>
    <w:rsid w:val="00921B15"/>
    <w:rsid w:val="00924C0D"/>
    <w:rsid w:val="009430F5"/>
    <w:rsid w:val="0094364A"/>
    <w:rsid w:val="00943815"/>
    <w:rsid w:val="009608B3"/>
    <w:rsid w:val="00970DDD"/>
    <w:rsid w:val="00972468"/>
    <w:rsid w:val="00980C5C"/>
    <w:rsid w:val="00987976"/>
    <w:rsid w:val="009A11A6"/>
    <w:rsid w:val="009A4B99"/>
    <w:rsid w:val="009A5D4F"/>
    <w:rsid w:val="009A65EC"/>
    <w:rsid w:val="009C20B2"/>
    <w:rsid w:val="009C2CA4"/>
    <w:rsid w:val="009C4A4C"/>
    <w:rsid w:val="009E0C2E"/>
    <w:rsid w:val="00A06829"/>
    <w:rsid w:val="00A207EE"/>
    <w:rsid w:val="00A23F5B"/>
    <w:rsid w:val="00A27DB4"/>
    <w:rsid w:val="00A47011"/>
    <w:rsid w:val="00A50D31"/>
    <w:rsid w:val="00A56394"/>
    <w:rsid w:val="00AB27A1"/>
    <w:rsid w:val="00AC1090"/>
    <w:rsid w:val="00AC2E72"/>
    <w:rsid w:val="00AC3CC6"/>
    <w:rsid w:val="00AD3744"/>
    <w:rsid w:val="00AE0A75"/>
    <w:rsid w:val="00AF3FBD"/>
    <w:rsid w:val="00B2046D"/>
    <w:rsid w:val="00B342BD"/>
    <w:rsid w:val="00B41CF3"/>
    <w:rsid w:val="00B430FE"/>
    <w:rsid w:val="00B72E9C"/>
    <w:rsid w:val="00B7781E"/>
    <w:rsid w:val="00BA2855"/>
    <w:rsid w:val="00BA7341"/>
    <w:rsid w:val="00BA739F"/>
    <w:rsid w:val="00BA77D0"/>
    <w:rsid w:val="00BD03DB"/>
    <w:rsid w:val="00BE6BB3"/>
    <w:rsid w:val="00C13BD8"/>
    <w:rsid w:val="00C23580"/>
    <w:rsid w:val="00C265E2"/>
    <w:rsid w:val="00C30BD7"/>
    <w:rsid w:val="00C41424"/>
    <w:rsid w:val="00C41AFD"/>
    <w:rsid w:val="00C60E30"/>
    <w:rsid w:val="00C653AE"/>
    <w:rsid w:val="00C6572D"/>
    <w:rsid w:val="00C700CE"/>
    <w:rsid w:val="00C92C51"/>
    <w:rsid w:val="00CB209D"/>
    <w:rsid w:val="00CE709C"/>
    <w:rsid w:val="00CF4960"/>
    <w:rsid w:val="00D04BC6"/>
    <w:rsid w:val="00D04E71"/>
    <w:rsid w:val="00D4569D"/>
    <w:rsid w:val="00D54618"/>
    <w:rsid w:val="00D8401B"/>
    <w:rsid w:val="00D8446A"/>
    <w:rsid w:val="00D923BE"/>
    <w:rsid w:val="00D9358C"/>
    <w:rsid w:val="00DA76DA"/>
    <w:rsid w:val="00DB2CC1"/>
    <w:rsid w:val="00DB546C"/>
    <w:rsid w:val="00DC1912"/>
    <w:rsid w:val="00DC4252"/>
    <w:rsid w:val="00DD39CB"/>
    <w:rsid w:val="00DE3B5F"/>
    <w:rsid w:val="00DE464A"/>
    <w:rsid w:val="00DE7307"/>
    <w:rsid w:val="00DF5989"/>
    <w:rsid w:val="00E01158"/>
    <w:rsid w:val="00E027DE"/>
    <w:rsid w:val="00E1051E"/>
    <w:rsid w:val="00E21D71"/>
    <w:rsid w:val="00E4059B"/>
    <w:rsid w:val="00E530FF"/>
    <w:rsid w:val="00E835F6"/>
    <w:rsid w:val="00EA52F9"/>
    <w:rsid w:val="00EA7C0F"/>
    <w:rsid w:val="00ED363D"/>
    <w:rsid w:val="00ED36A6"/>
    <w:rsid w:val="00ED6B8E"/>
    <w:rsid w:val="00F21B57"/>
    <w:rsid w:val="00F308A8"/>
    <w:rsid w:val="00F328E1"/>
    <w:rsid w:val="00F374BC"/>
    <w:rsid w:val="00F439B9"/>
    <w:rsid w:val="00F45820"/>
    <w:rsid w:val="00F80AB7"/>
    <w:rsid w:val="00F8237A"/>
    <w:rsid w:val="00FB4D7C"/>
    <w:rsid w:val="00FC5C57"/>
    <w:rsid w:val="00FD2A78"/>
    <w:rsid w:val="00FE32F5"/>
    <w:rsid w:val="00FF53E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F65E1A2"/>
  <w14:discardImageEditingData/>
  <w15:chartTrackingRefBased/>
  <w15:docId w15:val="{2B635836-A986-4BCE-A990-862FAC2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link w:val="Heading2Char"/>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customStyle="1" w:styleId="Heading2Char">
    <w:name w:val="Heading 2 Char"/>
    <w:basedOn w:val="DefaultParagraphFont"/>
    <w:link w:val="Heading2"/>
    <w:rsid w:val="00FB4D7C"/>
    <w:rPr>
      <w:rFonts w:ascii="Arial Black" w:hAnsi="Arial Black"/>
      <w:sz w:val="18"/>
      <w:szCs w:val="24"/>
    </w:rPr>
  </w:style>
  <w:style w:type="table" w:styleId="TableGrid">
    <w:name w:val="Table Grid"/>
    <w:basedOn w:val="TableNormal"/>
    <w:uiPriority w:val="59"/>
    <w:rsid w:val="00F21B57"/>
    <w:pPr>
      <w:spacing w:after="0"/>
    </w:pPr>
    <w:rPr>
      <w:rFonts w:ascii="Cambria" w:eastAsia="MS Mincho" w:hAnsi="Cambria"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21B57"/>
    <w:rPr>
      <w:color w:val="0000FF" w:themeColor="hyperlink"/>
      <w:u w:val="single"/>
    </w:rPr>
  </w:style>
  <w:style w:type="character" w:customStyle="1" w:styleId="FooterChar">
    <w:name w:val="Footer Char"/>
    <w:basedOn w:val="DefaultParagraphFont"/>
    <w:link w:val="Footer"/>
    <w:uiPriority w:val="99"/>
    <w:rsid w:val="00020201"/>
    <w:rPr>
      <w:rFonts w:ascii="Arial Narrow" w:hAnsi="Arial Narrow"/>
      <w:sz w:val="13"/>
    </w:rPr>
  </w:style>
  <w:style w:type="character" w:customStyle="1" w:styleId="HeaderChar">
    <w:name w:val="Header Char"/>
    <w:basedOn w:val="DefaultParagraphFont"/>
    <w:link w:val="Header"/>
    <w:uiPriority w:val="99"/>
    <w:rsid w:val="000B1C01"/>
    <w:rPr>
      <w:rFonts w:asciiTheme="minorHAnsi" w:hAnsiTheme="minorHAnsi"/>
      <w:sz w:val="16"/>
    </w:rPr>
  </w:style>
  <w:style w:type="paragraph" w:styleId="BalloonText">
    <w:name w:val="Balloon Text"/>
    <w:basedOn w:val="Normal"/>
    <w:link w:val="BalloonTextChar"/>
    <w:uiPriority w:val="99"/>
    <w:semiHidden/>
    <w:unhideWhenUsed/>
    <w:rsid w:val="009A1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A6"/>
    <w:rPr>
      <w:rFonts w:ascii="Segoe UI" w:hAnsi="Segoe UI" w:cs="Segoe UI"/>
      <w:sz w:val="18"/>
      <w:szCs w:val="18"/>
    </w:rPr>
  </w:style>
  <w:style w:type="paragraph" w:customStyle="1" w:styleId="Default">
    <w:name w:val="Default"/>
    <w:rsid w:val="001523AB"/>
    <w:pPr>
      <w:autoSpaceDE w:val="0"/>
      <w:autoSpaceDN w:val="0"/>
      <w:adjustRightInd w:val="0"/>
      <w:spacing w:after="0"/>
    </w:pPr>
    <w:rPr>
      <w:rFonts w:ascii="Arial Narrow" w:hAnsi="Arial Narrow" w:cs="Arial Narrow"/>
      <w:color w:val="000000"/>
      <w:sz w:val="24"/>
      <w:szCs w:val="24"/>
      <w:lang w:val="en-AU"/>
    </w:rPr>
  </w:style>
  <w:style w:type="character" w:styleId="FollowedHyperlink">
    <w:name w:val="FollowedHyperlink"/>
    <w:basedOn w:val="DefaultParagraphFont"/>
    <w:uiPriority w:val="99"/>
    <w:semiHidden/>
    <w:unhideWhenUsed/>
    <w:rsid w:val="008B3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sa.gov.au/LZ/C/R/Work%20Health%20and%20Safety%20Regulations%202012.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elaide.edu.au/policies/3043/?dsn=policy.document;field=data;id=5182;m=view" TargetMode="External"/><Relationship Id="rId4" Type="http://schemas.openxmlformats.org/officeDocument/2006/relationships/settings" Target="settings.xml"/><Relationship Id="rId9" Type="http://schemas.openxmlformats.org/officeDocument/2006/relationships/hyperlink" Target="http://www.legislation.sa.gov.au/LZ/C/R/Work%20Health%20and%20Safety%20Regulations%202012.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0F93-BF66-489D-8654-BEE6F3A4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2175</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Rebecca Stonor</cp:lastModifiedBy>
  <cp:revision>2</cp:revision>
  <cp:lastPrinted>2018-05-18T07:45:00Z</cp:lastPrinted>
  <dcterms:created xsi:type="dcterms:W3CDTF">2021-03-01T23:26:00Z</dcterms:created>
  <dcterms:modified xsi:type="dcterms:W3CDTF">2021-03-01T23:26:00Z</dcterms:modified>
</cp:coreProperties>
</file>