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8E00F9" w:rsidRPr="00221BFD" w:rsidTr="008E00F9">
        <w:trPr>
          <w:trHeight w:val="279"/>
          <w:jc w:val="center"/>
        </w:trPr>
        <w:tc>
          <w:tcPr>
            <w:tcW w:w="9957" w:type="dxa"/>
            <w:shd w:val="clear" w:color="auto" w:fill="365F91"/>
          </w:tcPr>
          <w:p w:rsidR="008E00F9" w:rsidRPr="008E00F9" w:rsidRDefault="008E00F9" w:rsidP="008E00F9">
            <w:pPr>
              <w:pStyle w:val="Header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>CASHING OUT L</w:t>
            </w:r>
            <w:r w:rsidR="00571E70">
              <w:rPr>
                <w:b/>
                <w:color w:val="FFFFFF" w:themeColor="background1"/>
                <w:sz w:val="28"/>
                <w:szCs w:val="28"/>
              </w:rPr>
              <w:t>ONG SERVICE LEAVE APPLICATION F</w:t>
            </w:r>
            <w:r>
              <w:rPr>
                <w:b/>
                <w:color w:val="FFFFFF" w:themeColor="background1"/>
                <w:sz w:val="28"/>
                <w:szCs w:val="28"/>
              </w:rPr>
              <w:t>O</w:t>
            </w:r>
            <w:r w:rsidR="00571E70">
              <w:rPr>
                <w:b/>
                <w:color w:val="FFFFFF" w:themeColor="background1"/>
                <w:sz w:val="28"/>
                <w:szCs w:val="28"/>
              </w:rPr>
              <w:t>R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M </w:t>
            </w:r>
          </w:p>
        </w:tc>
      </w:tr>
    </w:tbl>
    <w:p w:rsidR="008E00F9" w:rsidRDefault="008E00F9" w:rsidP="008E00F9">
      <w:pPr>
        <w:pStyle w:val="Header"/>
        <w:ind w:left="-142"/>
        <w:rPr>
          <w:b/>
          <w:sz w:val="20"/>
          <w:szCs w:val="20"/>
        </w:rPr>
      </w:pPr>
    </w:p>
    <w:p w:rsidR="00692278" w:rsidRDefault="008E00F9" w:rsidP="008E00F9">
      <w:pPr>
        <w:pStyle w:val="Header"/>
        <w:ind w:left="-142"/>
        <w:rPr>
          <w:b/>
          <w:sz w:val="20"/>
          <w:szCs w:val="20"/>
        </w:rPr>
      </w:pPr>
      <w:r w:rsidRPr="008E00F9">
        <w:rPr>
          <w:b/>
          <w:sz w:val="20"/>
          <w:szCs w:val="20"/>
        </w:rPr>
        <w:t xml:space="preserve">PLEASE COMPLETE AND FORWARD TO:  </w:t>
      </w:r>
    </w:p>
    <w:p w:rsidR="00692278" w:rsidRPr="001379D1" w:rsidRDefault="00692278" w:rsidP="00692278">
      <w:pPr>
        <w:pStyle w:val="Header"/>
        <w:ind w:left="-142"/>
        <w:rPr>
          <w:sz w:val="20"/>
          <w:szCs w:val="20"/>
        </w:rPr>
      </w:pPr>
      <w:r w:rsidRPr="001379D1">
        <w:rPr>
          <w:sz w:val="20"/>
          <w:szCs w:val="20"/>
        </w:rPr>
        <w:t>Human Resources Branch, Division of Services and Resources</w:t>
      </w:r>
      <w:r w:rsidR="008E00F9" w:rsidRPr="001379D1">
        <w:rPr>
          <w:sz w:val="20"/>
          <w:szCs w:val="20"/>
        </w:rPr>
        <w:t xml:space="preserve"> </w:t>
      </w:r>
    </w:p>
    <w:p w:rsidR="00692278" w:rsidRPr="00692278" w:rsidRDefault="00692278" w:rsidP="00692278">
      <w:pPr>
        <w:pStyle w:val="Header"/>
        <w:ind w:left="-142"/>
        <w:rPr>
          <w:b/>
          <w:sz w:val="12"/>
          <w:szCs w:val="20"/>
        </w:rPr>
      </w:pPr>
    </w:p>
    <w:p w:rsidR="00692278" w:rsidRDefault="006F4B6E" w:rsidP="00692278">
      <w:pPr>
        <w:pStyle w:val="Header"/>
        <w:ind w:left="-142"/>
      </w:pPr>
      <w:r w:rsidRPr="008E00F9">
        <w:t>This form is to be used by eligible staff members to apply for payment in lieu of Long Service Leave.</w:t>
      </w:r>
    </w:p>
    <w:p w:rsidR="006F4B6E" w:rsidRDefault="006F4B6E" w:rsidP="00692278">
      <w:pPr>
        <w:pStyle w:val="Header"/>
        <w:ind w:left="-142"/>
        <w:rPr>
          <w:sz w:val="20"/>
          <w:szCs w:val="20"/>
        </w:rPr>
      </w:pPr>
      <w:r w:rsidRPr="008E00F9">
        <w:t>The University recommends staff seek independent financial advice</w:t>
      </w:r>
      <w:r>
        <w:rPr>
          <w:sz w:val="20"/>
          <w:szCs w:val="20"/>
        </w:rPr>
        <w:t>.</w:t>
      </w:r>
    </w:p>
    <w:p w:rsidR="00692278" w:rsidRPr="00692278" w:rsidRDefault="00692278" w:rsidP="00692278">
      <w:pPr>
        <w:pStyle w:val="Header"/>
        <w:ind w:left="-142"/>
        <w:rPr>
          <w:b/>
          <w:sz w:val="14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F4B6E" w:rsidTr="008E00F9">
        <w:trPr>
          <w:trHeight w:val="2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6F4B6E" w:rsidRPr="008E00F9" w:rsidRDefault="006F4B6E" w:rsidP="00E01465">
            <w:pPr>
              <w:tabs>
                <w:tab w:val="left" w:pos="6105"/>
              </w:tabs>
              <w:rPr>
                <w:b/>
                <w:color w:val="FFFFFF"/>
              </w:rPr>
            </w:pPr>
            <w:r w:rsidRPr="008E00F9">
              <w:rPr>
                <w:b/>
                <w:color w:val="FFFFFF"/>
              </w:rPr>
              <w:t>STAFF MEMBER DETAILS (PLEASE USE BLOCK CAPITALS)</w:t>
            </w:r>
          </w:p>
        </w:tc>
      </w:tr>
      <w:tr w:rsidR="006F4B6E" w:rsidRPr="007C4AD0" w:rsidTr="00E014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6E" w:rsidRPr="008E00F9" w:rsidRDefault="006F4B6E" w:rsidP="00E01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before="240" w:after="120"/>
            </w:pPr>
            <w:r w:rsidRPr="008E00F9">
              <w:t>Staff ID:  __ __ __ __ __ __ __ School/Branch:</w:t>
            </w:r>
            <w:r w:rsidRPr="008E00F9">
              <w:rPr>
                <w:bCs/>
              </w:rPr>
              <w:tab/>
              <w:t xml:space="preserve"> </w:t>
            </w:r>
            <w:r w:rsidRPr="008E00F9">
              <w:t>Work phone:</w:t>
            </w:r>
            <w:r w:rsidRPr="008E00F9">
              <w:rPr>
                <w:bCs/>
              </w:rPr>
              <w:tab/>
            </w:r>
          </w:p>
          <w:p w:rsidR="006F4B6E" w:rsidRPr="006B3547" w:rsidRDefault="006F4B6E" w:rsidP="00E01465">
            <w:pPr>
              <w:tabs>
                <w:tab w:val="left" w:leader="dot" w:pos="1418"/>
                <w:tab w:val="left" w:leader="dot" w:pos="5103"/>
                <w:tab w:val="right" w:leader="dot" w:pos="9673"/>
              </w:tabs>
              <w:spacing w:before="240" w:after="120"/>
              <w:rPr>
                <w:sz w:val="20"/>
                <w:szCs w:val="20"/>
              </w:rPr>
            </w:pPr>
            <w:r w:rsidRPr="008E00F9">
              <w:t>Title:</w:t>
            </w:r>
            <w:r w:rsidRPr="008E00F9">
              <w:tab/>
              <w:t>Family name:</w:t>
            </w:r>
            <w:r w:rsidRPr="008E00F9">
              <w:tab/>
              <w:t>Given names (in full):</w:t>
            </w:r>
            <w:r w:rsidRPr="008E00F9">
              <w:tab/>
            </w:r>
          </w:p>
        </w:tc>
      </w:tr>
    </w:tbl>
    <w:p w:rsidR="003C174D" w:rsidRDefault="003C174D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F4B6E" w:rsidRPr="009F48E6" w:rsidTr="008E00F9">
        <w:trPr>
          <w:trHeight w:val="3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6F4B6E" w:rsidRPr="008E00F9" w:rsidRDefault="006F4B6E" w:rsidP="00E01465">
            <w:pPr>
              <w:tabs>
                <w:tab w:val="left" w:pos="6105"/>
              </w:tabs>
              <w:rPr>
                <w:b/>
                <w:color w:val="FFFFFF"/>
              </w:rPr>
            </w:pPr>
            <w:r w:rsidRPr="008E00F9">
              <w:rPr>
                <w:b/>
                <w:color w:val="FFFFFF"/>
              </w:rPr>
              <w:t>CASHING OUT OF LONG SERVICE LEAVE REQUEST</w:t>
            </w:r>
          </w:p>
        </w:tc>
      </w:tr>
      <w:tr w:rsidR="006F4B6E" w:rsidRPr="007C4AD0" w:rsidTr="00E014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6E" w:rsidRPr="008E00F9" w:rsidRDefault="006F4B6E" w:rsidP="00E01465">
            <w:pPr>
              <w:spacing w:before="240" w:after="120"/>
            </w:pPr>
            <w:r w:rsidRPr="008E00F9">
              <w:t>I would like to request that the following amount, in full-time equivalent (FTE) days, of my Long Service Leave entitlement to be paid to me in cash:</w:t>
            </w:r>
          </w:p>
          <w:p w:rsidR="006F4B6E" w:rsidRPr="008E00F9" w:rsidRDefault="006F4B6E" w:rsidP="00E01465">
            <w:pPr>
              <w:spacing w:before="240" w:after="120"/>
              <w:rPr>
                <w:b/>
              </w:rPr>
            </w:pPr>
            <w:r w:rsidRPr="008E00F9">
              <w:rPr>
                <w:b/>
              </w:rPr>
              <w:t>Number of days to be paid:</w:t>
            </w:r>
            <w:r w:rsidRPr="008E00F9">
              <w:rPr>
                <w:b/>
                <w:color w:val="000000"/>
              </w:rPr>
              <w:t xml:space="preserve"> __ __ Long Service Leave working days (</w:t>
            </w:r>
            <w:r w:rsidRPr="008E00F9">
              <w:rPr>
                <w:b/>
              </w:rPr>
              <w:t>specify hours if part time  _ _ _._ _ hours) *</w:t>
            </w:r>
          </w:p>
          <w:p w:rsidR="006F4B6E" w:rsidRPr="002A1FAA" w:rsidRDefault="006F4B6E" w:rsidP="00E01465">
            <w:pPr>
              <w:spacing w:after="12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</w:t>
            </w:r>
            <w:r w:rsidRPr="002A1FAA">
              <w:rPr>
                <w:i/>
                <w:sz w:val="16"/>
                <w:szCs w:val="16"/>
              </w:rPr>
              <w:t xml:space="preserve">Cashing out of long service leave will be processed in the next available pay period </w:t>
            </w:r>
            <w:r>
              <w:rPr>
                <w:i/>
                <w:sz w:val="16"/>
                <w:szCs w:val="16"/>
              </w:rPr>
              <w:t>and the cash payment</w:t>
            </w:r>
            <w:r w:rsidRPr="002A1FAA">
              <w:rPr>
                <w:i/>
                <w:sz w:val="16"/>
                <w:szCs w:val="16"/>
              </w:rPr>
              <w:t xml:space="preserve"> will be taxed at the applicable rates</w:t>
            </w:r>
            <w:r>
              <w:rPr>
                <w:i/>
                <w:sz w:val="16"/>
                <w:szCs w:val="16"/>
              </w:rPr>
              <w:t>.</w:t>
            </w:r>
          </w:p>
          <w:p w:rsidR="006F4B6E" w:rsidRPr="008E00F9" w:rsidRDefault="006F4B6E" w:rsidP="00E01465">
            <w:pPr>
              <w:spacing w:before="240" w:after="120"/>
              <w:rPr>
                <w:b/>
              </w:rPr>
            </w:pPr>
            <w:r w:rsidRPr="008E00F9">
              <w:rPr>
                <w:b/>
              </w:rPr>
              <w:t xml:space="preserve">I confirm that I have: </w:t>
            </w:r>
          </w:p>
          <w:p w:rsidR="006F4B6E" w:rsidRPr="008E00F9" w:rsidRDefault="006F4B6E" w:rsidP="00E01465">
            <w:pPr>
              <w:pStyle w:val="Level3"/>
              <w:spacing w:before="120" w:after="120"/>
              <w:ind w:left="670" w:hanging="33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C049A">
              <w:rPr>
                <w:rFonts w:ascii="Arial Narrow" w:hAnsi="Arial Narrow" w:cs="Arial"/>
                <w:sz w:val="22"/>
                <w:szCs w:val="22"/>
              </w:rPr>
            </w:r>
            <w:r w:rsidR="004C04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t xml:space="preserve">  an entitlement to at least sixty five (65) days of Long Service Leave;</w:t>
            </w:r>
          </w:p>
          <w:p w:rsidR="006F4B6E" w:rsidRPr="008E00F9" w:rsidRDefault="006F4B6E" w:rsidP="00E01465">
            <w:pPr>
              <w:pStyle w:val="Level3"/>
              <w:spacing w:before="120" w:after="120"/>
              <w:ind w:left="670" w:hanging="33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C049A">
              <w:rPr>
                <w:rFonts w:ascii="Arial Narrow" w:hAnsi="Arial Narrow" w:cs="Arial"/>
                <w:sz w:val="22"/>
                <w:szCs w:val="22"/>
              </w:rPr>
            </w:r>
            <w:r w:rsidR="004C04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t xml:space="preserve">  not applied for payment in lieu of Long Service Leave more than twice in this calendar year; and</w:t>
            </w:r>
          </w:p>
          <w:p w:rsidR="006F4B6E" w:rsidRPr="008E00F9" w:rsidRDefault="006F4B6E" w:rsidP="00E01465">
            <w:pPr>
              <w:pStyle w:val="Level3"/>
              <w:spacing w:before="120" w:after="120"/>
              <w:ind w:left="670" w:hanging="33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C049A">
              <w:rPr>
                <w:rFonts w:ascii="Arial Narrow" w:hAnsi="Arial Narrow" w:cs="Arial"/>
                <w:sz w:val="22"/>
                <w:szCs w:val="22"/>
              </w:rPr>
            </w:r>
            <w:r w:rsidR="004C04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t xml:space="preserve">  not exceeded the thirty (30) day maximum for payment in lieu of Long Service Leave in this calendar year.</w:t>
            </w:r>
          </w:p>
          <w:p w:rsidR="006F4B6E" w:rsidRPr="008E00F9" w:rsidRDefault="006F4B6E" w:rsidP="00E01465">
            <w:pPr>
              <w:spacing w:before="240" w:after="120"/>
              <w:rPr>
                <w:b/>
              </w:rPr>
            </w:pPr>
            <w:r w:rsidRPr="008E00F9">
              <w:rPr>
                <w:b/>
              </w:rPr>
              <w:t xml:space="preserve">I acknowledge that: </w:t>
            </w:r>
          </w:p>
          <w:p w:rsidR="006F4B6E" w:rsidRPr="008E00F9" w:rsidRDefault="006F4B6E" w:rsidP="00E01465">
            <w:pPr>
              <w:pStyle w:val="Level3"/>
              <w:spacing w:before="120" w:after="120"/>
              <w:ind w:left="670" w:hanging="33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C049A">
              <w:rPr>
                <w:rFonts w:ascii="Arial Narrow" w:hAnsi="Arial Narrow" w:cs="Arial"/>
                <w:sz w:val="22"/>
                <w:szCs w:val="22"/>
              </w:rPr>
            </w:r>
            <w:r w:rsidR="004C04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8E00F9">
              <w:rPr>
                <w:rFonts w:ascii="Arial Narrow" w:hAnsi="Arial Narrow"/>
                <w:sz w:val="22"/>
                <w:szCs w:val="22"/>
              </w:rPr>
              <w:t>my Long Service Leave entitlement balance will be reduced by the amount of days I have requested to be paid to me in cash and that I have no further claim to that entitlement;</w:t>
            </w:r>
          </w:p>
          <w:p w:rsidR="006F4B6E" w:rsidRPr="008E00F9" w:rsidRDefault="006F4B6E" w:rsidP="00E01465">
            <w:pPr>
              <w:pStyle w:val="Level3"/>
              <w:spacing w:before="120" w:after="120"/>
              <w:ind w:left="670" w:hanging="335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C049A">
              <w:rPr>
                <w:rFonts w:ascii="Arial Narrow" w:hAnsi="Arial Narrow" w:cs="Arial"/>
                <w:sz w:val="22"/>
                <w:szCs w:val="22"/>
              </w:rPr>
            </w:r>
            <w:r w:rsidR="004C04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t xml:space="preserve">  my payment in lieu of Long Service Leave will be calculated at the ordinary rate of pay applicable immediately before the payment is made; and</w:t>
            </w:r>
          </w:p>
          <w:p w:rsidR="006F4B6E" w:rsidRPr="006B3547" w:rsidRDefault="006F4B6E" w:rsidP="00E01465">
            <w:pPr>
              <w:pStyle w:val="Level3"/>
              <w:spacing w:before="120" w:after="120"/>
              <w:ind w:left="670" w:hanging="335"/>
              <w:jc w:val="left"/>
              <w:rPr>
                <w:rFonts w:ascii="Arial Narrow" w:hAnsi="Arial Narrow"/>
                <w:sz w:val="20"/>
              </w:rPr>
            </w:pP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C049A">
              <w:rPr>
                <w:rFonts w:ascii="Arial Narrow" w:hAnsi="Arial Narrow" w:cs="Arial"/>
                <w:sz w:val="22"/>
                <w:szCs w:val="22"/>
              </w:rPr>
            </w:r>
            <w:r w:rsidR="004C049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E00F9">
              <w:rPr>
                <w:rFonts w:ascii="Arial Narrow" w:hAnsi="Arial Narrow" w:cs="Arial"/>
                <w:sz w:val="22"/>
                <w:szCs w:val="22"/>
              </w:rPr>
              <w:t xml:space="preserve">  I have taken / not taken independent financial advice.</w:t>
            </w:r>
          </w:p>
        </w:tc>
      </w:tr>
    </w:tbl>
    <w:p w:rsidR="006F4B6E" w:rsidRDefault="006F4B6E" w:rsidP="003C174D">
      <w:pPr>
        <w:pStyle w:val="Header"/>
        <w:ind w:left="-142" w:right="-143"/>
        <w:jc w:val="center"/>
        <w:rPr>
          <w:rFonts w:cs="NewsGothicBT-Roman"/>
          <w:b/>
          <w:i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F4B6E" w:rsidRPr="009F48E6" w:rsidTr="008E00F9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6F4B6E" w:rsidRPr="008E00F9" w:rsidRDefault="006F4B6E" w:rsidP="00E01465">
            <w:pPr>
              <w:tabs>
                <w:tab w:val="left" w:pos="6105"/>
              </w:tabs>
              <w:rPr>
                <w:b/>
                <w:color w:val="FFFFFF"/>
              </w:rPr>
            </w:pPr>
            <w:r w:rsidRPr="008E00F9">
              <w:rPr>
                <w:b/>
                <w:color w:val="FFFFFF"/>
              </w:rPr>
              <w:t>AUTHORISATION</w:t>
            </w:r>
          </w:p>
        </w:tc>
      </w:tr>
      <w:tr w:rsidR="006F4B6E" w:rsidRPr="006B3547" w:rsidTr="008E00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B6E" w:rsidRPr="008E00F9" w:rsidRDefault="006F4B6E" w:rsidP="00E01465">
            <w:pPr>
              <w:tabs>
                <w:tab w:val="left" w:leader="dot" w:pos="6237"/>
                <w:tab w:val="right" w:leader="dot" w:pos="9072"/>
              </w:tabs>
              <w:spacing w:before="240" w:after="120"/>
              <w:rPr>
                <w:rFonts w:cs="Arial"/>
                <w:b/>
              </w:rPr>
            </w:pPr>
            <w:r w:rsidRPr="008E00F9">
              <w:rPr>
                <w:rFonts w:cs="Arial"/>
                <w:b/>
              </w:rPr>
              <w:t>Staff Member</w:t>
            </w:r>
          </w:p>
          <w:p w:rsidR="006F4B6E" w:rsidRPr="006B3547" w:rsidRDefault="006F4B6E" w:rsidP="00E01465">
            <w:pPr>
              <w:tabs>
                <w:tab w:val="left" w:leader="dot" w:pos="6838"/>
                <w:tab w:val="right" w:leader="dot" w:pos="9957"/>
              </w:tabs>
              <w:spacing w:before="240" w:after="120"/>
              <w:rPr>
                <w:sz w:val="20"/>
              </w:rPr>
            </w:pPr>
            <w:r w:rsidRPr="008E00F9">
              <w:rPr>
                <w:b/>
              </w:rPr>
              <w:t xml:space="preserve">Signature: </w:t>
            </w:r>
            <w:r w:rsidRPr="008E00F9">
              <w:tab/>
            </w:r>
            <w:r w:rsidRPr="008E00F9">
              <w:rPr>
                <w:color w:val="999999"/>
              </w:rPr>
              <w:t xml:space="preserve"> </w:t>
            </w:r>
            <w:r w:rsidRPr="008E00F9">
              <w:rPr>
                <w:b/>
              </w:rPr>
              <w:t>Date:</w:t>
            </w:r>
            <w:r w:rsidRPr="008E00F9">
              <w:tab/>
            </w:r>
          </w:p>
        </w:tc>
      </w:tr>
      <w:tr w:rsidR="008E00F9" w:rsidRPr="00525DAD" w:rsidTr="008E00F9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E00F9" w:rsidRPr="008E00F9" w:rsidRDefault="008E00F9" w:rsidP="008E00F9">
            <w:pPr>
              <w:tabs>
                <w:tab w:val="left" w:pos="6105"/>
              </w:tabs>
              <w:rPr>
                <w:rFonts w:cs="Arial"/>
                <w:b/>
                <w:color w:val="FFFFFF" w:themeColor="background1"/>
              </w:rPr>
            </w:pPr>
            <w:r w:rsidRPr="008E00F9">
              <w:rPr>
                <w:b/>
                <w:color w:val="FFFFFF" w:themeColor="background1"/>
              </w:rPr>
              <w:t>AUTHORISATION</w:t>
            </w:r>
            <w:r w:rsidRPr="008E00F9">
              <w:rPr>
                <w:rFonts w:cs="Arial"/>
                <w:b/>
                <w:color w:val="FFFFFF" w:themeColor="background1"/>
              </w:rPr>
              <w:t xml:space="preserve"> (SIGNATURE REQUIRED)</w:t>
            </w:r>
          </w:p>
        </w:tc>
      </w:tr>
      <w:tr w:rsidR="008E00F9" w:rsidRPr="006B3547" w:rsidTr="008E00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F9" w:rsidRPr="008E00F9" w:rsidRDefault="008E00F9" w:rsidP="002E7970">
            <w:pPr>
              <w:tabs>
                <w:tab w:val="left" w:leader="dot" w:pos="6237"/>
                <w:tab w:val="right" w:leader="dot" w:pos="9072"/>
              </w:tabs>
              <w:spacing w:before="240" w:after="120"/>
              <w:rPr>
                <w:rFonts w:cs="Arial"/>
                <w:b/>
              </w:rPr>
            </w:pPr>
            <w:r w:rsidRPr="008E00F9">
              <w:rPr>
                <w:rFonts w:cs="Arial"/>
                <w:b/>
              </w:rPr>
              <w:t>Head of School</w:t>
            </w:r>
          </w:p>
          <w:p w:rsidR="008E00F9" w:rsidRPr="008E00F9" w:rsidRDefault="008E00F9" w:rsidP="008E00F9">
            <w:pPr>
              <w:tabs>
                <w:tab w:val="left" w:leader="dot" w:pos="6237"/>
                <w:tab w:val="right" w:leader="dot" w:pos="9072"/>
              </w:tabs>
              <w:spacing w:before="240" w:after="120"/>
              <w:rPr>
                <w:rFonts w:cs="Arial"/>
                <w:b/>
              </w:rPr>
            </w:pPr>
            <w:r w:rsidRPr="008E00F9">
              <w:rPr>
                <w:rFonts w:cs="Arial"/>
                <w:b/>
              </w:rPr>
              <w:t>Name (please print)</w:t>
            </w:r>
            <w:r w:rsidRPr="008E00F9">
              <w:rPr>
                <w:rFonts w:cs="Arial"/>
                <w:b/>
              </w:rPr>
              <w:tab/>
              <w:t>.</w:t>
            </w:r>
            <w:r w:rsidRPr="008E00F9">
              <w:rPr>
                <w:rFonts w:cs="Arial"/>
                <w:b/>
              </w:rPr>
              <w:tab/>
            </w:r>
          </w:p>
          <w:p w:rsidR="008E00F9" w:rsidRPr="008E00F9" w:rsidRDefault="008E00F9" w:rsidP="008E00F9">
            <w:pPr>
              <w:tabs>
                <w:tab w:val="left" w:leader="dot" w:pos="6237"/>
                <w:tab w:val="right" w:leader="dot" w:pos="9072"/>
              </w:tabs>
              <w:spacing w:before="240" w:after="120"/>
              <w:rPr>
                <w:rFonts w:cs="Arial"/>
                <w:b/>
              </w:rPr>
            </w:pPr>
            <w:r w:rsidRPr="008E00F9">
              <w:rPr>
                <w:rFonts w:cs="Arial"/>
                <w:b/>
              </w:rPr>
              <w:t xml:space="preserve">Signature: </w:t>
            </w:r>
            <w:r w:rsidRPr="008E00F9">
              <w:rPr>
                <w:rFonts w:cs="Arial"/>
                <w:b/>
              </w:rPr>
              <w:tab/>
              <w:t xml:space="preserve"> Date:</w:t>
            </w:r>
            <w:r w:rsidRPr="008E00F9">
              <w:rPr>
                <w:rFonts w:cs="Arial"/>
                <w:b/>
              </w:rPr>
              <w:tab/>
            </w:r>
          </w:p>
        </w:tc>
      </w:tr>
    </w:tbl>
    <w:p w:rsidR="008E00F9" w:rsidRPr="008E00F9" w:rsidRDefault="008E00F9"/>
    <w:sectPr w:rsidR="008E00F9" w:rsidRPr="008E00F9" w:rsidSect="006F4B6E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52" w:rsidRDefault="00DA3F52" w:rsidP="00DA3F52">
      <w:r>
        <w:separator/>
      </w:r>
    </w:p>
  </w:endnote>
  <w:endnote w:type="continuationSeparator" w:id="0">
    <w:p w:rsidR="00DA3F52" w:rsidRDefault="00DA3F52" w:rsidP="00D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52" w:rsidRDefault="00DA3F52">
    <w:pPr>
      <w:rPr>
        <w:sz w:val="8"/>
        <w:szCs w:val="8"/>
      </w:rPr>
    </w:pPr>
  </w:p>
  <w:p w:rsidR="00DA3F52" w:rsidRPr="00DA3F52" w:rsidRDefault="00DA3F52">
    <w:pPr>
      <w:rPr>
        <w:sz w:val="8"/>
        <w:szCs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0"/>
      <w:gridCol w:w="3032"/>
      <w:gridCol w:w="1389"/>
      <w:gridCol w:w="1393"/>
      <w:gridCol w:w="1354"/>
    </w:tblGrid>
    <w:tr w:rsidR="00DA3F52" w:rsidRPr="008E5E43" w:rsidTr="008E00F9">
      <w:tc>
        <w:tcPr>
          <w:tcW w:w="2518" w:type="dxa"/>
        </w:tcPr>
        <w:p w:rsidR="00DA3F52" w:rsidRPr="008E5E43" w:rsidRDefault="008E00F9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Remuneration and Benefits Handbook</w:t>
          </w:r>
        </w:p>
      </w:tc>
      <w:tc>
        <w:tcPr>
          <w:tcW w:w="3119" w:type="dxa"/>
        </w:tcPr>
        <w:p w:rsidR="00DA3F52" w:rsidRPr="008E5E43" w:rsidRDefault="002D765D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Cashing Out Long Service Leave Application Form</w:t>
          </w:r>
        </w:p>
      </w:tc>
      <w:tc>
        <w:tcPr>
          <w:tcW w:w="1417" w:type="dxa"/>
        </w:tcPr>
        <w:p w:rsidR="00DA3F52" w:rsidRPr="008E5E43" w:rsidRDefault="00DA3F5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DA3F52" w:rsidRPr="006779B9" w:rsidRDefault="00EA1686" w:rsidP="00EA1686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10 December 2014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F52" w:rsidRPr="008E5E43" w:rsidRDefault="002D765D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Version 1.2</w:t>
          </w:r>
        </w:p>
      </w:tc>
    </w:tr>
    <w:tr w:rsidR="00DA3F52" w:rsidRPr="008E5E43" w:rsidTr="00EA1686">
      <w:tc>
        <w:tcPr>
          <w:tcW w:w="2518" w:type="dxa"/>
        </w:tcPr>
        <w:p w:rsidR="00DA3F52" w:rsidRPr="008E5E43" w:rsidRDefault="00DA3F5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3119" w:type="dxa"/>
        </w:tcPr>
        <w:p w:rsidR="00DA3F52" w:rsidRPr="008E5E43" w:rsidRDefault="00133E54" w:rsidP="00761B97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Director, Human Resources</w:t>
          </w:r>
        </w:p>
      </w:tc>
      <w:tc>
        <w:tcPr>
          <w:tcW w:w="1417" w:type="dxa"/>
        </w:tcPr>
        <w:p w:rsidR="00DA3F52" w:rsidRPr="008E5E43" w:rsidRDefault="00DA3F5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Review Date: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DA3F52" w:rsidRPr="006779B9" w:rsidRDefault="002D765D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30 April 2015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F52" w:rsidRPr="008E5E43" w:rsidRDefault="00DA3F52" w:rsidP="003F1F7D">
          <w:pPr>
            <w:pStyle w:val="Footer"/>
            <w:rPr>
              <w:b/>
              <w:sz w:val="14"/>
              <w:szCs w:val="14"/>
              <w:lang w:eastAsia="en-AU"/>
            </w:rPr>
          </w:pPr>
          <w:r w:rsidRPr="008E5E43">
            <w:rPr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4C049A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4C049A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DA3F52" w:rsidRPr="008E5E43" w:rsidTr="00EA1686">
      <w:tc>
        <w:tcPr>
          <w:tcW w:w="2518" w:type="dxa"/>
        </w:tcPr>
        <w:p w:rsidR="00DA3F52" w:rsidRPr="008E5E43" w:rsidRDefault="00DA3F5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Warning</w:t>
          </w:r>
        </w:p>
      </w:tc>
      <w:tc>
        <w:tcPr>
          <w:tcW w:w="7336" w:type="dxa"/>
          <w:gridSpan w:val="4"/>
          <w:tcBorders>
            <w:right w:val="single" w:sz="4" w:space="0" w:color="auto"/>
          </w:tcBorders>
        </w:tcPr>
        <w:p w:rsidR="00DA3F52" w:rsidRPr="008E5E43" w:rsidRDefault="008E00F9" w:rsidP="003F1F7D">
          <w:pPr>
            <w:pStyle w:val="Footer"/>
            <w:rPr>
              <w:b/>
              <w:sz w:val="14"/>
              <w:szCs w:val="14"/>
              <w:lang w:eastAsia="en-AU"/>
            </w:rPr>
          </w:pPr>
          <w:r>
            <w:rPr>
              <w:b/>
              <w:sz w:val="14"/>
              <w:szCs w:val="14"/>
              <w:lang w:eastAsia="en-AU"/>
            </w:rPr>
            <w:t xml:space="preserve">This process is uncontrolled when printed. The current version of this document is available on the HR Website. </w:t>
          </w:r>
        </w:p>
      </w:tc>
    </w:tr>
  </w:tbl>
  <w:p w:rsidR="00DA3F52" w:rsidRDefault="00DA3F52" w:rsidP="00DA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52" w:rsidRDefault="00DA3F52" w:rsidP="00DA3F52">
      <w:r>
        <w:separator/>
      </w:r>
    </w:p>
  </w:footnote>
  <w:footnote w:type="continuationSeparator" w:id="0">
    <w:p w:rsidR="00DA3F52" w:rsidRDefault="00DA3F52" w:rsidP="00DA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0"/>
      <w:gridCol w:w="4828"/>
    </w:tblGrid>
    <w:tr w:rsidR="00DA3F52" w:rsidTr="008E00F9">
      <w:tc>
        <w:tcPr>
          <w:tcW w:w="4921" w:type="dxa"/>
          <w:tcBorders>
            <w:bottom w:val="single" w:sz="4" w:space="0" w:color="auto"/>
          </w:tcBorders>
        </w:tcPr>
        <w:p w:rsidR="00DA3F52" w:rsidRDefault="00DA3F52" w:rsidP="003F1F7D">
          <w:pPr>
            <w:pStyle w:val="Header"/>
            <w:rPr>
              <w:rFonts w:ascii="Arial Narrow" w:hAnsi="Arial Narrow"/>
              <w:b/>
            </w:rPr>
          </w:pPr>
        </w:p>
        <w:p w:rsidR="00DA3F52" w:rsidRDefault="00133E54" w:rsidP="007E5F89">
          <w:pPr>
            <w:pStyle w:val="Head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Remuneration and Benefits</w:t>
          </w:r>
          <w:r w:rsidR="007E5F89">
            <w:rPr>
              <w:rFonts w:ascii="Arial Narrow" w:hAnsi="Arial Narrow"/>
              <w:b/>
            </w:rPr>
            <w:t xml:space="preserve"> Handbook</w:t>
          </w:r>
        </w:p>
      </w:tc>
      <w:tc>
        <w:tcPr>
          <w:tcW w:w="4933" w:type="dxa"/>
        </w:tcPr>
        <w:p w:rsidR="00DA3F52" w:rsidRDefault="00DA3F52" w:rsidP="003F1F7D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1152FA9A" wp14:editId="376491A1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F52" w:rsidRDefault="00DA3F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3A35C" wp14:editId="600EBA0A">
              <wp:simplePos x="0" y="0"/>
              <wp:positionH relativeFrom="column">
                <wp:posOffset>-35584</wp:posOffset>
              </wp:positionH>
              <wp:positionV relativeFrom="paragraph">
                <wp:posOffset>93010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0F2A1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3pt" to="48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" strokecolor="#4579b8 [3044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52"/>
    <w:rsid w:val="0000670D"/>
    <w:rsid w:val="00133E54"/>
    <w:rsid w:val="001379D1"/>
    <w:rsid w:val="001E4A8A"/>
    <w:rsid w:val="002D765D"/>
    <w:rsid w:val="0034260F"/>
    <w:rsid w:val="00371537"/>
    <w:rsid w:val="003C174D"/>
    <w:rsid w:val="003C38A9"/>
    <w:rsid w:val="004161B8"/>
    <w:rsid w:val="00443AA8"/>
    <w:rsid w:val="004C049A"/>
    <w:rsid w:val="00571E70"/>
    <w:rsid w:val="006779B9"/>
    <w:rsid w:val="00692278"/>
    <w:rsid w:val="006F4B6E"/>
    <w:rsid w:val="00761B97"/>
    <w:rsid w:val="007D3193"/>
    <w:rsid w:val="007E5F89"/>
    <w:rsid w:val="00822045"/>
    <w:rsid w:val="008E00F9"/>
    <w:rsid w:val="009F1308"/>
    <w:rsid w:val="00A2491C"/>
    <w:rsid w:val="00AF7309"/>
    <w:rsid w:val="00B95100"/>
    <w:rsid w:val="00D72111"/>
    <w:rsid w:val="00DA3F52"/>
    <w:rsid w:val="00EA1686"/>
    <w:rsid w:val="00ED3954"/>
    <w:rsid w:val="00E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D8C84B2-DC7A-4E2D-8F74-09E13253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B6E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52"/>
  </w:style>
  <w:style w:type="paragraph" w:styleId="Footer">
    <w:name w:val="footer"/>
    <w:basedOn w:val="Normal"/>
    <w:link w:val="FooterChar"/>
    <w:unhideWhenUsed/>
    <w:rsid w:val="00DA3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F52"/>
  </w:style>
  <w:style w:type="table" w:styleId="TableGrid">
    <w:name w:val="Table Grid"/>
    <w:basedOn w:val="TableNormal"/>
    <w:uiPriority w:val="59"/>
    <w:rsid w:val="00DA3F52"/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2"/>
    <w:rPr>
      <w:rFonts w:ascii="Tahoma" w:hAnsi="Tahoma" w:cs="Tahoma"/>
      <w:sz w:val="16"/>
      <w:szCs w:val="16"/>
    </w:rPr>
  </w:style>
  <w:style w:type="paragraph" w:customStyle="1" w:styleId="Caption1">
    <w:name w:val="Caption 1"/>
    <w:basedOn w:val="Normal"/>
    <w:qFormat/>
    <w:rsid w:val="00DA3F52"/>
    <w:pPr>
      <w:spacing w:before="40"/>
    </w:pPr>
    <w:rPr>
      <w:rFonts w:ascii="Arial" w:eastAsia="MS Mincho" w:hAnsi="Arial" w:cs="Times New Roman"/>
      <w:color w:val="7F7F7F"/>
      <w:sz w:val="18"/>
      <w:szCs w:val="24"/>
    </w:rPr>
  </w:style>
  <w:style w:type="character" w:styleId="PageNumber">
    <w:name w:val="page number"/>
    <w:basedOn w:val="DefaultParagraphFont"/>
    <w:unhideWhenUsed/>
    <w:rsid w:val="00DA3F52"/>
  </w:style>
  <w:style w:type="paragraph" w:customStyle="1" w:styleId="Level3">
    <w:name w:val="Level 3"/>
    <w:basedOn w:val="Normal"/>
    <w:next w:val="Normal"/>
    <w:rsid w:val="006F4B6E"/>
    <w:pPr>
      <w:ind w:left="1134" w:hanging="1134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B6E"/>
    <w:rPr>
      <w:rFonts w:asciiTheme="minorHAnsi" w:eastAsiaTheme="minorEastAsia" w:hAnsiTheme="minorHAnsi"/>
      <w:i/>
      <w:i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FE86A291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Cashing Out Long Service Leave Application Form</vt:lpstr>
    </vt:vector>
  </TitlesOfParts>
  <Company>The University of Adelaide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Cashing Out Long Service Leave Application Form</dc:title>
  <dc:creator>a1150225</dc:creator>
  <cp:lastModifiedBy>Simone Patterson</cp:lastModifiedBy>
  <cp:revision>2</cp:revision>
  <cp:lastPrinted>2015-08-13T01:09:00Z</cp:lastPrinted>
  <dcterms:created xsi:type="dcterms:W3CDTF">2019-12-04T22:28:00Z</dcterms:created>
  <dcterms:modified xsi:type="dcterms:W3CDTF">2019-12-04T22:28:00Z</dcterms:modified>
</cp:coreProperties>
</file>