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545"/>
        <w:gridCol w:w="851"/>
        <w:gridCol w:w="7904"/>
      </w:tblGrid>
      <w:tr w:rsidR="0066121F" w:rsidRPr="0066121F" w:rsidTr="000E4012">
        <w:tc>
          <w:tcPr>
            <w:tcW w:w="9890" w:type="dxa"/>
            <w:gridSpan w:val="4"/>
            <w:tcBorders>
              <w:top w:val="nil"/>
              <w:left w:val="nil"/>
              <w:bottom w:val="nil"/>
              <w:right w:val="nil"/>
            </w:tcBorders>
            <w:shd w:val="clear" w:color="auto" w:fill="auto"/>
          </w:tcPr>
          <w:p w:rsidR="000E4012" w:rsidRPr="002E79C9" w:rsidRDefault="002E79C9" w:rsidP="00AE1D14">
            <w:pPr>
              <w:jc w:val="right"/>
              <w:rPr>
                <w:rFonts w:ascii="Arial Narrow" w:hAnsi="Arial Narrow"/>
                <w:b/>
                <w:color w:val="FF0000"/>
                <w:sz w:val="20"/>
                <w:szCs w:val="20"/>
              </w:rPr>
            </w:pPr>
            <w:bookmarkStart w:id="0" w:name="_GoBack"/>
            <w:bookmarkEnd w:id="0"/>
            <w:r w:rsidRPr="002E79C9">
              <w:rPr>
                <w:rFonts w:ascii="Arial Narrow" w:hAnsi="Arial Narrow"/>
                <w:b/>
                <w:color w:val="FF0000"/>
                <w:sz w:val="20"/>
                <w:szCs w:val="20"/>
              </w:rPr>
              <w:t xml:space="preserve">Draft </w:t>
            </w:r>
            <w:r w:rsidR="006704E9">
              <w:rPr>
                <w:rFonts w:ascii="Arial Narrow" w:hAnsi="Arial Narrow"/>
                <w:b/>
                <w:color w:val="FF0000"/>
                <w:sz w:val="20"/>
                <w:szCs w:val="20"/>
              </w:rPr>
              <w:t>8</w:t>
            </w:r>
            <w:r w:rsidRPr="002E79C9">
              <w:rPr>
                <w:rFonts w:ascii="Arial Narrow" w:hAnsi="Arial Narrow"/>
                <w:b/>
                <w:color w:val="FF0000"/>
                <w:sz w:val="20"/>
                <w:szCs w:val="20"/>
              </w:rPr>
              <w:t xml:space="preserve"> – </w:t>
            </w:r>
            <w:r w:rsidR="00025060">
              <w:rPr>
                <w:rFonts w:ascii="Arial Narrow" w:hAnsi="Arial Narrow"/>
                <w:b/>
                <w:color w:val="FF0000"/>
                <w:sz w:val="20"/>
                <w:szCs w:val="20"/>
              </w:rPr>
              <w:t>1</w:t>
            </w:r>
            <w:r w:rsidR="006704E9">
              <w:rPr>
                <w:rFonts w:ascii="Arial Narrow" w:hAnsi="Arial Narrow"/>
                <w:b/>
                <w:color w:val="FF0000"/>
                <w:sz w:val="20"/>
                <w:szCs w:val="20"/>
              </w:rPr>
              <w:t>9</w:t>
            </w:r>
            <w:r w:rsidR="008630A0">
              <w:rPr>
                <w:rFonts w:ascii="Arial Narrow" w:hAnsi="Arial Narrow"/>
                <w:b/>
                <w:color w:val="FF0000"/>
                <w:sz w:val="20"/>
                <w:szCs w:val="20"/>
              </w:rPr>
              <w:t xml:space="preserve"> November 2020</w:t>
            </w:r>
          </w:p>
          <w:p w:rsidR="00BB0E75" w:rsidRDefault="00BB0E75" w:rsidP="0066121F">
            <w:pPr>
              <w:rPr>
                <w:rFonts w:ascii="Arial Narrow" w:hAnsi="Arial Narrow"/>
                <w:b/>
                <w:sz w:val="20"/>
                <w:szCs w:val="20"/>
              </w:rPr>
            </w:pPr>
          </w:p>
          <w:p w:rsidR="0066121F" w:rsidRPr="0081145F" w:rsidRDefault="0066121F" w:rsidP="0066121F">
            <w:pPr>
              <w:rPr>
                <w:rFonts w:ascii="Arial Narrow" w:hAnsi="Arial Narrow"/>
                <w:b/>
                <w:sz w:val="20"/>
                <w:szCs w:val="20"/>
              </w:rPr>
            </w:pPr>
            <w:r w:rsidRPr="0081145F">
              <w:rPr>
                <w:rFonts w:ascii="Arial Narrow" w:hAnsi="Arial Narrow"/>
                <w:b/>
                <w:sz w:val="20"/>
                <w:szCs w:val="20"/>
              </w:rPr>
              <w:t>IMPLEMENTATION</w:t>
            </w:r>
          </w:p>
          <w:p w:rsidR="0016252B" w:rsidRPr="003D5D37" w:rsidRDefault="0016252B" w:rsidP="00F242B2">
            <w:pPr>
              <w:jc w:val="right"/>
              <w:rPr>
                <w:rFonts w:ascii="Arial Narrow" w:hAnsi="Arial Narrow"/>
                <w:b/>
                <w:sz w:val="20"/>
                <w:szCs w:val="20"/>
              </w:rPr>
            </w:pPr>
          </w:p>
        </w:tc>
      </w:tr>
      <w:tr w:rsidR="0066121F" w:rsidRPr="0066121F" w:rsidTr="000E4012">
        <w:tc>
          <w:tcPr>
            <w:tcW w:w="590" w:type="dxa"/>
            <w:tcBorders>
              <w:top w:val="nil"/>
              <w:left w:val="nil"/>
              <w:bottom w:val="nil"/>
              <w:right w:val="nil"/>
            </w:tcBorders>
            <w:shd w:val="clear" w:color="auto" w:fill="auto"/>
          </w:tcPr>
          <w:p w:rsidR="0066121F" w:rsidRPr="0081145F" w:rsidRDefault="0066121F" w:rsidP="0066121F">
            <w:pPr>
              <w:rPr>
                <w:rFonts w:ascii="Arial Narrow" w:hAnsi="Arial Narrow"/>
                <w:b/>
                <w:sz w:val="20"/>
                <w:szCs w:val="20"/>
              </w:rPr>
            </w:pPr>
          </w:p>
        </w:tc>
        <w:tc>
          <w:tcPr>
            <w:tcW w:w="9300" w:type="dxa"/>
            <w:gridSpan w:val="3"/>
            <w:tcBorders>
              <w:top w:val="nil"/>
              <w:left w:val="nil"/>
              <w:bottom w:val="nil"/>
              <w:right w:val="nil"/>
            </w:tcBorders>
            <w:shd w:val="clear" w:color="auto" w:fill="auto"/>
          </w:tcPr>
          <w:p w:rsidR="0066121F" w:rsidRDefault="0066121F" w:rsidP="0066121F">
            <w:pPr>
              <w:rPr>
                <w:rFonts w:ascii="Arial Narrow" w:hAnsi="Arial Narrow"/>
                <w:b/>
                <w:sz w:val="20"/>
                <w:szCs w:val="20"/>
              </w:rPr>
            </w:pPr>
            <w:r w:rsidRPr="0081145F">
              <w:rPr>
                <w:rFonts w:ascii="Arial Narrow" w:hAnsi="Arial Narrow"/>
                <w:b/>
                <w:sz w:val="20"/>
                <w:szCs w:val="20"/>
              </w:rPr>
              <w:t>Aim</w:t>
            </w:r>
          </w:p>
          <w:p w:rsidR="004C10F1" w:rsidRPr="0081145F" w:rsidRDefault="004C10F1" w:rsidP="0066121F">
            <w:pPr>
              <w:rPr>
                <w:rFonts w:ascii="Arial Narrow" w:hAnsi="Arial Narrow"/>
                <w:b/>
                <w:sz w:val="20"/>
                <w:szCs w:val="20"/>
              </w:rPr>
            </w:pPr>
          </w:p>
          <w:p w:rsidR="0066121F" w:rsidRPr="0081145F" w:rsidRDefault="0066121F" w:rsidP="00223DEE">
            <w:pPr>
              <w:autoSpaceDE w:val="0"/>
              <w:autoSpaceDN w:val="0"/>
              <w:adjustRightInd w:val="0"/>
              <w:rPr>
                <w:rFonts w:ascii="Arial Narrow" w:hAnsi="Arial Narrow"/>
                <w:sz w:val="20"/>
                <w:szCs w:val="20"/>
              </w:rPr>
            </w:pPr>
            <w:r w:rsidRPr="0081145F">
              <w:rPr>
                <w:rFonts w:ascii="Arial Narrow" w:hAnsi="Arial Narrow"/>
                <w:sz w:val="20"/>
                <w:szCs w:val="20"/>
              </w:rPr>
              <w:t xml:space="preserve">To prescribe the responsibilities and actions required for </w:t>
            </w:r>
            <w:r w:rsidR="002F43C6" w:rsidRPr="0081145F">
              <w:rPr>
                <w:rFonts w:ascii="Arial Narrow" w:hAnsi="Arial Narrow"/>
                <w:sz w:val="20"/>
                <w:szCs w:val="20"/>
              </w:rPr>
              <w:t>plant</w:t>
            </w:r>
            <w:r w:rsidR="00971678">
              <w:rPr>
                <w:rFonts w:ascii="Arial Narrow" w:hAnsi="Arial Narrow"/>
                <w:sz w:val="20"/>
                <w:szCs w:val="20"/>
              </w:rPr>
              <w:t>/</w:t>
            </w:r>
            <w:r w:rsidR="002F43C6" w:rsidRPr="0081145F">
              <w:rPr>
                <w:rFonts w:ascii="Arial Narrow" w:hAnsi="Arial Narrow"/>
                <w:sz w:val="20"/>
                <w:szCs w:val="20"/>
              </w:rPr>
              <w:t>equipment</w:t>
            </w:r>
            <w:r w:rsidR="0095669F" w:rsidRPr="0081145F">
              <w:rPr>
                <w:rFonts w:ascii="Arial Narrow" w:hAnsi="Arial Narrow"/>
                <w:sz w:val="20"/>
                <w:szCs w:val="20"/>
              </w:rPr>
              <w:t xml:space="preserve"> </w:t>
            </w:r>
            <w:r w:rsidR="00971678">
              <w:rPr>
                <w:rFonts w:ascii="Arial Narrow" w:hAnsi="Arial Narrow"/>
                <w:sz w:val="20"/>
                <w:szCs w:val="20"/>
              </w:rPr>
              <w:t xml:space="preserve">that is </w:t>
            </w:r>
            <w:r w:rsidR="0095669F" w:rsidRPr="0081145F">
              <w:rPr>
                <w:rFonts w:ascii="Arial Narrow" w:hAnsi="Arial Narrow"/>
                <w:sz w:val="20"/>
                <w:szCs w:val="20"/>
              </w:rPr>
              <w:t>University owned, controlled or located</w:t>
            </w:r>
            <w:r w:rsidR="002F43C6" w:rsidRPr="0081145F">
              <w:rPr>
                <w:rFonts w:ascii="Arial Narrow" w:hAnsi="Arial Narrow"/>
                <w:sz w:val="20"/>
                <w:szCs w:val="20"/>
              </w:rPr>
              <w:t xml:space="preserve"> </w:t>
            </w:r>
            <w:r w:rsidRPr="0081145F">
              <w:rPr>
                <w:rFonts w:ascii="Arial Narrow" w:hAnsi="Arial Narrow"/>
                <w:sz w:val="20"/>
                <w:szCs w:val="20"/>
              </w:rPr>
              <w:t>on University premises and/or during University-related activities</w:t>
            </w:r>
            <w:r w:rsidR="00971678">
              <w:rPr>
                <w:rFonts w:ascii="Arial Narrow" w:hAnsi="Arial Narrow"/>
                <w:sz w:val="20"/>
                <w:szCs w:val="20"/>
              </w:rPr>
              <w:t>,</w:t>
            </w:r>
            <w:r w:rsidRPr="0081145F">
              <w:rPr>
                <w:rFonts w:ascii="Arial Narrow" w:hAnsi="Arial Narrow"/>
                <w:sz w:val="20"/>
                <w:szCs w:val="20"/>
              </w:rPr>
              <w:t xml:space="preserve"> to ensure the University meets the requirements of the </w:t>
            </w:r>
            <w:hyperlink r:id="rId9" w:history="1">
              <w:r w:rsidRPr="00E9636E">
                <w:rPr>
                  <w:rStyle w:val="Hyperlink"/>
                  <w:rFonts w:ascii="Arial Narrow" w:hAnsi="Arial Narrow"/>
                  <w:sz w:val="20"/>
                  <w:szCs w:val="20"/>
                </w:rPr>
                <w:t>Health, Safety and Wellbeing (HSW) Policy</w:t>
              </w:r>
            </w:hyperlink>
            <w:r w:rsidRPr="0081145F">
              <w:rPr>
                <w:rFonts w:ascii="Arial Narrow" w:hAnsi="Arial Narrow"/>
                <w:sz w:val="20"/>
                <w:szCs w:val="20"/>
              </w:rPr>
              <w:t xml:space="preserve"> and the relevant sections of the </w:t>
            </w:r>
            <w:hyperlink r:id="rId10" w:history="1">
              <w:r w:rsidR="00223DEE" w:rsidRPr="00C62CA0">
                <w:rPr>
                  <w:rStyle w:val="Hyperlink"/>
                  <w:rFonts w:ascii="Arial Narrow" w:hAnsi="Arial Narrow"/>
                  <w:color w:val="0000CC"/>
                  <w:sz w:val="20"/>
                  <w:szCs w:val="20"/>
                </w:rPr>
                <w:t>Work Health and Safety (WHS) Act 2012 (SA)</w:t>
              </w:r>
            </w:hyperlink>
            <w:r w:rsidR="00223DEE" w:rsidRPr="0081145F">
              <w:rPr>
                <w:rFonts w:ascii="Arial Narrow" w:hAnsi="Arial Narrow"/>
                <w:sz w:val="20"/>
                <w:szCs w:val="20"/>
              </w:rPr>
              <w:t xml:space="preserve"> and </w:t>
            </w:r>
            <w:hyperlink r:id="rId11" w:history="1">
              <w:r w:rsidR="00223DEE" w:rsidRPr="00C62CA0">
                <w:rPr>
                  <w:rStyle w:val="Hyperlink"/>
                  <w:rFonts w:ascii="Arial Narrow" w:hAnsi="Arial Narrow"/>
                  <w:color w:val="0000CC"/>
                  <w:sz w:val="20"/>
                  <w:szCs w:val="20"/>
                </w:rPr>
                <w:t>WHS Regulations 2012 (SA)</w:t>
              </w:r>
            </w:hyperlink>
            <w:r w:rsidR="00223DEE" w:rsidRPr="0081145F">
              <w:rPr>
                <w:rFonts w:ascii="Arial Narrow" w:hAnsi="Arial Narrow"/>
                <w:sz w:val="20"/>
                <w:szCs w:val="20"/>
              </w:rPr>
              <w:t>.</w:t>
            </w:r>
          </w:p>
          <w:p w:rsidR="00223DEE" w:rsidRPr="0081145F" w:rsidRDefault="00223DEE" w:rsidP="00223DEE">
            <w:pPr>
              <w:autoSpaceDE w:val="0"/>
              <w:autoSpaceDN w:val="0"/>
              <w:adjustRightInd w:val="0"/>
              <w:rPr>
                <w:rFonts w:ascii="Arial Narrow" w:hAnsi="Arial Narrow"/>
                <w:sz w:val="20"/>
                <w:szCs w:val="20"/>
              </w:rPr>
            </w:pPr>
          </w:p>
        </w:tc>
      </w:tr>
      <w:tr w:rsidR="0066121F" w:rsidRPr="0066121F" w:rsidTr="00500AA0">
        <w:tc>
          <w:tcPr>
            <w:tcW w:w="590" w:type="dxa"/>
            <w:tcBorders>
              <w:top w:val="nil"/>
              <w:left w:val="nil"/>
              <w:bottom w:val="nil"/>
              <w:right w:val="nil"/>
            </w:tcBorders>
          </w:tcPr>
          <w:p w:rsidR="0066121F" w:rsidRPr="0081145F" w:rsidRDefault="0066121F" w:rsidP="0066121F">
            <w:pPr>
              <w:rPr>
                <w:rFonts w:ascii="Arial Narrow" w:hAnsi="Arial Narrow"/>
                <w:b/>
                <w:sz w:val="20"/>
                <w:szCs w:val="20"/>
              </w:rPr>
            </w:pPr>
          </w:p>
        </w:tc>
        <w:tc>
          <w:tcPr>
            <w:tcW w:w="545" w:type="dxa"/>
            <w:tcBorders>
              <w:top w:val="nil"/>
              <w:left w:val="nil"/>
              <w:bottom w:val="nil"/>
              <w:right w:val="nil"/>
            </w:tcBorders>
          </w:tcPr>
          <w:p w:rsidR="0066121F" w:rsidRPr="0081145F" w:rsidRDefault="0066121F" w:rsidP="0066121F">
            <w:pPr>
              <w:rPr>
                <w:rFonts w:ascii="Arial Narrow" w:hAnsi="Arial Narrow"/>
                <w:b/>
                <w:sz w:val="20"/>
                <w:szCs w:val="20"/>
              </w:rPr>
            </w:pPr>
            <w:r w:rsidRPr="0081145F">
              <w:rPr>
                <w:rFonts w:ascii="Arial Narrow" w:hAnsi="Arial Narrow"/>
                <w:b/>
                <w:sz w:val="20"/>
                <w:szCs w:val="20"/>
              </w:rPr>
              <w:t>1</w:t>
            </w:r>
          </w:p>
        </w:tc>
        <w:tc>
          <w:tcPr>
            <w:tcW w:w="8755" w:type="dxa"/>
            <w:gridSpan w:val="2"/>
            <w:tcBorders>
              <w:top w:val="nil"/>
              <w:left w:val="nil"/>
              <w:bottom w:val="nil"/>
              <w:right w:val="nil"/>
            </w:tcBorders>
          </w:tcPr>
          <w:p w:rsidR="0066121F" w:rsidRDefault="0066121F" w:rsidP="0027009D">
            <w:pPr>
              <w:autoSpaceDE w:val="0"/>
              <w:autoSpaceDN w:val="0"/>
              <w:adjustRightInd w:val="0"/>
              <w:rPr>
                <w:rFonts w:ascii="Arial Narrow" w:hAnsi="Arial Narrow"/>
                <w:b/>
                <w:sz w:val="20"/>
                <w:szCs w:val="20"/>
              </w:rPr>
            </w:pPr>
            <w:r w:rsidRPr="0081145F">
              <w:rPr>
                <w:rFonts w:ascii="Arial Narrow" w:hAnsi="Arial Narrow"/>
                <w:b/>
                <w:sz w:val="20"/>
                <w:szCs w:val="20"/>
              </w:rPr>
              <w:t>Objectives</w:t>
            </w:r>
          </w:p>
          <w:p w:rsidR="004C10F1" w:rsidRPr="0081145F" w:rsidRDefault="004C10F1" w:rsidP="0000625E">
            <w:pPr>
              <w:autoSpaceDE w:val="0"/>
              <w:autoSpaceDN w:val="0"/>
              <w:adjustRightInd w:val="0"/>
              <w:rPr>
                <w:rFonts w:ascii="Arial Narrow" w:hAnsi="Arial Narrow"/>
                <w:sz w:val="20"/>
                <w:szCs w:val="20"/>
              </w:rPr>
            </w:pPr>
          </w:p>
        </w:tc>
      </w:tr>
      <w:tr w:rsidR="0066121F" w:rsidRPr="0066121F" w:rsidTr="00500AA0">
        <w:tc>
          <w:tcPr>
            <w:tcW w:w="590" w:type="dxa"/>
            <w:tcBorders>
              <w:top w:val="nil"/>
              <w:left w:val="nil"/>
              <w:bottom w:val="nil"/>
              <w:right w:val="nil"/>
            </w:tcBorders>
          </w:tcPr>
          <w:p w:rsidR="0066121F" w:rsidRPr="0081145F" w:rsidRDefault="0066121F" w:rsidP="0066121F">
            <w:pPr>
              <w:rPr>
                <w:rFonts w:ascii="Arial Narrow" w:hAnsi="Arial Narrow"/>
                <w:b/>
                <w:sz w:val="20"/>
                <w:szCs w:val="20"/>
              </w:rPr>
            </w:pPr>
          </w:p>
        </w:tc>
        <w:tc>
          <w:tcPr>
            <w:tcW w:w="545" w:type="dxa"/>
            <w:tcBorders>
              <w:top w:val="nil"/>
              <w:left w:val="nil"/>
              <w:bottom w:val="nil"/>
              <w:right w:val="nil"/>
            </w:tcBorders>
          </w:tcPr>
          <w:p w:rsidR="0066121F" w:rsidRPr="0081145F" w:rsidRDefault="0066121F" w:rsidP="0066121F">
            <w:pPr>
              <w:rPr>
                <w:rFonts w:ascii="Arial Narrow" w:hAnsi="Arial Narrow"/>
                <w:b/>
                <w:sz w:val="20"/>
                <w:szCs w:val="20"/>
              </w:rPr>
            </w:pPr>
          </w:p>
        </w:tc>
        <w:tc>
          <w:tcPr>
            <w:tcW w:w="851" w:type="dxa"/>
            <w:tcBorders>
              <w:top w:val="nil"/>
              <w:left w:val="nil"/>
              <w:bottom w:val="nil"/>
              <w:right w:val="nil"/>
            </w:tcBorders>
          </w:tcPr>
          <w:p w:rsidR="0066121F" w:rsidRPr="0081145F" w:rsidRDefault="0066121F" w:rsidP="0066121F">
            <w:pPr>
              <w:rPr>
                <w:rFonts w:ascii="Arial Narrow" w:hAnsi="Arial Narrow"/>
                <w:b/>
                <w:sz w:val="20"/>
                <w:szCs w:val="20"/>
              </w:rPr>
            </w:pPr>
            <w:r w:rsidRPr="0081145F">
              <w:rPr>
                <w:rFonts w:ascii="Arial Narrow" w:hAnsi="Arial Narrow"/>
                <w:b/>
                <w:sz w:val="20"/>
                <w:szCs w:val="20"/>
              </w:rPr>
              <w:t>1.1</w:t>
            </w:r>
          </w:p>
        </w:tc>
        <w:tc>
          <w:tcPr>
            <w:tcW w:w="7904" w:type="dxa"/>
            <w:tcBorders>
              <w:top w:val="nil"/>
              <w:left w:val="nil"/>
              <w:bottom w:val="nil"/>
              <w:right w:val="nil"/>
            </w:tcBorders>
          </w:tcPr>
          <w:p w:rsidR="0066121F" w:rsidRDefault="0066121F" w:rsidP="0066121F">
            <w:pPr>
              <w:autoSpaceDE w:val="0"/>
              <w:autoSpaceDN w:val="0"/>
              <w:adjustRightInd w:val="0"/>
              <w:rPr>
                <w:rFonts w:ascii="Arial Narrow" w:hAnsi="Arial Narrow"/>
                <w:sz w:val="20"/>
                <w:szCs w:val="20"/>
              </w:rPr>
            </w:pPr>
            <w:r w:rsidRPr="00F242B2">
              <w:rPr>
                <w:rFonts w:ascii="Arial Narrow" w:hAnsi="Arial Narrow"/>
                <w:sz w:val="20"/>
                <w:szCs w:val="20"/>
              </w:rPr>
              <w:t xml:space="preserve">To ensure </w:t>
            </w:r>
            <w:r w:rsidRPr="001D78FC">
              <w:rPr>
                <w:rFonts w:ascii="Arial Narrow" w:hAnsi="Arial Narrow"/>
                <w:sz w:val="20"/>
                <w:szCs w:val="20"/>
              </w:rPr>
              <w:t xml:space="preserve">that the </w:t>
            </w:r>
            <w:r w:rsidR="00100BAF" w:rsidRPr="001D78FC">
              <w:rPr>
                <w:rFonts w:ascii="Arial Narrow" w:hAnsi="Arial Narrow"/>
                <w:sz w:val="20"/>
                <w:szCs w:val="20"/>
              </w:rPr>
              <w:t xml:space="preserve">hazards associated with the use of </w:t>
            </w:r>
            <w:r w:rsidR="00221B2D" w:rsidRPr="001D78FC">
              <w:rPr>
                <w:rFonts w:ascii="Arial Narrow" w:hAnsi="Arial Narrow"/>
                <w:sz w:val="20"/>
                <w:szCs w:val="20"/>
              </w:rPr>
              <w:t>plant</w:t>
            </w:r>
            <w:r w:rsidR="00221B2D" w:rsidRPr="00F242B2">
              <w:rPr>
                <w:rFonts w:ascii="Arial Narrow" w:hAnsi="Arial Narrow"/>
                <w:sz w:val="20"/>
                <w:szCs w:val="20"/>
              </w:rPr>
              <w:t>/</w:t>
            </w:r>
            <w:r w:rsidR="002F43C6" w:rsidRPr="00F242B2">
              <w:rPr>
                <w:rFonts w:ascii="Arial Narrow" w:hAnsi="Arial Narrow"/>
                <w:sz w:val="20"/>
                <w:szCs w:val="20"/>
              </w:rPr>
              <w:t xml:space="preserve">equipment </w:t>
            </w:r>
            <w:r w:rsidRPr="00F242B2">
              <w:rPr>
                <w:rFonts w:ascii="Arial Narrow" w:hAnsi="Arial Narrow"/>
                <w:sz w:val="20"/>
                <w:szCs w:val="20"/>
              </w:rPr>
              <w:t>are identified, assessed and the appropriate control mea</w:t>
            </w:r>
            <w:r w:rsidR="00572458" w:rsidRPr="00F242B2">
              <w:rPr>
                <w:rFonts w:ascii="Arial Narrow" w:hAnsi="Arial Narrow"/>
                <w:sz w:val="20"/>
                <w:szCs w:val="20"/>
              </w:rPr>
              <w:t>sures are in place</w:t>
            </w:r>
            <w:r w:rsidR="0000625E">
              <w:rPr>
                <w:rFonts w:ascii="Arial Narrow" w:hAnsi="Arial Narrow"/>
                <w:sz w:val="20"/>
                <w:szCs w:val="20"/>
              </w:rPr>
              <w:t>,</w:t>
            </w:r>
            <w:r w:rsidR="00572458" w:rsidRPr="00F242B2">
              <w:rPr>
                <w:rFonts w:ascii="Arial Narrow" w:hAnsi="Arial Narrow"/>
                <w:sz w:val="20"/>
                <w:szCs w:val="20"/>
              </w:rPr>
              <w:t xml:space="preserve"> to prevent</w:t>
            </w:r>
            <w:r w:rsidRPr="00F242B2">
              <w:rPr>
                <w:rFonts w:ascii="Arial Narrow" w:hAnsi="Arial Narrow"/>
                <w:sz w:val="20"/>
                <w:szCs w:val="20"/>
              </w:rPr>
              <w:t xml:space="preserve"> injury and</w:t>
            </w:r>
            <w:r w:rsidR="00100BAF">
              <w:rPr>
                <w:rFonts w:ascii="Arial Narrow" w:hAnsi="Arial Narrow"/>
                <w:sz w:val="20"/>
                <w:szCs w:val="20"/>
              </w:rPr>
              <w:t>/or</w:t>
            </w:r>
            <w:r w:rsidRPr="00F242B2">
              <w:rPr>
                <w:rFonts w:ascii="Arial Narrow" w:hAnsi="Arial Narrow"/>
                <w:sz w:val="20"/>
                <w:szCs w:val="20"/>
              </w:rPr>
              <w:t xml:space="preserve"> </w:t>
            </w:r>
            <w:r w:rsidRPr="001D78FC">
              <w:rPr>
                <w:rFonts w:ascii="Arial Narrow" w:hAnsi="Arial Narrow"/>
                <w:sz w:val="20"/>
                <w:szCs w:val="20"/>
              </w:rPr>
              <w:t xml:space="preserve">minimise </w:t>
            </w:r>
            <w:r w:rsidR="00100BAF" w:rsidRPr="001D78FC">
              <w:rPr>
                <w:rFonts w:ascii="Arial Narrow" w:hAnsi="Arial Narrow"/>
                <w:sz w:val="20"/>
                <w:szCs w:val="20"/>
              </w:rPr>
              <w:t xml:space="preserve">the risk of </w:t>
            </w:r>
            <w:r w:rsidRPr="00F01FD2">
              <w:rPr>
                <w:rFonts w:ascii="Arial Narrow" w:hAnsi="Arial Narrow"/>
                <w:sz w:val="20"/>
                <w:szCs w:val="20"/>
              </w:rPr>
              <w:t>exposure</w:t>
            </w:r>
            <w:r w:rsidR="00676DFD" w:rsidRPr="00F01FD2">
              <w:rPr>
                <w:rFonts w:ascii="Arial Narrow" w:hAnsi="Arial Narrow"/>
                <w:sz w:val="20"/>
                <w:szCs w:val="20"/>
              </w:rPr>
              <w:t xml:space="preserve"> </w:t>
            </w:r>
            <w:r w:rsidR="00500AA0" w:rsidRPr="00F01FD2">
              <w:rPr>
                <w:rFonts w:ascii="Arial Narrow" w:hAnsi="Arial Narrow"/>
                <w:sz w:val="20"/>
                <w:szCs w:val="20"/>
              </w:rPr>
              <w:t xml:space="preserve">in </w:t>
            </w:r>
            <w:r w:rsidR="00500AA0" w:rsidRPr="001D78FC">
              <w:rPr>
                <w:rFonts w:ascii="Arial Narrow" w:hAnsi="Arial Narrow"/>
                <w:sz w:val="20"/>
                <w:szCs w:val="20"/>
              </w:rPr>
              <w:t xml:space="preserve">accordance with the HSW Handbook chapter </w:t>
            </w:r>
            <w:hyperlink r:id="rId12" w:history="1">
              <w:r w:rsidR="00500AA0" w:rsidRPr="00500AA0">
                <w:rPr>
                  <w:rStyle w:val="Hyperlink"/>
                  <w:rFonts w:ascii="Arial Narrow" w:hAnsi="Arial Narrow"/>
                  <w:sz w:val="20"/>
                  <w:szCs w:val="20"/>
                </w:rPr>
                <w:t>Hazard Management</w:t>
              </w:r>
            </w:hyperlink>
            <w:r w:rsidRPr="00F242B2">
              <w:rPr>
                <w:rFonts w:ascii="Arial Narrow" w:hAnsi="Arial Narrow"/>
                <w:sz w:val="20"/>
                <w:szCs w:val="20"/>
              </w:rPr>
              <w:t>.</w:t>
            </w:r>
          </w:p>
          <w:p w:rsidR="0066121F" w:rsidRPr="00F01FD2" w:rsidRDefault="0066121F" w:rsidP="00F01FD2">
            <w:pPr>
              <w:autoSpaceDE w:val="0"/>
              <w:autoSpaceDN w:val="0"/>
              <w:adjustRightInd w:val="0"/>
              <w:ind w:left="360" w:hanging="360"/>
              <w:rPr>
                <w:rFonts w:ascii="Arial Narrow" w:hAnsi="Arial Narrow"/>
                <w:b/>
                <w:sz w:val="20"/>
                <w:szCs w:val="20"/>
              </w:rPr>
            </w:pPr>
          </w:p>
        </w:tc>
      </w:tr>
      <w:tr w:rsidR="00C25437" w:rsidRPr="0066121F" w:rsidTr="00500AA0">
        <w:tc>
          <w:tcPr>
            <w:tcW w:w="590" w:type="dxa"/>
            <w:tcBorders>
              <w:top w:val="nil"/>
              <w:left w:val="nil"/>
              <w:bottom w:val="nil"/>
              <w:right w:val="nil"/>
            </w:tcBorders>
          </w:tcPr>
          <w:p w:rsidR="00C25437" w:rsidRPr="0081145F" w:rsidRDefault="00C25437" w:rsidP="0066121F">
            <w:pPr>
              <w:rPr>
                <w:rFonts w:ascii="Arial Narrow" w:hAnsi="Arial Narrow"/>
                <w:b/>
                <w:sz w:val="20"/>
                <w:szCs w:val="20"/>
              </w:rPr>
            </w:pPr>
          </w:p>
        </w:tc>
        <w:tc>
          <w:tcPr>
            <w:tcW w:w="545" w:type="dxa"/>
            <w:tcBorders>
              <w:top w:val="nil"/>
              <w:left w:val="nil"/>
              <w:bottom w:val="nil"/>
              <w:right w:val="nil"/>
            </w:tcBorders>
          </w:tcPr>
          <w:p w:rsidR="00C25437" w:rsidRPr="00C25437" w:rsidRDefault="00C25437" w:rsidP="0066121F">
            <w:pPr>
              <w:rPr>
                <w:rFonts w:ascii="Arial Narrow" w:hAnsi="Arial Narrow"/>
                <w:b/>
                <w:sz w:val="20"/>
                <w:szCs w:val="20"/>
              </w:rPr>
            </w:pPr>
          </w:p>
        </w:tc>
        <w:tc>
          <w:tcPr>
            <w:tcW w:w="851" w:type="dxa"/>
            <w:tcBorders>
              <w:top w:val="nil"/>
              <w:left w:val="nil"/>
              <w:bottom w:val="nil"/>
              <w:right w:val="nil"/>
            </w:tcBorders>
          </w:tcPr>
          <w:p w:rsidR="00C25437" w:rsidRPr="001D78FC" w:rsidRDefault="00C25437" w:rsidP="007A6839">
            <w:pPr>
              <w:rPr>
                <w:rFonts w:ascii="Arial Narrow" w:hAnsi="Arial Narrow"/>
                <w:b/>
                <w:sz w:val="20"/>
                <w:szCs w:val="20"/>
              </w:rPr>
            </w:pPr>
            <w:r w:rsidRPr="001D78FC">
              <w:rPr>
                <w:rFonts w:ascii="Arial Narrow" w:hAnsi="Arial Narrow"/>
                <w:b/>
                <w:sz w:val="20"/>
                <w:szCs w:val="20"/>
              </w:rPr>
              <w:t>1.2</w:t>
            </w:r>
          </w:p>
        </w:tc>
        <w:tc>
          <w:tcPr>
            <w:tcW w:w="7904" w:type="dxa"/>
            <w:tcBorders>
              <w:top w:val="nil"/>
              <w:left w:val="nil"/>
              <w:bottom w:val="nil"/>
              <w:right w:val="nil"/>
            </w:tcBorders>
          </w:tcPr>
          <w:p w:rsidR="00BB0E75" w:rsidRDefault="00BB0E75" w:rsidP="00BB0E75">
            <w:pPr>
              <w:autoSpaceDE w:val="0"/>
              <w:autoSpaceDN w:val="0"/>
              <w:adjustRightInd w:val="0"/>
              <w:rPr>
                <w:rFonts w:ascii="Arial Narrow" w:hAnsi="Arial Narrow"/>
                <w:sz w:val="20"/>
                <w:szCs w:val="20"/>
              </w:rPr>
            </w:pPr>
            <w:r w:rsidRPr="001D78FC">
              <w:rPr>
                <w:rFonts w:ascii="Arial Narrow" w:hAnsi="Arial Narrow"/>
                <w:sz w:val="20"/>
                <w:szCs w:val="20"/>
              </w:rPr>
              <w:t xml:space="preserve">To use plant/equipment only for the purpose for which it was designed </w:t>
            </w:r>
            <w:r>
              <w:rPr>
                <w:rFonts w:ascii="Arial Narrow" w:hAnsi="Arial Narrow"/>
                <w:sz w:val="20"/>
                <w:szCs w:val="20"/>
              </w:rPr>
              <w:t>unless authorised</w:t>
            </w:r>
            <w:r w:rsidR="00753882">
              <w:rPr>
                <w:rFonts w:ascii="Arial Narrow" w:hAnsi="Arial Narrow"/>
                <w:sz w:val="20"/>
                <w:szCs w:val="20"/>
              </w:rPr>
              <w:t xml:space="preserve"> by a </w:t>
            </w:r>
            <w:hyperlink w:anchor="definitions" w:history="1">
              <w:r w:rsidR="00753882" w:rsidRPr="0000625E">
                <w:rPr>
                  <w:rStyle w:val="Hyperlink"/>
                  <w:rFonts w:ascii="Arial Narrow" w:hAnsi="Arial Narrow"/>
                  <w:sz w:val="20"/>
                  <w:szCs w:val="20"/>
                </w:rPr>
                <w:t>competent person</w:t>
              </w:r>
            </w:hyperlink>
            <w:r w:rsidR="00753882">
              <w:rPr>
                <w:rFonts w:ascii="Arial Narrow" w:hAnsi="Arial Narrow"/>
                <w:sz w:val="20"/>
                <w:szCs w:val="20"/>
              </w:rPr>
              <w:t xml:space="preserve"> (see definitions)</w:t>
            </w:r>
            <w:r>
              <w:rPr>
                <w:rFonts w:ascii="Arial Narrow" w:hAnsi="Arial Narrow"/>
                <w:sz w:val="20"/>
                <w:szCs w:val="20"/>
              </w:rPr>
              <w:t>.</w:t>
            </w:r>
          </w:p>
          <w:p w:rsidR="00C25437" w:rsidRPr="001D78FC" w:rsidRDefault="00C25437" w:rsidP="00BB0E75">
            <w:pPr>
              <w:autoSpaceDE w:val="0"/>
              <w:autoSpaceDN w:val="0"/>
              <w:adjustRightInd w:val="0"/>
              <w:rPr>
                <w:rFonts w:ascii="Arial Narrow" w:hAnsi="Arial Narrow"/>
                <w:sz w:val="20"/>
                <w:szCs w:val="20"/>
              </w:rPr>
            </w:pPr>
          </w:p>
        </w:tc>
      </w:tr>
      <w:tr w:rsidR="00C25437" w:rsidRPr="0066121F" w:rsidTr="00500AA0">
        <w:tc>
          <w:tcPr>
            <w:tcW w:w="590" w:type="dxa"/>
            <w:tcBorders>
              <w:top w:val="nil"/>
              <w:left w:val="nil"/>
              <w:bottom w:val="nil"/>
              <w:right w:val="nil"/>
            </w:tcBorders>
          </w:tcPr>
          <w:p w:rsidR="00C25437" w:rsidRPr="0081145F" w:rsidRDefault="00C25437" w:rsidP="00C25437">
            <w:pPr>
              <w:rPr>
                <w:rFonts w:ascii="Arial Narrow" w:hAnsi="Arial Narrow"/>
                <w:b/>
                <w:sz w:val="20"/>
                <w:szCs w:val="20"/>
              </w:rPr>
            </w:pPr>
          </w:p>
        </w:tc>
        <w:tc>
          <w:tcPr>
            <w:tcW w:w="545" w:type="dxa"/>
            <w:tcBorders>
              <w:top w:val="nil"/>
              <w:left w:val="nil"/>
              <w:bottom w:val="nil"/>
              <w:right w:val="nil"/>
            </w:tcBorders>
          </w:tcPr>
          <w:p w:rsidR="00C25437" w:rsidRPr="0081145F" w:rsidRDefault="00C25437" w:rsidP="00C25437">
            <w:pPr>
              <w:rPr>
                <w:rFonts w:ascii="Arial Narrow" w:hAnsi="Arial Narrow"/>
                <w:b/>
                <w:sz w:val="20"/>
                <w:szCs w:val="20"/>
              </w:rPr>
            </w:pPr>
            <w:r>
              <w:rPr>
                <w:rFonts w:ascii="Arial Narrow" w:hAnsi="Arial Narrow"/>
                <w:b/>
                <w:sz w:val="20"/>
                <w:szCs w:val="20"/>
              </w:rPr>
              <w:t>2</w:t>
            </w:r>
          </w:p>
        </w:tc>
        <w:tc>
          <w:tcPr>
            <w:tcW w:w="8755" w:type="dxa"/>
            <w:gridSpan w:val="2"/>
            <w:tcBorders>
              <w:top w:val="nil"/>
              <w:left w:val="nil"/>
              <w:bottom w:val="nil"/>
              <w:right w:val="nil"/>
            </w:tcBorders>
          </w:tcPr>
          <w:p w:rsidR="00C25437" w:rsidRDefault="00C25437" w:rsidP="0027009D">
            <w:pPr>
              <w:rPr>
                <w:rFonts w:ascii="Arial Narrow" w:hAnsi="Arial Narrow"/>
                <w:b/>
                <w:sz w:val="20"/>
                <w:szCs w:val="20"/>
              </w:rPr>
            </w:pPr>
            <w:r w:rsidRPr="0081145F">
              <w:rPr>
                <w:rFonts w:ascii="Arial Narrow" w:hAnsi="Arial Narrow"/>
                <w:b/>
                <w:sz w:val="20"/>
                <w:szCs w:val="20"/>
              </w:rPr>
              <w:t>Scope</w:t>
            </w:r>
          </w:p>
          <w:p w:rsidR="004C10F1" w:rsidRPr="0081145F" w:rsidRDefault="004C10F1" w:rsidP="0027009D">
            <w:pPr>
              <w:rPr>
                <w:rFonts w:ascii="Arial Narrow" w:hAnsi="Arial Narrow"/>
                <w:b/>
                <w:sz w:val="20"/>
                <w:szCs w:val="20"/>
              </w:rPr>
            </w:pPr>
          </w:p>
        </w:tc>
      </w:tr>
      <w:tr w:rsidR="00C25437" w:rsidRPr="0066121F" w:rsidTr="00500AA0">
        <w:tc>
          <w:tcPr>
            <w:tcW w:w="590" w:type="dxa"/>
            <w:tcBorders>
              <w:top w:val="nil"/>
              <w:left w:val="nil"/>
              <w:bottom w:val="nil"/>
              <w:right w:val="nil"/>
            </w:tcBorders>
          </w:tcPr>
          <w:p w:rsidR="00C25437" w:rsidRPr="0081145F" w:rsidRDefault="00C25437" w:rsidP="00C25437">
            <w:pPr>
              <w:rPr>
                <w:rFonts w:ascii="Arial Narrow" w:hAnsi="Arial Narrow"/>
                <w:b/>
                <w:sz w:val="20"/>
                <w:szCs w:val="20"/>
              </w:rPr>
            </w:pPr>
          </w:p>
        </w:tc>
        <w:tc>
          <w:tcPr>
            <w:tcW w:w="545" w:type="dxa"/>
            <w:tcBorders>
              <w:top w:val="nil"/>
              <w:left w:val="nil"/>
              <w:bottom w:val="nil"/>
              <w:right w:val="nil"/>
            </w:tcBorders>
          </w:tcPr>
          <w:p w:rsidR="00C25437" w:rsidRPr="0081145F" w:rsidRDefault="00C25437" w:rsidP="00C25437">
            <w:pPr>
              <w:rPr>
                <w:rFonts w:ascii="Arial Narrow" w:hAnsi="Arial Narrow"/>
                <w:b/>
                <w:sz w:val="20"/>
                <w:szCs w:val="20"/>
              </w:rPr>
            </w:pPr>
          </w:p>
        </w:tc>
        <w:tc>
          <w:tcPr>
            <w:tcW w:w="851" w:type="dxa"/>
            <w:tcBorders>
              <w:top w:val="nil"/>
              <w:left w:val="nil"/>
              <w:bottom w:val="nil"/>
              <w:right w:val="nil"/>
            </w:tcBorders>
          </w:tcPr>
          <w:p w:rsidR="00C25437" w:rsidRPr="0081145F" w:rsidRDefault="00C25437" w:rsidP="00C25437">
            <w:pPr>
              <w:rPr>
                <w:rFonts w:ascii="Arial Narrow" w:hAnsi="Arial Narrow"/>
                <w:b/>
                <w:sz w:val="20"/>
                <w:szCs w:val="20"/>
              </w:rPr>
            </w:pPr>
            <w:r w:rsidRPr="0081145F">
              <w:rPr>
                <w:rFonts w:ascii="Arial Narrow" w:hAnsi="Arial Narrow"/>
                <w:b/>
                <w:sz w:val="20"/>
                <w:szCs w:val="20"/>
              </w:rPr>
              <w:t>2.1</w:t>
            </w:r>
          </w:p>
        </w:tc>
        <w:tc>
          <w:tcPr>
            <w:tcW w:w="7904" w:type="dxa"/>
            <w:tcBorders>
              <w:top w:val="nil"/>
              <w:left w:val="nil"/>
              <w:bottom w:val="nil"/>
              <w:right w:val="nil"/>
            </w:tcBorders>
          </w:tcPr>
          <w:p w:rsidR="00C25437" w:rsidRDefault="00C25437" w:rsidP="0027009D">
            <w:pPr>
              <w:autoSpaceDE w:val="0"/>
              <w:autoSpaceDN w:val="0"/>
              <w:adjustRightInd w:val="0"/>
              <w:rPr>
                <w:rFonts w:ascii="Arial Narrow" w:hAnsi="Arial Narrow"/>
                <w:b/>
                <w:sz w:val="20"/>
                <w:szCs w:val="20"/>
              </w:rPr>
            </w:pPr>
            <w:r w:rsidRPr="0081145F">
              <w:rPr>
                <w:rFonts w:ascii="Arial Narrow" w:hAnsi="Arial Narrow"/>
                <w:b/>
                <w:sz w:val="20"/>
                <w:szCs w:val="20"/>
              </w:rPr>
              <w:t>Inclusions</w:t>
            </w:r>
          </w:p>
          <w:p w:rsidR="004C10F1" w:rsidRPr="0081145F" w:rsidRDefault="004C10F1" w:rsidP="0027009D">
            <w:pPr>
              <w:autoSpaceDE w:val="0"/>
              <w:autoSpaceDN w:val="0"/>
              <w:adjustRightInd w:val="0"/>
              <w:rPr>
                <w:rFonts w:ascii="Arial Narrow" w:hAnsi="Arial Narrow"/>
                <w:b/>
                <w:sz w:val="20"/>
                <w:szCs w:val="20"/>
              </w:rPr>
            </w:pPr>
          </w:p>
        </w:tc>
      </w:tr>
      <w:tr w:rsidR="00C25437" w:rsidRPr="00F242B2" w:rsidTr="00500AA0">
        <w:tc>
          <w:tcPr>
            <w:tcW w:w="590" w:type="dxa"/>
            <w:tcBorders>
              <w:top w:val="nil"/>
              <w:left w:val="nil"/>
              <w:bottom w:val="nil"/>
              <w:right w:val="nil"/>
            </w:tcBorders>
          </w:tcPr>
          <w:p w:rsidR="00C25437" w:rsidRPr="0081145F" w:rsidRDefault="00C25437" w:rsidP="00C25437">
            <w:pPr>
              <w:rPr>
                <w:rFonts w:ascii="Arial Narrow" w:hAnsi="Arial Narrow"/>
                <w:b/>
                <w:sz w:val="20"/>
                <w:szCs w:val="20"/>
              </w:rPr>
            </w:pPr>
          </w:p>
        </w:tc>
        <w:tc>
          <w:tcPr>
            <w:tcW w:w="545" w:type="dxa"/>
            <w:tcBorders>
              <w:top w:val="nil"/>
              <w:left w:val="nil"/>
              <w:bottom w:val="nil"/>
              <w:right w:val="nil"/>
            </w:tcBorders>
          </w:tcPr>
          <w:p w:rsidR="00C25437" w:rsidRPr="0081145F" w:rsidRDefault="00C25437" w:rsidP="00C25437">
            <w:pPr>
              <w:rPr>
                <w:rFonts w:ascii="Arial Narrow" w:hAnsi="Arial Narrow"/>
                <w:b/>
                <w:sz w:val="20"/>
                <w:szCs w:val="20"/>
              </w:rPr>
            </w:pPr>
          </w:p>
        </w:tc>
        <w:tc>
          <w:tcPr>
            <w:tcW w:w="851" w:type="dxa"/>
            <w:tcBorders>
              <w:top w:val="nil"/>
              <w:left w:val="nil"/>
              <w:bottom w:val="nil"/>
              <w:right w:val="nil"/>
            </w:tcBorders>
          </w:tcPr>
          <w:p w:rsidR="00C25437" w:rsidRPr="0081145F" w:rsidRDefault="00C25437" w:rsidP="00C25437">
            <w:pPr>
              <w:rPr>
                <w:rFonts w:ascii="Arial Narrow" w:hAnsi="Arial Narrow"/>
                <w:b/>
                <w:sz w:val="20"/>
                <w:szCs w:val="20"/>
              </w:rPr>
            </w:pPr>
          </w:p>
        </w:tc>
        <w:tc>
          <w:tcPr>
            <w:tcW w:w="7904" w:type="dxa"/>
            <w:tcBorders>
              <w:top w:val="nil"/>
              <w:left w:val="nil"/>
              <w:bottom w:val="nil"/>
              <w:right w:val="nil"/>
            </w:tcBorders>
            <w:shd w:val="clear" w:color="auto" w:fill="auto"/>
          </w:tcPr>
          <w:p w:rsidR="00C25437" w:rsidRPr="0081145F" w:rsidRDefault="00C25437" w:rsidP="00C25437">
            <w:pPr>
              <w:autoSpaceDE w:val="0"/>
              <w:autoSpaceDN w:val="0"/>
              <w:adjustRightInd w:val="0"/>
              <w:rPr>
                <w:rFonts w:ascii="Arial Narrow" w:hAnsi="Arial Narrow" w:cs="Arial Narrow"/>
                <w:sz w:val="20"/>
                <w:szCs w:val="20"/>
                <w:lang w:eastAsia="en-AU"/>
              </w:rPr>
            </w:pPr>
            <w:r w:rsidRPr="0081145F">
              <w:rPr>
                <w:rFonts w:ascii="Arial Narrow" w:hAnsi="Arial Narrow" w:cs="Arial Narrow"/>
                <w:sz w:val="20"/>
                <w:szCs w:val="20"/>
                <w:lang w:eastAsia="en-AU"/>
              </w:rPr>
              <w:t>This process applies to:</w:t>
            </w:r>
          </w:p>
          <w:p w:rsidR="00C25437" w:rsidRPr="0081145F" w:rsidRDefault="00C25437" w:rsidP="001D161A">
            <w:pPr>
              <w:numPr>
                <w:ilvl w:val="0"/>
                <w:numId w:val="19"/>
              </w:numPr>
              <w:autoSpaceDE w:val="0"/>
              <w:autoSpaceDN w:val="0"/>
              <w:adjustRightInd w:val="0"/>
              <w:rPr>
                <w:rFonts w:ascii="Arial Narrow" w:hAnsi="Arial Narrow"/>
                <w:sz w:val="20"/>
                <w:szCs w:val="20"/>
              </w:rPr>
            </w:pPr>
            <w:r w:rsidRPr="0081145F">
              <w:rPr>
                <w:rFonts w:ascii="Arial Narrow" w:hAnsi="Arial Narrow" w:cs="Arial Narrow"/>
                <w:sz w:val="20"/>
                <w:szCs w:val="20"/>
                <w:lang w:eastAsia="en-AU"/>
              </w:rPr>
              <w:t xml:space="preserve">all workers </w:t>
            </w:r>
            <w:r w:rsidRPr="0081145F">
              <w:rPr>
                <w:rFonts w:ascii="Arial Narrow" w:hAnsi="Arial Narrow"/>
                <w:sz w:val="20"/>
                <w:szCs w:val="20"/>
              </w:rPr>
              <w:t xml:space="preserve">who undertake University of Adelaide related activities, use University of Adelaide facilities and/or are employed or engaged by the University or affiliated with the University in any capacity; </w:t>
            </w:r>
          </w:p>
          <w:p w:rsidR="00C25437" w:rsidRPr="0005130B" w:rsidRDefault="00C25437" w:rsidP="001D161A">
            <w:pPr>
              <w:numPr>
                <w:ilvl w:val="0"/>
                <w:numId w:val="19"/>
              </w:numPr>
              <w:autoSpaceDE w:val="0"/>
              <w:autoSpaceDN w:val="0"/>
              <w:adjustRightInd w:val="0"/>
              <w:rPr>
                <w:rFonts w:ascii="Arial Narrow" w:hAnsi="Arial Narrow"/>
                <w:sz w:val="20"/>
                <w:szCs w:val="20"/>
              </w:rPr>
            </w:pPr>
            <w:r w:rsidRPr="00E9636E">
              <w:rPr>
                <w:rFonts w:ascii="Arial Narrow" w:hAnsi="Arial Narrow"/>
                <w:sz w:val="20"/>
                <w:szCs w:val="20"/>
              </w:rPr>
              <w:t>plant/</w:t>
            </w:r>
            <w:r w:rsidRPr="0005130B">
              <w:rPr>
                <w:rFonts w:ascii="Arial Narrow" w:hAnsi="Arial Narrow"/>
                <w:sz w:val="20"/>
                <w:szCs w:val="20"/>
              </w:rPr>
              <w:t xml:space="preserve">equipment owned, leased, </w:t>
            </w:r>
            <w:r w:rsidR="0000625E">
              <w:rPr>
                <w:rFonts w:ascii="Arial Narrow" w:hAnsi="Arial Narrow"/>
                <w:sz w:val="20"/>
                <w:szCs w:val="20"/>
              </w:rPr>
              <w:t xml:space="preserve">designed, manufactured, installed </w:t>
            </w:r>
            <w:r w:rsidRPr="0005130B">
              <w:rPr>
                <w:rFonts w:ascii="Arial Narrow" w:hAnsi="Arial Narrow"/>
                <w:sz w:val="20"/>
                <w:szCs w:val="20"/>
              </w:rPr>
              <w:t>and hired by the University; and</w:t>
            </w:r>
          </w:p>
          <w:p w:rsidR="00C25437" w:rsidRPr="0081145F" w:rsidRDefault="00C25437" w:rsidP="001D161A">
            <w:pPr>
              <w:pStyle w:val="ListParagraph"/>
              <w:numPr>
                <w:ilvl w:val="0"/>
                <w:numId w:val="19"/>
              </w:numPr>
              <w:autoSpaceDE w:val="0"/>
              <w:autoSpaceDN w:val="0"/>
              <w:adjustRightInd w:val="0"/>
              <w:rPr>
                <w:rFonts w:ascii="Arial Narrow" w:hAnsi="Arial Narrow"/>
                <w:color w:val="auto"/>
                <w:sz w:val="20"/>
                <w:szCs w:val="20"/>
              </w:rPr>
            </w:pPr>
            <w:r w:rsidRPr="0005130B">
              <w:rPr>
                <w:rFonts w:ascii="Arial Narrow" w:hAnsi="Arial Narrow"/>
                <w:color w:val="auto"/>
                <w:sz w:val="20"/>
                <w:szCs w:val="20"/>
              </w:rPr>
              <w:t>gas powered or explosiv</w:t>
            </w:r>
            <w:r w:rsidRPr="00E9636E">
              <w:rPr>
                <w:rFonts w:ascii="Arial Narrow" w:hAnsi="Arial Narrow"/>
                <w:color w:val="auto"/>
                <w:sz w:val="20"/>
                <w:szCs w:val="20"/>
              </w:rPr>
              <w:t>e</w:t>
            </w:r>
            <w:r w:rsidRPr="0081145F">
              <w:rPr>
                <w:rFonts w:ascii="Arial Narrow" w:hAnsi="Arial Narrow"/>
                <w:color w:val="auto"/>
                <w:sz w:val="20"/>
                <w:szCs w:val="20"/>
              </w:rPr>
              <w:t xml:space="preserve"> power tools that are designed to be supported by hand (e.g. nail gun).</w:t>
            </w:r>
          </w:p>
          <w:p w:rsidR="00C25437" w:rsidRPr="0081145F" w:rsidRDefault="00C25437" w:rsidP="00C25437">
            <w:pPr>
              <w:autoSpaceDE w:val="0"/>
              <w:autoSpaceDN w:val="0"/>
              <w:adjustRightInd w:val="0"/>
              <w:rPr>
                <w:rFonts w:ascii="Arial Narrow" w:hAnsi="Arial Narrow" w:cs="Arial Narrow"/>
                <w:sz w:val="20"/>
                <w:szCs w:val="20"/>
                <w:lang w:eastAsia="en-AU"/>
              </w:rPr>
            </w:pPr>
          </w:p>
        </w:tc>
      </w:tr>
      <w:tr w:rsidR="00C25437" w:rsidRPr="00F242B2" w:rsidTr="00500AA0">
        <w:tc>
          <w:tcPr>
            <w:tcW w:w="590" w:type="dxa"/>
            <w:tcBorders>
              <w:top w:val="nil"/>
              <w:left w:val="nil"/>
              <w:bottom w:val="nil"/>
              <w:right w:val="nil"/>
            </w:tcBorders>
          </w:tcPr>
          <w:p w:rsidR="00C25437" w:rsidRPr="0081145F" w:rsidRDefault="00C25437" w:rsidP="00C25437">
            <w:pPr>
              <w:rPr>
                <w:rFonts w:ascii="Arial Narrow" w:hAnsi="Arial Narrow"/>
                <w:b/>
                <w:sz w:val="20"/>
                <w:szCs w:val="20"/>
              </w:rPr>
            </w:pPr>
          </w:p>
        </w:tc>
        <w:tc>
          <w:tcPr>
            <w:tcW w:w="545" w:type="dxa"/>
            <w:tcBorders>
              <w:top w:val="nil"/>
              <w:left w:val="nil"/>
              <w:bottom w:val="nil"/>
              <w:right w:val="nil"/>
            </w:tcBorders>
          </w:tcPr>
          <w:p w:rsidR="00C25437" w:rsidRPr="0081145F" w:rsidRDefault="00C25437" w:rsidP="00C25437">
            <w:pPr>
              <w:rPr>
                <w:rFonts w:ascii="Arial Narrow" w:hAnsi="Arial Narrow"/>
                <w:b/>
                <w:sz w:val="20"/>
                <w:szCs w:val="20"/>
              </w:rPr>
            </w:pPr>
          </w:p>
        </w:tc>
        <w:tc>
          <w:tcPr>
            <w:tcW w:w="851" w:type="dxa"/>
            <w:tcBorders>
              <w:top w:val="nil"/>
              <w:left w:val="nil"/>
              <w:bottom w:val="nil"/>
              <w:right w:val="nil"/>
            </w:tcBorders>
          </w:tcPr>
          <w:p w:rsidR="00C25437" w:rsidRPr="0081145F" w:rsidRDefault="00C25437" w:rsidP="00C25437">
            <w:pPr>
              <w:rPr>
                <w:rFonts w:ascii="Arial Narrow" w:hAnsi="Arial Narrow"/>
                <w:b/>
                <w:sz w:val="20"/>
                <w:szCs w:val="20"/>
              </w:rPr>
            </w:pPr>
            <w:r w:rsidRPr="0081145F">
              <w:rPr>
                <w:rFonts w:ascii="Arial Narrow" w:hAnsi="Arial Narrow"/>
                <w:b/>
                <w:sz w:val="20"/>
                <w:szCs w:val="20"/>
              </w:rPr>
              <w:t>2.2</w:t>
            </w:r>
          </w:p>
        </w:tc>
        <w:tc>
          <w:tcPr>
            <w:tcW w:w="7904" w:type="dxa"/>
            <w:tcBorders>
              <w:top w:val="nil"/>
              <w:left w:val="nil"/>
              <w:bottom w:val="nil"/>
              <w:right w:val="nil"/>
            </w:tcBorders>
            <w:shd w:val="clear" w:color="auto" w:fill="auto"/>
          </w:tcPr>
          <w:p w:rsidR="00C25437" w:rsidRDefault="00C25437" w:rsidP="0027009D">
            <w:pPr>
              <w:rPr>
                <w:rFonts w:ascii="Arial Narrow" w:hAnsi="Arial Narrow"/>
                <w:b/>
                <w:sz w:val="20"/>
                <w:szCs w:val="20"/>
              </w:rPr>
            </w:pPr>
            <w:r w:rsidRPr="0081145F">
              <w:rPr>
                <w:rFonts w:ascii="Arial Narrow" w:hAnsi="Arial Narrow"/>
                <w:b/>
                <w:sz w:val="20"/>
                <w:szCs w:val="20"/>
              </w:rPr>
              <w:t>Exclusions</w:t>
            </w:r>
          </w:p>
          <w:p w:rsidR="004C10F1" w:rsidRPr="0081145F" w:rsidRDefault="004C10F1" w:rsidP="0027009D">
            <w:pPr>
              <w:rPr>
                <w:rFonts w:ascii="Arial Narrow" w:hAnsi="Arial Narrow" w:cs="Arial Narrow"/>
                <w:sz w:val="20"/>
                <w:szCs w:val="20"/>
                <w:lang w:eastAsia="en-AU"/>
              </w:rPr>
            </w:pPr>
          </w:p>
        </w:tc>
      </w:tr>
      <w:tr w:rsidR="00C25437" w:rsidRPr="00F242B2" w:rsidTr="00500AA0">
        <w:tc>
          <w:tcPr>
            <w:tcW w:w="590" w:type="dxa"/>
            <w:tcBorders>
              <w:top w:val="nil"/>
              <w:left w:val="nil"/>
              <w:bottom w:val="nil"/>
              <w:right w:val="nil"/>
            </w:tcBorders>
          </w:tcPr>
          <w:p w:rsidR="00C25437" w:rsidRPr="0081145F" w:rsidRDefault="00C25437" w:rsidP="00C25437">
            <w:pPr>
              <w:rPr>
                <w:rFonts w:ascii="Arial Narrow" w:hAnsi="Arial Narrow"/>
                <w:b/>
                <w:sz w:val="20"/>
                <w:szCs w:val="20"/>
              </w:rPr>
            </w:pPr>
          </w:p>
        </w:tc>
        <w:tc>
          <w:tcPr>
            <w:tcW w:w="545" w:type="dxa"/>
            <w:tcBorders>
              <w:top w:val="nil"/>
              <w:left w:val="nil"/>
              <w:bottom w:val="nil"/>
              <w:right w:val="nil"/>
            </w:tcBorders>
          </w:tcPr>
          <w:p w:rsidR="00C25437" w:rsidRPr="0081145F" w:rsidRDefault="00C25437" w:rsidP="00C25437">
            <w:pPr>
              <w:rPr>
                <w:rFonts w:ascii="Arial Narrow" w:hAnsi="Arial Narrow"/>
                <w:b/>
                <w:sz w:val="20"/>
                <w:szCs w:val="20"/>
              </w:rPr>
            </w:pPr>
          </w:p>
        </w:tc>
        <w:tc>
          <w:tcPr>
            <w:tcW w:w="851" w:type="dxa"/>
            <w:tcBorders>
              <w:top w:val="nil"/>
              <w:left w:val="nil"/>
              <w:bottom w:val="nil"/>
              <w:right w:val="nil"/>
            </w:tcBorders>
          </w:tcPr>
          <w:p w:rsidR="00C25437" w:rsidRPr="0081145F" w:rsidRDefault="00C25437" w:rsidP="00C25437">
            <w:pPr>
              <w:rPr>
                <w:rFonts w:ascii="Arial Narrow" w:hAnsi="Arial Narrow"/>
                <w:b/>
                <w:sz w:val="20"/>
                <w:szCs w:val="20"/>
              </w:rPr>
            </w:pPr>
          </w:p>
        </w:tc>
        <w:tc>
          <w:tcPr>
            <w:tcW w:w="7904" w:type="dxa"/>
            <w:tcBorders>
              <w:top w:val="nil"/>
              <w:left w:val="nil"/>
              <w:bottom w:val="nil"/>
              <w:right w:val="nil"/>
            </w:tcBorders>
            <w:shd w:val="clear" w:color="auto" w:fill="auto"/>
          </w:tcPr>
          <w:p w:rsidR="00C25437" w:rsidRPr="005069E7" w:rsidRDefault="00C25437" w:rsidP="00C25437">
            <w:pPr>
              <w:autoSpaceDE w:val="0"/>
              <w:autoSpaceDN w:val="0"/>
              <w:adjustRightInd w:val="0"/>
              <w:rPr>
                <w:rFonts w:ascii="Arial Narrow" w:hAnsi="Arial Narrow" w:cs="Arial Narrow"/>
                <w:sz w:val="20"/>
                <w:szCs w:val="20"/>
                <w:lang w:eastAsia="en-AU"/>
              </w:rPr>
            </w:pPr>
            <w:r w:rsidRPr="005069E7">
              <w:rPr>
                <w:rFonts w:ascii="Arial Narrow" w:hAnsi="Arial Narrow" w:cs="Arial Narrow"/>
                <w:sz w:val="20"/>
                <w:szCs w:val="20"/>
                <w:lang w:eastAsia="en-AU"/>
              </w:rPr>
              <w:t>This chapter does not apply to:</w:t>
            </w:r>
          </w:p>
          <w:p w:rsidR="00C25437" w:rsidRPr="005069E7" w:rsidRDefault="00C25437" w:rsidP="001D161A">
            <w:pPr>
              <w:pStyle w:val="ListParagraph"/>
              <w:numPr>
                <w:ilvl w:val="0"/>
                <w:numId w:val="36"/>
              </w:numPr>
              <w:autoSpaceDE w:val="0"/>
              <w:autoSpaceDN w:val="0"/>
              <w:adjustRightInd w:val="0"/>
              <w:rPr>
                <w:rFonts w:ascii="Arial Narrow" w:hAnsi="Arial Narrow" w:cs="Arial Narrow"/>
                <w:strike/>
                <w:color w:val="auto"/>
                <w:sz w:val="20"/>
                <w:szCs w:val="20"/>
                <w:lang w:eastAsia="en-AU"/>
              </w:rPr>
            </w:pPr>
            <w:r w:rsidRPr="005069E7">
              <w:rPr>
                <w:rFonts w:ascii="Arial Narrow" w:hAnsi="Arial Narrow" w:cs="Arial Narrow"/>
                <w:color w:val="auto"/>
                <w:sz w:val="20"/>
                <w:szCs w:val="20"/>
                <w:lang w:eastAsia="en-AU"/>
              </w:rPr>
              <w:t>manually-powered hand-held tools (e.g. a hammer, screwdriver)</w:t>
            </w:r>
            <w:r w:rsidRPr="005069E7">
              <w:rPr>
                <w:color w:val="auto"/>
              </w:rPr>
              <w:t xml:space="preserve"> </w:t>
            </w:r>
            <w:r w:rsidRPr="005069E7">
              <w:rPr>
                <w:rFonts w:ascii="Arial Narrow" w:hAnsi="Arial Narrow" w:cs="Arial Narrow"/>
                <w:color w:val="auto"/>
                <w:sz w:val="20"/>
                <w:szCs w:val="20"/>
                <w:lang w:eastAsia="en-AU"/>
              </w:rPr>
              <w:t>that are designed to primarily be supported by hand (except for explosive powered power tools</w:t>
            </w:r>
            <w:r w:rsidR="005069E7">
              <w:rPr>
                <w:rFonts w:ascii="Arial Narrow" w:hAnsi="Arial Narrow" w:cs="Arial Narrow"/>
                <w:color w:val="auto"/>
                <w:sz w:val="20"/>
                <w:szCs w:val="20"/>
                <w:lang w:eastAsia="en-AU"/>
              </w:rPr>
              <w:t>).</w:t>
            </w:r>
          </w:p>
          <w:p w:rsidR="00C25437" w:rsidRPr="0081145F" w:rsidRDefault="00C25437" w:rsidP="001D161A">
            <w:pPr>
              <w:pStyle w:val="ListParagraph"/>
              <w:numPr>
                <w:ilvl w:val="0"/>
                <w:numId w:val="14"/>
              </w:numPr>
              <w:autoSpaceDE w:val="0"/>
              <w:autoSpaceDN w:val="0"/>
              <w:adjustRightInd w:val="0"/>
              <w:rPr>
                <w:rFonts w:ascii="Arial Narrow" w:hAnsi="Arial Narrow" w:cs="Arial Narrow"/>
                <w:color w:val="auto"/>
                <w:sz w:val="20"/>
                <w:szCs w:val="20"/>
                <w:lang w:eastAsia="en-AU"/>
              </w:rPr>
            </w:pPr>
            <w:r w:rsidRPr="0081145F">
              <w:rPr>
                <w:rFonts w:ascii="Arial Narrow" w:hAnsi="Arial Narrow" w:cs="Arial Narrow"/>
                <w:color w:val="auto"/>
                <w:sz w:val="20"/>
                <w:szCs w:val="20"/>
                <w:lang w:eastAsia="en-AU"/>
              </w:rPr>
              <w:t>plant/equipment owned by contractors which is not used by University staff or students; and</w:t>
            </w:r>
          </w:p>
          <w:p w:rsidR="00C25437" w:rsidRPr="005069E7" w:rsidRDefault="00C25437" w:rsidP="001D161A">
            <w:pPr>
              <w:pStyle w:val="ListParagraph"/>
              <w:numPr>
                <w:ilvl w:val="0"/>
                <w:numId w:val="14"/>
              </w:numPr>
              <w:autoSpaceDE w:val="0"/>
              <w:autoSpaceDN w:val="0"/>
              <w:adjustRightInd w:val="0"/>
              <w:rPr>
                <w:rFonts w:ascii="Arial Narrow" w:hAnsi="Arial Narrow" w:cs="Arial Narrow"/>
                <w:sz w:val="20"/>
                <w:szCs w:val="20"/>
                <w:lang w:eastAsia="en-AU"/>
              </w:rPr>
            </w:pPr>
            <w:r w:rsidRPr="0081145F">
              <w:rPr>
                <w:rFonts w:ascii="Arial Narrow" w:hAnsi="Arial Narrow" w:cs="Arial Narrow"/>
                <w:color w:val="auto"/>
                <w:sz w:val="20"/>
                <w:szCs w:val="20"/>
                <w:lang w:eastAsia="en-AU"/>
              </w:rPr>
              <w:t xml:space="preserve">heritage plant/equipment (refer to definitions) which must be managed in accordance with </w:t>
            </w:r>
            <w:hyperlink r:id="rId13" w:history="1">
              <w:r w:rsidRPr="00C62CA0">
                <w:rPr>
                  <w:rStyle w:val="Hyperlink"/>
                  <w:rFonts w:ascii="Arial Narrow" w:hAnsi="Arial Narrow" w:cs="Arial Narrow"/>
                  <w:color w:val="0000CC"/>
                  <w:sz w:val="20"/>
                  <w:szCs w:val="20"/>
                  <w:lang w:eastAsia="en-AU"/>
                </w:rPr>
                <w:t>SafeWork Australia’s Guide for managing risks involving heritage plant</w:t>
              </w:r>
            </w:hyperlink>
            <w:r w:rsidRPr="0081145F">
              <w:rPr>
                <w:rFonts w:ascii="Arial Narrow" w:hAnsi="Arial Narrow" w:cs="Arial Narrow"/>
                <w:color w:val="auto"/>
                <w:sz w:val="20"/>
                <w:szCs w:val="20"/>
                <w:u w:val="single"/>
                <w:lang w:eastAsia="en-AU"/>
              </w:rPr>
              <w:t>.</w:t>
            </w:r>
          </w:p>
          <w:p w:rsidR="005069E7" w:rsidRPr="005069E7" w:rsidRDefault="005069E7" w:rsidP="005069E7">
            <w:pPr>
              <w:autoSpaceDE w:val="0"/>
              <w:autoSpaceDN w:val="0"/>
              <w:adjustRightInd w:val="0"/>
              <w:rPr>
                <w:rFonts w:ascii="Arial Narrow" w:hAnsi="Arial Narrow" w:cs="Arial Narrow"/>
                <w:sz w:val="20"/>
                <w:szCs w:val="20"/>
                <w:lang w:eastAsia="en-AU"/>
              </w:rPr>
            </w:pPr>
          </w:p>
        </w:tc>
      </w:tr>
    </w:tbl>
    <w:p w:rsidR="00EB38E7" w:rsidRDefault="00EB38E7"/>
    <w:p w:rsidR="00BB0E75" w:rsidRDefault="00BB0E75"/>
    <w:p w:rsidR="00BB0E75" w:rsidRDefault="00BB0E75"/>
    <w:tbl>
      <w:tblPr>
        <w:tblW w:w="985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4140"/>
        <w:gridCol w:w="1276"/>
        <w:gridCol w:w="1810"/>
        <w:gridCol w:w="1382"/>
      </w:tblGrid>
      <w:tr w:rsidR="00B90B30" w:rsidRPr="0066121F" w:rsidTr="002E79C9">
        <w:tc>
          <w:tcPr>
            <w:tcW w:w="1243" w:type="dxa"/>
          </w:tcPr>
          <w:p w:rsidR="00B90B30" w:rsidRPr="0066121F" w:rsidRDefault="00B90B30" w:rsidP="00EB33F4">
            <w:pPr>
              <w:rPr>
                <w:rFonts w:ascii="Arial Narrow" w:hAnsi="Arial Narrow"/>
                <w:b/>
                <w:sz w:val="14"/>
                <w:szCs w:val="14"/>
              </w:rPr>
            </w:pPr>
            <w:r>
              <w:rPr>
                <w:rFonts w:ascii="Arial Narrow" w:hAnsi="Arial Narrow"/>
                <w:b/>
                <w:sz w:val="14"/>
                <w:szCs w:val="14"/>
              </w:rPr>
              <w:t>HSW Handbook</w:t>
            </w:r>
          </w:p>
        </w:tc>
        <w:tc>
          <w:tcPr>
            <w:tcW w:w="4140" w:type="dxa"/>
          </w:tcPr>
          <w:p w:rsidR="00B90B30" w:rsidRPr="000509D0" w:rsidRDefault="00B90B30" w:rsidP="00EB33F4">
            <w:pPr>
              <w:rPr>
                <w:rFonts w:ascii="Arial Narrow" w:hAnsi="Arial Narrow"/>
                <w:b/>
                <w:sz w:val="14"/>
                <w:szCs w:val="14"/>
              </w:rPr>
            </w:pPr>
            <w:r>
              <w:rPr>
                <w:rFonts w:ascii="Arial Narrow" w:hAnsi="Arial Narrow"/>
                <w:b/>
                <w:sz w:val="14"/>
                <w:szCs w:val="14"/>
              </w:rPr>
              <w:t>Plant/Equipment Safety Management</w:t>
            </w:r>
          </w:p>
        </w:tc>
        <w:tc>
          <w:tcPr>
            <w:tcW w:w="1276" w:type="dxa"/>
          </w:tcPr>
          <w:p w:rsidR="00B90B30" w:rsidRPr="0066121F" w:rsidRDefault="00B90B30" w:rsidP="00EB33F4">
            <w:pPr>
              <w:rPr>
                <w:rFonts w:ascii="Arial Narrow" w:hAnsi="Arial Narrow"/>
                <w:b/>
                <w:sz w:val="14"/>
                <w:szCs w:val="14"/>
              </w:rPr>
            </w:pPr>
            <w:r>
              <w:rPr>
                <w:rFonts w:ascii="Arial Narrow" w:hAnsi="Arial Narrow"/>
                <w:b/>
                <w:sz w:val="14"/>
                <w:szCs w:val="14"/>
              </w:rPr>
              <w:t>Effective Date:</w:t>
            </w:r>
          </w:p>
        </w:tc>
        <w:tc>
          <w:tcPr>
            <w:tcW w:w="1810" w:type="dxa"/>
            <w:tcBorders>
              <w:right w:val="single" w:sz="4" w:space="0" w:color="auto"/>
            </w:tcBorders>
          </w:tcPr>
          <w:p w:rsidR="00B90B30" w:rsidRPr="002E79C9" w:rsidRDefault="0053135A" w:rsidP="00EB33F4">
            <w:pPr>
              <w:rPr>
                <w:rFonts w:ascii="Arial Narrow" w:hAnsi="Arial Narrow"/>
                <w:b/>
                <w:strike/>
                <w:color w:val="FF0000"/>
                <w:sz w:val="14"/>
                <w:szCs w:val="14"/>
              </w:rPr>
            </w:pPr>
            <w:r w:rsidRPr="002E79C9">
              <w:rPr>
                <w:rFonts w:ascii="Arial Narrow" w:hAnsi="Arial Narrow"/>
                <w:b/>
                <w:strike/>
                <w:color w:val="FF0000"/>
                <w:sz w:val="14"/>
                <w:szCs w:val="14"/>
              </w:rPr>
              <w:t>24 October 2014</w:t>
            </w:r>
            <w:r w:rsidR="002E79C9">
              <w:rPr>
                <w:rFonts w:ascii="Arial Narrow" w:hAnsi="Arial Narrow"/>
                <w:b/>
                <w:strike/>
                <w:color w:val="FF0000"/>
                <w:sz w:val="14"/>
                <w:szCs w:val="14"/>
              </w:rPr>
              <w:t xml:space="preserve">   </w:t>
            </w:r>
            <w:r w:rsidR="002E79C9" w:rsidRPr="002E79C9">
              <w:rPr>
                <w:rFonts w:ascii="Arial Narrow" w:hAnsi="Arial Narrow"/>
                <w:b/>
                <w:color w:val="FF0000"/>
                <w:sz w:val="14"/>
                <w:szCs w:val="14"/>
              </w:rPr>
              <w:t>TBA</w:t>
            </w:r>
          </w:p>
        </w:tc>
        <w:tc>
          <w:tcPr>
            <w:tcW w:w="1382" w:type="dxa"/>
            <w:tcBorders>
              <w:top w:val="single" w:sz="4" w:space="0" w:color="auto"/>
              <w:left w:val="single" w:sz="4" w:space="0" w:color="auto"/>
              <w:bottom w:val="single" w:sz="4" w:space="0" w:color="auto"/>
              <w:right w:val="single" w:sz="4" w:space="0" w:color="auto"/>
            </w:tcBorders>
          </w:tcPr>
          <w:p w:rsidR="00B90B30" w:rsidRPr="0066121F" w:rsidRDefault="00B90B30" w:rsidP="0015696A">
            <w:pPr>
              <w:tabs>
                <w:tab w:val="center" w:pos="4513"/>
                <w:tab w:val="right" w:pos="9026"/>
              </w:tabs>
              <w:rPr>
                <w:rFonts w:ascii="Arial Narrow" w:hAnsi="Arial Narrow"/>
                <w:b/>
                <w:sz w:val="14"/>
                <w:szCs w:val="14"/>
                <w:lang w:eastAsia="en-AU"/>
              </w:rPr>
            </w:pPr>
            <w:r w:rsidRPr="00F242B2">
              <w:rPr>
                <w:rFonts w:ascii="Arial Narrow" w:hAnsi="Arial Narrow"/>
                <w:b/>
                <w:sz w:val="14"/>
                <w:szCs w:val="14"/>
                <w:lang w:eastAsia="en-AU"/>
              </w:rPr>
              <w:t xml:space="preserve">Version </w:t>
            </w:r>
            <w:r w:rsidRPr="002E79C9">
              <w:rPr>
                <w:rFonts w:ascii="Arial Narrow" w:hAnsi="Arial Narrow"/>
                <w:b/>
                <w:strike/>
                <w:color w:val="FF0000"/>
                <w:sz w:val="14"/>
                <w:szCs w:val="14"/>
                <w:lang w:eastAsia="en-AU"/>
              </w:rPr>
              <w:t>3.0</w:t>
            </w:r>
            <w:r w:rsidR="002E79C9">
              <w:rPr>
                <w:rFonts w:ascii="Arial Narrow" w:hAnsi="Arial Narrow"/>
                <w:b/>
                <w:strike/>
                <w:color w:val="FF0000"/>
                <w:sz w:val="14"/>
                <w:szCs w:val="14"/>
                <w:lang w:eastAsia="en-AU"/>
              </w:rPr>
              <w:t xml:space="preserve"> </w:t>
            </w:r>
            <w:r w:rsidR="002E79C9" w:rsidRPr="002E79C9">
              <w:rPr>
                <w:rFonts w:ascii="Arial Narrow" w:hAnsi="Arial Narrow"/>
                <w:b/>
                <w:color w:val="FF0000"/>
                <w:sz w:val="14"/>
                <w:szCs w:val="14"/>
                <w:lang w:eastAsia="en-AU"/>
              </w:rPr>
              <w:t xml:space="preserve">   4.0</w:t>
            </w:r>
          </w:p>
        </w:tc>
      </w:tr>
      <w:tr w:rsidR="00B90B30" w:rsidRPr="0066121F" w:rsidTr="002E79C9">
        <w:tc>
          <w:tcPr>
            <w:tcW w:w="1243" w:type="dxa"/>
          </w:tcPr>
          <w:p w:rsidR="00B90B30" w:rsidRPr="0066121F" w:rsidRDefault="00B90B30" w:rsidP="00EB33F4">
            <w:pPr>
              <w:rPr>
                <w:rFonts w:ascii="Arial Narrow" w:hAnsi="Arial Narrow"/>
                <w:b/>
                <w:sz w:val="14"/>
                <w:szCs w:val="14"/>
              </w:rPr>
            </w:pPr>
            <w:r w:rsidRPr="0066121F">
              <w:rPr>
                <w:rFonts w:ascii="Arial Narrow" w:hAnsi="Arial Narrow"/>
                <w:b/>
                <w:sz w:val="14"/>
                <w:szCs w:val="14"/>
              </w:rPr>
              <w:t xml:space="preserve">Authorised by </w:t>
            </w:r>
          </w:p>
        </w:tc>
        <w:tc>
          <w:tcPr>
            <w:tcW w:w="4140" w:type="dxa"/>
          </w:tcPr>
          <w:p w:rsidR="00B90B30" w:rsidRPr="0066121F" w:rsidRDefault="0015696A" w:rsidP="0015696A">
            <w:pPr>
              <w:rPr>
                <w:rFonts w:ascii="Arial Narrow" w:hAnsi="Arial Narrow"/>
                <w:b/>
                <w:sz w:val="14"/>
                <w:szCs w:val="14"/>
              </w:rPr>
            </w:pPr>
            <w:r>
              <w:rPr>
                <w:rFonts w:ascii="Arial Narrow" w:hAnsi="Arial Narrow"/>
                <w:b/>
                <w:sz w:val="14"/>
                <w:szCs w:val="14"/>
              </w:rPr>
              <w:t xml:space="preserve">Chief Operating Officer </w:t>
            </w:r>
            <w:r w:rsidR="00B90B30" w:rsidRPr="000509D0">
              <w:rPr>
                <w:rFonts w:ascii="Arial Narrow" w:hAnsi="Arial Narrow"/>
                <w:b/>
                <w:sz w:val="14"/>
                <w:szCs w:val="14"/>
              </w:rPr>
              <w:t>(</w:t>
            </w:r>
            <w:r>
              <w:rPr>
                <w:rFonts w:ascii="Arial Narrow" w:hAnsi="Arial Narrow"/>
                <w:b/>
                <w:sz w:val="14"/>
                <w:szCs w:val="14"/>
              </w:rPr>
              <w:t>University Operations)</w:t>
            </w:r>
          </w:p>
        </w:tc>
        <w:tc>
          <w:tcPr>
            <w:tcW w:w="1276" w:type="dxa"/>
          </w:tcPr>
          <w:p w:rsidR="00B90B30" w:rsidRPr="0066121F" w:rsidRDefault="00B90B30" w:rsidP="00EB33F4">
            <w:pPr>
              <w:rPr>
                <w:rFonts w:ascii="Arial Narrow" w:hAnsi="Arial Narrow"/>
                <w:b/>
                <w:sz w:val="14"/>
                <w:szCs w:val="14"/>
              </w:rPr>
            </w:pPr>
            <w:r w:rsidRPr="0066121F">
              <w:rPr>
                <w:rFonts w:ascii="Arial Narrow" w:hAnsi="Arial Narrow"/>
                <w:b/>
                <w:sz w:val="14"/>
                <w:szCs w:val="14"/>
              </w:rPr>
              <w:t>Review Date:</w:t>
            </w:r>
          </w:p>
        </w:tc>
        <w:tc>
          <w:tcPr>
            <w:tcW w:w="1810" w:type="dxa"/>
            <w:tcBorders>
              <w:right w:val="single" w:sz="4" w:space="0" w:color="auto"/>
            </w:tcBorders>
          </w:tcPr>
          <w:p w:rsidR="00B90B30" w:rsidRPr="002E79C9" w:rsidRDefault="0053135A" w:rsidP="00EB33F4">
            <w:pPr>
              <w:rPr>
                <w:rFonts w:ascii="Arial Narrow" w:hAnsi="Arial Narrow"/>
                <w:b/>
                <w:strike/>
                <w:color w:val="FF0000"/>
                <w:sz w:val="14"/>
                <w:szCs w:val="14"/>
              </w:rPr>
            </w:pPr>
            <w:r w:rsidRPr="002E79C9">
              <w:rPr>
                <w:rFonts w:ascii="Arial Narrow" w:hAnsi="Arial Narrow"/>
                <w:b/>
                <w:strike/>
                <w:color w:val="FF0000"/>
                <w:sz w:val="14"/>
                <w:szCs w:val="14"/>
              </w:rPr>
              <w:t>24 October 2017</w:t>
            </w:r>
            <w:r w:rsidR="002E79C9">
              <w:rPr>
                <w:rFonts w:ascii="Arial Narrow" w:hAnsi="Arial Narrow"/>
                <w:b/>
                <w:strike/>
                <w:color w:val="FF0000"/>
                <w:sz w:val="14"/>
                <w:szCs w:val="14"/>
              </w:rPr>
              <w:t xml:space="preserve"> </w:t>
            </w:r>
            <w:r w:rsidR="002E79C9" w:rsidRPr="002E79C9">
              <w:rPr>
                <w:rFonts w:ascii="Arial Narrow" w:hAnsi="Arial Narrow"/>
                <w:b/>
                <w:color w:val="FF0000"/>
                <w:sz w:val="14"/>
                <w:szCs w:val="14"/>
              </w:rPr>
              <w:t xml:space="preserve">  TBA</w:t>
            </w:r>
          </w:p>
        </w:tc>
        <w:tc>
          <w:tcPr>
            <w:tcW w:w="1382" w:type="dxa"/>
            <w:tcBorders>
              <w:top w:val="single" w:sz="4" w:space="0" w:color="auto"/>
              <w:left w:val="single" w:sz="4" w:space="0" w:color="auto"/>
              <w:bottom w:val="single" w:sz="4" w:space="0" w:color="auto"/>
              <w:right w:val="single" w:sz="4" w:space="0" w:color="auto"/>
            </w:tcBorders>
          </w:tcPr>
          <w:p w:rsidR="00B90B30" w:rsidRPr="0066121F" w:rsidRDefault="00B90B30" w:rsidP="007E6811">
            <w:pPr>
              <w:tabs>
                <w:tab w:val="center" w:pos="4513"/>
                <w:tab w:val="right" w:pos="9026"/>
              </w:tabs>
              <w:rPr>
                <w:rFonts w:ascii="Arial Narrow" w:hAnsi="Arial Narrow"/>
                <w:b/>
                <w:sz w:val="14"/>
                <w:szCs w:val="14"/>
                <w:lang w:eastAsia="en-AU"/>
              </w:rPr>
            </w:pPr>
            <w:r w:rsidRPr="0066121F">
              <w:rPr>
                <w:rFonts w:ascii="Arial Narrow" w:hAnsi="Arial Narrow"/>
                <w:b/>
                <w:sz w:val="14"/>
                <w:szCs w:val="14"/>
                <w:lang w:eastAsia="en-AU"/>
              </w:rPr>
              <w:t xml:space="preserve">Page </w:t>
            </w:r>
            <w:r w:rsidRPr="0066121F">
              <w:rPr>
                <w:rFonts w:ascii="Arial Narrow" w:hAnsi="Arial Narrow"/>
                <w:b/>
                <w:sz w:val="14"/>
                <w:szCs w:val="14"/>
                <w:lang w:eastAsia="en-AU"/>
              </w:rPr>
              <w:fldChar w:fldCharType="begin"/>
            </w:r>
            <w:r w:rsidRPr="0066121F">
              <w:rPr>
                <w:rFonts w:ascii="Arial Narrow" w:hAnsi="Arial Narrow"/>
                <w:b/>
                <w:sz w:val="14"/>
                <w:szCs w:val="14"/>
                <w:lang w:eastAsia="en-AU"/>
              </w:rPr>
              <w:instrText xml:space="preserve"> PAGE </w:instrText>
            </w:r>
            <w:r w:rsidRPr="0066121F">
              <w:rPr>
                <w:rFonts w:ascii="Arial Narrow" w:hAnsi="Arial Narrow"/>
                <w:b/>
                <w:sz w:val="14"/>
                <w:szCs w:val="14"/>
                <w:lang w:eastAsia="en-AU"/>
              </w:rPr>
              <w:fldChar w:fldCharType="separate"/>
            </w:r>
            <w:r w:rsidR="00971678">
              <w:rPr>
                <w:rFonts w:ascii="Arial Narrow" w:hAnsi="Arial Narrow"/>
                <w:b/>
                <w:noProof/>
                <w:sz w:val="14"/>
                <w:szCs w:val="14"/>
                <w:lang w:eastAsia="en-AU"/>
              </w:rPr>
              <w:t>1</w:t>
            </w:r>
            <w:r w:rsidRPr="0066121F">
              <w:rPr>
                <w:rFonts w:ascii="Arial Narrow" w:hAnsi="Arial Narrow"/>
                <w:b/>
                <w:sz w:val="14"/>
                <w:szCs w:val="14"/>
                <w:lang w:eastAsia="en-AU"/>
              </w:rPr>
              <w:fldChar w:fldCharType="end"/>
            </w:r>
            <w:r>
              <w:rPr>
                <w:rFonts w:ascii="Arial Narrow" w:hAnsi="Arial Narrow"/>
                <w:b/>
                <w:sz w:val="14"/>
                <w:szCs w:val="14"/>
                <w:lang w:eastAsia="en-AU"/>
              </w:rPr>
              <w:t xml:space="preserve"> </w:t>
            </w:r>
            <w:r w:rsidRPr="008630A0">
              <w:rPr>
                <w:rFonts w:ascii="Arial Narrow" w:hAnsi="Arial Narrow"/>
                <w:b/>
                <w:sz w:val="14"/>
                <w:szCs w:val="14"/>
                <w:highlight w:val="yellow"/>
                <w:lang w:eastAsia="en-AU"/>
              </w:rPr>
              <w:t xml:space="preserve">of </w:t>
            </w:r>
            <w:r w:rsidR="007E6811">
              <w:rPr>
                <w:rFonts w:ascii="Arial Narrow" w:hAnsi="Arial Narrow"/>
                <w:b/>
                <w:sz w:val="14"/>
                <w:szCs w:val="14"/>
                <w:highlight w:val="yellow"/>
                <w:lang w:eastAsia="en-AU"/>
              </w:rPr>
              <w:t>28</w:t>
            </w:r>
          </w:p>
        </w:tc>
      </w:tr>
      <w:tr w:rsidR="00B90B30" w:rsidRPr="0066121F" w:rsidTr="00B90B30">
        <w:tc>
          <w:tcPr>
            <w:tcW w:w="1243" w:type="dxa"/>
          </w:tcPr>
          <w:p w:rsidR="00B90B30" w:rsidRPr="0066121F" w:rsidRDefault="00B90B30" w:rsidP="00EB33F4">
            <w:pPr>
              <w:rPr>
                <w:rFonts w:ascii="Arial Narrow" w:hAnsi="Arial Narrow"/>
                <w:b/>
                <w:sz w:val="14"/>
                <w:szCs w:val="14"/>
              </w:rPr>
            </w:pPr>
            <w:r w:rsidRPr="0066121F">
              <w:rPr>
                <w:rFonts w:ascii="Arial Narrow" w:hAnsi="Arial Narrow"/>
                <w:b/>
                <w:sz w:val="14"/>
                <w:szCs w:val="14"/>
              </w:rPr>
              <w:t>Warning</w:t>
            </w:r>
          </w:p>
        </w:tc>
        <w:tc>
          <w:tcPr>
            <w:tcW w:w="8608" w:type="dxa"/>
            <w:gridSpan w:val="4"/>
            <w:tcBorders>
              <w:right w:val="single" w:sz="4" w:space="0" w:color="auto"/>
            </w:tcBorders>
          </w:tcPr>
          <w:p w:rsidR="00B90B30" w:rsidRPr="0066121F" w:rsidRDefault="00B90B30" w:rsidP="00EB33F4">
            <w:pPr>
              <w:tabs>
                <w:tab w:val="center" w:pos="4513"/>
                <w:tab w:val="right" w:pos="9026"/>
              </w:tabs>
              <w:rPr>
                <w:rFonts w:ascii="Arial Narrow" w:hAnsi="Arial Narrow"/>
                <w:b/>
                <w:sz w:val="14"/>
                <w:szCs w:val="14"/>
                <w:lang w:eastAsia="en-AU"/>
              </w:rPr>
            </w:pPr>
            <w:r w:rsidRPr="0066121F">
              <w:rPr>
                <w:rFonts w:ascii="Arial Narrow" w:hAnsi="Arial Narrow"/>
                <w:b/>
                <w:sz w:val="14"/>
                <w:szCs w:val="14"/>
                <w:lang w:eastAsia="en-AU"/>
              </w:rPr>
              <w:t>This process is uncontrolled when printed.  The current version of this document is available on the HSW Website.</w:t>
            </w:r>
          </w:p>
        </w:tc>
      </w:tr>
    </w:tbl>
    <w:p w:rsidR="00D82121" w:rsidRDefault="00D82121">
      <w:r>
        <w:br w:type="page"/>
      </w:r>
    </w:p>
    <w:p w:rsidR="00883507" w:rsidRDefault="00883507" w:rsidP="003A2CFD"/>
    <w:tbl>
      <w:tblPr>
        <w:tblW w:w="98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545"/>
        <w:gridCol w:w="851"/>
        <w:gridCol w:w="1843"/>
        <w:gridCol w:w="283"/>
        <w:gridCol w:w="5778"/>
      </w:tblGrid>
      <w:tr w:rsidR="00017E31" w:rsidRPr="0066121F" w:rsidTr="003C3F3D">
        <w:tc>
          <w:tcPr>
            <w:tcW w:w="590" w:type="dxa"/>
            <w:tcBorders>
              <w:top w:val="nil"/>
              <w:left w:val="nil"/>
              <w:bottom w:val="nil"/>
              <w:right w:val="nil"/>
            </w:tcBorders>
          </w:tcPr>
          <w:p w:rsidR="00017E31" w:rsidRPr="0081145F" w:rsidRDefault="00017E31" w:rsidP="00A66B86">
            <w:pPr>
              <w:rPr>
                <w:rFonts w:ascii="Arial Narrow" w:hAnsi="Arial Narrow"/>
                <w:b/>
                <w:sz w:val="20"/>
                <w:szCs w:val="20"/>
              </w:rPr>
            </w:pPr>
          </w:p>
        </w:tc>
        <w:tc>
          <w:tcPr>
            <w:tcW w:w="545" w:type="dxa"/>
            <w:tcBorders>
              <w:top w:val="nil"/>
              <w:left w:val="nil"/>
              <w:bottom w:val="nil"/>
              <w:right w:val="nil"/>
            </w:tcBorders>
          </w:tcPr>
          <w:p w:rsidR="00017E31" w:rsidRPr="0081145F" w:rsidRDefault="00017E31" w:rsidP="00A66B86">
            <w:pPr>
              <w:rPr>
                <w:rFonts w:ascii="Arial Narrow" w:hAnsi="Arial Narrow"/>
                <w:b/>
                <w:sz w:val="20"/>
                <w:szCs w:val="20"/>
              </w:rPr>
            </w:pPr>
            <w:r w:rsidRPr="0081145F">
              <w:rPr>
                <w:rFonts w:ascii="Arial Narrow" w:hAnsi="Arial Narrow"/>
                <w:b/>
                <w:sz w:val="20"/>
                <w:szCs w:val="20"/>
              </w:rPr>
              <w:t>3</w:t>
            </w:r>
          </w:p>
        </w:tc>
        <w:tc>
          <w:tcPr>
            <w:tcW w:w="8755" w:type="dxa"/>
            <w:gridSpan w:val="4"/>
            <w:tcBorders>
              <w:top w:val="nil"/>
              <w:left w:val="nil"/>
              <w:bottom w:val="nil"/>
              <w:right w:val="nil"/>
            </w:tcBorders>
          </w:tcPr>
          <w:p w:rsidR="00017E31" w:rsidRPr="0081145F" w:rsidRDefault="00017E31" w:rsidP="00A66B86">
            <w:pPr>
              <w:rPr>
                <w:rFonts w:ascii="Arial Narrow" w:hAnsi="Arial Narrow"/>
                <w:b/>
                <w:sz w:val="20"/>
                <w:szCs w:val="20"/>
              </w:rPr>
            </w:pPr>
            <w:r w:rsidRPr="0081145F">
              <w:rPr>
                <w:rFonts w:ascii="Arial Narrow" w:hAnsi="Arial Narrow"/>
                <w:b/>
                <w:sz w:val="20"/>
                <w:szCs w:val="20"/>
              </w:rPr>
              <w:t>Process:  Requirements for the design</w:t>
            </w:r>
            <w:r w:rsidR="00D82121">
              <w:rPr>
                <w:rFonts w:ascii="Arial Narrow" w:hAnsi="Arial Narrow"/>
                <w:b/>
                <w:sz w:val="20"/>
                <w:szCs w:val="20"/>
              </w:rPr>
              <w:t xml:space="preserve">, </w:t>
            </w:r>
            <w:r w:rsidRPr="0081145F">
              <w:rPr>
                <w:rFonts w:ascii="Arial Narrow" w:hAnsi="Arial Narrow"/>
                <w:b/>
                <w:sz w:val="20"/>
                <w:szCs w:val="20"/>
              </w:rPr>
              <w:t>manufacture</w:t>
            </w:r>
            <w:r w:rsidR="00D82121">
              <w:rPr>
                <w:rFonts w:ascii="Arial Narrow" w:hAnsi="Arial Narrow"/>
                <w:b/>
                <w:sz w:val="20"/>
                <w:szCs w:val="20"/>
              </w:rPr>
              <w:t>, importation, supply, lease/hire, acquisition, installation and commissioning</w:t>
            </w:r>
            <w:r w:rsidRPr="0081145F">
              <w:rPr>
                <w:rFonts w:ascii="Arial Narrow" w:hAnsi="Arial Narrow"/>
                <w:b/>
                <w:sz w:val="20"/>
                <w:szCs w:val="20"/>
              </w:rPr>
              <w:t xml:space="preserve"> of </w:t>
            </w:r>
            <w:r w:rsidR="00221B2D" w:rsidRPr="0015696A">
              <w:rPr>
                <w:rFonts w:ascii="Arial Narrow" w:hAnsi="Arial Narrow"/>
                <w:b/>
                <w:sz w:val="20"/>
                <w:szCs w:val="20"/>
              </w:rPr>
              <w:t>pla</w:t>
            </w:r>
            <w:r w:rsidR="00221B2D" w:rsidRPr="00E43F94">
              <w:rPr>
                <w:rFonts w:ascii="Arial Narrow" w:hAnsi="Arial Narrow"/>
                <w:b/>
                <w:sz w:val="20"/>
                <w:szCs w:val="20"/>
              </w:rPr>
              <w:t>nt/equipment</w:t>
            </w:r>
            <w:r w:rsidRPr="00E43F94">
              <w:rPr>
                <w:rFonts w:ascii="Arial Narrow" w:hAnsi="Arial Narrow"/>
                <w:b/>
                <w:sz w:val="20"/>
                <w:szCs w:val="20"/>
              </w:rPr>
              <w:t xml:space="preserve"> </w:t>
            </w:r>
          </w:p>
          <w:p w:rsidR="00017E31" w:rsidRPr="0025460E" w:rsidRDefault="00017E31" w:rsidP="00A66B86">
            <w:pPr>
              <w:rPr>
                <w:rFonts w:ascii="Arial Narrow" w:hAnsi="Arial Narrow"/>
                <w:b/>
                <w:sz w:val="10"/>
                <w:szCs w:val="10"/>
              </w:rPr>
            </w:pPr>
          </w:p>
        </w:tc>
      </w:tr>
      <w:tr w:rsidR="00017E31" w:rsidRPr="0066121F" w:rsidTr="003C3F3D">
        <w:tc>
          <w:tcPr>
            <w:tcW w:w="590" w:type="dxa"/>
            <w:tcBorders>
              <w:top w:val="nil"/>
              <w:left w:val="nil"/>
              <w:bottom w:val="nil"/>
              <w:right w:val="nil"/>
            </w:tcBorders>
          </w:tcPr>
          <w:p w:rsidR="00017E31" w:rsidRPr="0081145F" w:rsidRDefault="00017E31" w:rsidP="00A66B86">
            <w:pPr>
              <w:rPr>
                <w:rFonts w:ascii="Arial Narrow" w:hAnsi="Arial Narrow"/>
                <w:b/>
                <w:sz w:val="10"/>
                <w:szCs w:val="10"/>
                <w:vertAlign w:val="subscript"/>
              </w:rPr>
            </w:pPr>
          </w:p>
        </w:tc>
        <w:tc>
          <w:tcPr>
            <w:tcW w:w="545" w:type="dxa"/>
            <w:tcBorders>
              <w:top w:val="nil"/>
              <w:left w:val="nil"/>
              <w:bottom w:val="nil"/>
              <w:right w:val="nil"/>
            </w:tcBorders>
          </w:tcPr>
          <w:p w:rsidR="00017E31" w:rsidRPr="0081145F" w:rsidRDefault="00017E31" w:rsidP="00A66B86">
            <w:pPr>
              <w:rPr>
                <w:rFonts w:ascii="Arial Narrow" w:hAnsi="Arial Narrow"/>
                <w:b/>
                <w:sz w:val="10"/>
                <w:szCs w:val="10"/>
                <w:vertAlign w:val="subscript"/>
              </w:rPr>
            </w:pPr>
          </w:p>
        </w:tc>
        <w:tc>
          <w:tcPr>
            <w:tcW w:w="2694" w:type="dxa"/>
            <w:gridSpan w:val="2"/>
            <w:tcBorders>
              <w:top w:val="nil"/>
              <w:left w:val="nil"/>
              <w:bottom w:val="nil"/>
              <w:right w:val="nil"/>
            </w:tcBorders>
            <w:shd w:val="clear" w:color="auto" w:fill="336699"/>
          </w:tcPr>
          <w:p w:rsidR="00017E31" w:rsidRPr="0081145F" w:rsidRDefault="00017E31" w:rsidP="00A66B86">
            <w:pPr>
              <w:jc w:val="center"/>
              <w:rPr>
                <w:rFonts w:ascii="Arial Narrow" w:hAnsi="Arial Narrow"/>
                <w:b/>
                <w:color w:val="FFFFFF" w:themeColor="background1"/>
                <w:sz w:val="10"/>
                <w:szCs w:val="10"/>
              </w:rPr>
            </w:pPr>
          </w:p>
          <w:p w:rsidR="00017E31" w:rsidRPr="0081145F" w:rsidRDefault="00017E31" w:rsidP="00A66B86">
            <w:pPr>
              <w:jc w:val="center"/>
              <w:rPr>
                <w:rFonts w:ascii="Arial Narrow" w:hAnsi="Arial Narrow"/>
                <w:b/>
                <w:color w:val="FFFFFF" w:themeColor="background1"/>
                <w:sz w:val="20"/>
                <w:szCs w:val="20"/>
              </w:rPr>
            </w:pPr>
            <w:r w:rsidRPr="0081145F">
              <w:rPr>
                <w:rFonts w:ascii="Arial Narrow" w:hAnsi="Arial Narrow"/>
                <w:b/>
                <w:color w:val="FFFFFF" w:themeColor="background1"/>
                <w:sz w:val="20"/>
                <w:szCs w:val="20"/>
              </w:rPr>
              <w:t>Person Responsible</w:t>
            </w:r>
          </w:p>
          <w:p w:rsidR="00017E31" w:rsidRPr="0081145F" w:rsidRDefault="00017E31" w:rsidP="00A66B86">
            <w:pPr>
              <w:jc w:val="center"/>
              <w:rPr>
                <w:rFonts w:ascii="Arial Narrow" w:hAnsi="Arial Narrow"/>
                <w:b/>
                <w:color w:val="FFFFFF" w:themeColor="background1"/>
                <w:sz w:val="10"/>
                <w:szCs w:val="10"/>
              </w:rPr>
            </w:pPr>
          </w:p>
        </w:tc>
        <w:tc>
          <w:tcPr>
            <w:tcW w:w="283" w:type="dxa"/>
            <w:tcBorders>
              <w:top w:val="nil"/>
              <w:left w:val="nil"/>
              <w:bottom w:val="nil"/>
              <w:right w:val="nil"/>
            </w:tcBorders>
            <w:shd w:val="clear" w:color="auto" w:fill="336699"/>
          </w:tcPr>
          <w:p w:rsidR="00017E31" w:rsidRPr="0081145F" w:rsidRDefault="00017E31" w:rsidP="00A66B86">
            <w:pPr>
              <w:rPr>
                <w:rFonts w:ascii="Arial Narrow" w:hAnsi="Arial Narrow"/>
                <w:b/>
                <w:color w:val="FFFFFF" w:themeColor="background1"/>
                <w:sz w:val="10"/>
                <w:szCs w:val="10"/>
              </w:rPr>
            </w:pPr>
          </w:p>
          <w:p w:rsidR="00017E31" w:rsidRPr="0081145F" w:rsidRDefault="00017E31" w:rsidP="00A66B86">
            <w:pPr>
              <w:rPr>
                <w:rFonts w:ascii="Arial Narrow" w:hAnsi="Arial Narrow"/>
                <w:b/>
                <w:color w:val="FFFFFF" w:themeColor="background1"/>
                <w:sz w:val="10"/>
                <w:szCs w:val="10"/>
              </w:rPr>
            </w:pPr>
          </w:p>
          <w:p w:rsidR="00017E31" w:rsidRPr="0081145F" w:rsidRDefault="00017E31" w:rsidP="00A66B86">
            <w:pPr>
              <w:jc w:val="center"/>
              <w:rPr>
                <w:rFonts w:ascii="Arial Narrow" w:hAnsi="Arial Narrow"/>
                <w:b/>
                <w:color w:val="FFFFFF" w:themeColor="background1"/>
                <w:sz w:val="10"/>
                <w:szCs w:val="10"/>
              </w:rPr>
            </w:pPr>
          </w:p>
        </w:tc>
        <w:tc>
          <w:tcPr>
            <w:tcW w:w="5778" w:type="dxa"/>
            <w:tcBorders>
              <w:top w:val="nil"/>
              <w:left w:val="nil"/>
              <w:bottom w:val="nil"/>
              <w:right w:val="nil"/>
            </w:tcBorders>
            <w:shd w:val="clear" w:color="auto" w:fill="336699"/>
          </w:tcPr>
          <w:p w:rsidR="00017E31" w:rsidRPr="0081145F" w:rsidRDefault="00017E31" w:rsidP="00A66B86">
            <w:pPr>
              <w:jc w:val="center"/>
              <w:rPr>
                <w:rFonts w:ascii="Arial Narrow" w:hAnsi="Arial Narrow"/>
                <w:b/>
                <w:color w:val="FFFFFF" w:themeColor="background1"/>
                <w:sz w:val="10"/>
                <w:szCs w:val="10"/>
              </w:rPr>
            </w:pPr>
          </w:p>
          <w:p w:rsidR="00017E31" w:rsidRPr="0081145F" w:rsidRDefault="00017E31" w:rsidP="00A66B86">
            <w:pPr>
              <w:jc w:val="center"/>
              <w:rPr>
                <w:rFonts w:ascii="Arial Narrow" w:hAnsi="Arial Narrow"/>
                <w:b/>
                <w:color w:val="FFFFFF" w:themeColor="background1"/>
                <w:sz w:val="20"/>
                <w:szCs w:val="20"/>
              </w:rPr>
            </w:pPr>
            <w:r w:rsidRPr="0081145F">
              <w:rPr>
                <w:rFonts w:ascii="Arial Narrow" w:hAnsi="Arial Narrow"/>
                <w:b/>
                <w:color w:val="FFFFFF" w:themeColor="background1"/>
                <w:sz w:val="20"/>
                <w:szCs w:val="20"/>
              </w:rPr>
              <w:t>Actions</w:t>
            </w:r>
          </w:p>
        </w:tc>
      </w:tr>
      <w:tr w:rsidR="00017E31" w:rsidRPr="0066121F" w:rsidTr="003C3F3D">
        <w:tc>
          <w:tcPr>
            <w:tcW w:w="590" w:type="dxa"/>
            <w:tcBorders>
              <w:top w:val="nil"/>
              <w:left w:val="nil"/>
              <w:bottom w:val="nil"/>
              <w:right w:val="nil"/>
            </w:tcBorders>
          </w:tcPr>
          <w:p w:rsidR="00017E31" w:rsidRPr="0081145F" w:rsidRDefault="00017E31" w:rsidP="00A66B86">
            <w:pPr>
              <w:rPr>
                <w:rFonts w:ascii="Arial Narrow" w:hAnsi="Arial Narrow"/>
                <w:b/>
                <w:sz w:val="10"/>
                <w:szCs w:val="10"/>
                <w:vertAlign w:val="subscript"/>
              </w:rPr>
            </w:pPr>
          </w:p>
        </w:tc>
        <w:tc>
          <w:tcPr>
            <w:tcW w:w="545" w:type="dxa"/>
            <w:tcBorders>
              <w:top w:val="nil"/>
              <w:left w:val="nil"/>
              <w:bottom w:val="nil"/>
              <w:right w:val="nil"/>
            </w:tcBorders>
          </w:tcPr>
          <w:p w:rsidR="00017E31" w:rsidRPr="0081145F" w:rsidRDefault="00017E31" w:rsidP="00A66B86">
            <w:pPr>
              <w:rPr>
                <w:rFonts w:ascii="Arial Narrow" w:hAnsi="Arial Narrow"/>
                <w:b/>
                <w:sz w:val="10"/>
                <w:szCs w:val="10"/>
                <w:vertAlign w:val="subscript"/>
              </w:rPr>
            </w:pPr>
          </w:p>
        </w:tc>
        <w:tc>
          <w:tcPr>
            <w:tcW w:w="851" w:type="dxa"/>
            <w:tcBorders>
              <w:top w:val="nil"/>
              <w:left w:val="nil"/>
              <w:bottom w:val="nil"/>
              <w:right w:val="nil"/>
            </w:tcBorders>
          </w:tcPr>
          <w:p w:rsidR="00017E31" w:rsidRPr="0081145F" w:rsidRDefault="00017E31" w:rsidP="00A66B86">
            <w:pPr>
              <w:rPr>
                <w:rFonts w:ascii="Arial Narrow" w:hAnsi="Arial Narrow"/>
                <w:b/>
                <w:sz w:val="10"/>
                <w:szCs w:val="10"/>
                <w:vertAlign w:val="subscript"/>
              </w:rPr>
            </w:pPr>
          </w:p>
        </w:tc>
        <w:tc>
          <w:tcPr>
            <w:tcW w:w="1843" w:type="dxa"/>
            <w:tcBorders>
              <w:top w:val="nil"/>
              <w:left w:val="nil"/>
              <w:bottom w:val="nil"/>
              <w:right w:val="nil"/>
            </w:tcBorders>
          </w:tcPr>
          <w:p w:rsidR="00017E31" w:rsidRPr="0081145F" w:rsidRDefault="00017E31" w:rsidP="00A66B86">
            <w:pPr>
              <w:jc w:val="center"/>
              <w:rPr>
                <w:rFonts w:ascii="Arial Narrow" w:hAnsi="Arial Narrow"/>
                <w:b/>
                <w:sz w:val="10"/>
                <w:szCs w:val="10"/>
                <w:vertAlign w:val="subscript"/>
              </w:rPr>
            </w:pPr>
          </w:p>
        </w:tc>
        <w:tc>
          <w:tcPr>
            <w:tcW w:w="283" w:type="dxa"/>
            <w:tcBorders>
              <w:top w:val="nil"/>
              <w:left w:val="nil"/>
              <w:bottom w:val="nil"/>
              <w:right w:val="nil"/>
            </w:tcBorders>
          </w:tcPr>
          <w:p w:rsidR="00017E31" w:rsidRPr="0081145F" w:rsidRDefault="00017E31" w:rsidP="00A66B86">
            <w:pPr>
              <w:jc w:val="center"/>
              <w:rPr>
                <w:rFonts w:ascii="Arial Narrow" w:hAnsi="Arial Narrow"/>
                <w:b/>
                <w:sz w:val="10"/>
                <w:szCs w:val="10"/>
                <w:vertAlign w:val="subscript"/>
              </w:rPr>
            </w:pPr>
          </w:p>
        </w:tc>
        <w:tc>
          <w:tcPr>
            <w:tcW w:w="5778" w:type="dxa"/>
            <w:tcBorders>
              <w:top w:val="nil"/>
              <w:left w:val="nil"/>
              <w:bottom w:val="nil"/>
              <w:right w:val="nil"/>
            </w:tcBorders>
          </w:tcPr>
          <w:p w:rsidR="00017E31" w:rsidRPr="0081145F" w:rsidRDefault="00017E31" w:rsidP="00A66B86">
            <w:pPr>
              <w:ind w:left="360"/>
              <w:rPr>
                <w:rFonts w:ascii="Arial Narrow" w:hAnsi="Arial Narrow"/>
                <w:sz w:val="10"/>
                <w:szCs w:val="10"/>
                <w:vertAlign w:val="subscript"/>
              </w:rPr>
            </w:pPr>
          </w:p>
        </w:tc>
      </w:tr>
      <w:tr w:rsidR="00F242B2" w:rsidRPr="00F242B2" w:rsidTr="003C3F3D">
        <w:tc>
          <w:tcPr>
            <w:tcW w:w="590" w:type="dxa"/>
            <w:tcBorders>
              <w:top w:val="nil"/>
              <w:left w:val="nil"/>
              <w:bottom w:val="nil"/>
              <w:right w:val="nil"/>
            </w:tcBorders>
          </w:tcPr>
          <w:p w:rsidR="00017E31" w:rsidRPr="00F242B2" w:rsidRDefault="00017E31" w:rsidP="00A66B86">
            <w:pPr>
              <w:rPr>
                <w:rFonts w:ascii="Arial Narrow" w:hAnsi="Arial Narrow"/>
                <w:b/>
                <w:sz w:val="20"/>
                <w:szCs w:val="20"/>
                <w:vertAlign w:val="subscript"/>
              </w:rPr>
            </w:pPr>
          </w:p>
        </w:tc>
        <w:tc>
          <w:tcPr>
            <w:tcW w:w="545" w:type="dxa"/>
            <w:tcBorders>
              <w:top w:val="nil"/>
              <w:left w:val="nil"/>
              <w:bottom w:val="nil"/>
              <w:right w:val="nil"/>
            </w:tcBorders>
          </w:tcPr>
          <w:p w:rsidR="00017E31" w:rsidRPr="00F242B2" w:rsidRDefault="00017E31" w:rsidP="00A66B86">
            <w:pPr>
              <w:rPr>
                <w:rFonts w:ascii="Arial Narrow" w:hAnsi="Arial Narrow"/>
                <w:b/>
                <w:sz w:val="20"/>
                <w:szCs w:val="20"/>
                <w:vertAlign w:val="subscript"/>
              </w:rPr>
            </w:pPr>
          </w:p>
        </w:tc>
        <w:tc>
          <w:tcPr>
            <w:tcW w:w="851" w:type="dxa"/>
            <w:tcBorders>
              <w:top w:val="nil"/>
              <w:left w:val="nil"/>
              <w:bottom w:val="nil"/>
              <w:right w:val="nil"/>
            </w:tcBorders>
            <w:shd w:val="clear" w:color="auto" w:fill="D9D9D9" w:themeFill="background1" w:themeFillShade="D9"/>
          </w:tcPr>
          <w:p w:rsidR="00017E31" w:rsidRPr="00D82121" w:rsidRDefault="00017E31" w:rsidP="00A66B86">
            <w:pPr>
              <w:rPr>
                <w:rFonts w:ascii="Arial Narrow" w:hAnsi="Arial Narrow"/>
                <w:b/>
                <w:sz w:val="20"/>
                <w:szCs w:val="20"/>
                <w:vertAlign w:val="subscript"/>
              </w:rPr>
            </w:pPr>
            <w:r w:rsidRPr="00D82121">
              <w:rPr>
                <w:rFonts w:ascii="Arial Narrow" w:hAnsi="Arial Narrow"/>
                <w:b/>
                <w:sz w:val="20"/>
                <w:szCs w:val="20"/>
              </w:rPr>
              <w:t>3.1</w:t>
            </w:r>
          </w:p>
        </w:tc>
        <w:tc>
          <w:tcPr>
            <w:tcW w:w="1843" w:type="dxa"/>
            <w:tcBorders>
              <w:top w:val="nil"/>
              <w:left w:val="nil"/>
              <w:bottom w:val="nil"/>
              <w:right w:val="nil"/>
            </w:tcBorders>
            <w:shd w:val="clear" w:color="auto" w:fill="D9D9D9" w:themeFill="background1" w:themeFillShade="D9"/>
          </w:tcPr>
          <w:p w:rsidR="00D82121" w:rsidRPr="00D82121" w:rsidRDefault="00317E4C" w:rsidP="00181DB5">
            <w:pPr>
              <w:rPr>
                <w:rFonts w:ascii="Arial Narrow" w:hAnsi="Arial Narrow"/>
                <w:b/>
                <w:sz w:val="20"/>
                <w:szCs w:val="20"/>
                <w:vertAlign w:val="subscript"/>
              </w:rPr>
            </w:pPr>
            <w:r w:rsidRPr="00D82121">
              <w:rPr>
                <w:rFonts w:ascii="Arial Narrow" w:hAnsi="Arial Narrow"/>
                <w:b/>
                <w:sz w:val="20"/>
                <w:szCs w:val="20"/>
              </w:rPr>
              <w:t xml:space="preserve">University’s </w:t>
            </w:r>
            <w:r w:rsidR="00054E99" w:rsidRPr="00D82121">
              <w:rPr>
                <w:rFonts w:ascii="Arial Narrow" w:hAnsi="Arial Narrow"/>
                <w:b/>
                <w:sz w:val="20"/>
                <w:szCs w:val="20"/>
              </w:rPr>
              <w:t>worker</w:t>
            </w:r>
            <w:r w:rsidR="00D82121" w:rsidRPr="00D82121">
              <w:rPr>
                <w:rFonts w:ascii="Arial Narrow" w:hAnsi="Arial Narrow"/>
                <w:b/>
                <w:sz w:val="20"/>
                <w:szCs w:val="20"/>
              </w:rPr>
              <w:t>/p</w:t>
            </w:r>
            <w:r w:rsidRPr="00D82121">
              <w:rPr>
                <w:rFonts w:ascii="Arial Narrow" w:hAnsi="Arial Narrow"/>
                <w:b/>
                <w:sz w:val="20"/>
                <w:szCs w:val="20"/>
              </w:rPr>
              <w:t>erson in control of the d</w:t>
            </w:r>
            <w:r w:rsidR="00017E31" w:rsidRPr="00D82121">
              <w:rPr>
                <w:rFonts w:ascii="Arial Narrow" w:hAnsi="Arial Narrow"/>
                <w:b/>
                <w:sz w:val="20"/>
                <w:szCs w:val="20"/>
              </w:rPr>
              <w:t>esign</w:t>
            </w:r>
            <w:r w:rsidR="00D82121" w:rsidRPr="00D82121">
              <w:rPr>
                <w:rFonts w:ascii="Arial Narrow" w:hAnsi="Arial Narrow"/>
                <w:b/>
                <w:sz w:val="20"/>
                <w:szCs w:val="20"/>
              </w:rPr>
              <w:t>, manufacture, importation, supply lease/hire, acquisition, installation and commission</w:t>
            </w:r>
            <w:r w:rsidR="00AB158B">
              <w:rPr>
                <w:rFonts w:ascii="Arial Narrow" w:hAnsi="Arial Narrow"/>
                <w:b/>
                <w:sz w:val="20"/>
                <w:szCs w:val="20"/>
              </w:rPr>
              <w:t>ing</w:t>
            </w:r>
            <w:r w:rsidR="00D82121" w:rsidRPr="00D82121">
              <w:rPr>
                <w:rFonts w:ascii="Arial Narrow" w:hAnsi="Arial Narrow"/>
                <w:b/>
                <w:sz w:val="20"/>
                <w:szCs w:val="20"/>
              </w:rPr>
              <w:t xml:space="preserve"> of plant/equipment</w:t>
            </w:r>
          </w:p>
        </w:tc>
        <w:tc>
          <w:tcPr>
            <w:tcW w:w="283" w:type="dxa"/>
            <w:tcBorders>
              <w:top w:val="nil"/>
              <w:left w:val="nil"/>
              <w:bottom w:val="nil"/>
              <w:right w:val="nil"/>
            </w:tcBorders>
          </w:tcPr>
          <w:p w:rsidR="00017E31" w:rsidRPr="00F242B2" w:rsidRDefault="00017E31" w:rsidP="00A66B86">
            <w:pPr>
              <w:jc w:val="center"/>
              <w:rPr>
                <w:rFonts w:ascii="Arial Narrow" w:hAnsi="Arial Narrow"/>
                <w:b/>
                <w:sz w:val="20"/>
                <w:szCs w:val="20"/>
                <w:vertAlign w:val="subscript"/>
              </w:rPr>
            </w:pPr>
          </w:p>
        </w:tc>
        <w:tc>
          <w:tcPr>
            <w:tcW w:w="5778" w:type="dxa"/>
            <w:tcBorders>
              <w:top w:val="nil"/>
              <w:left w:val="nil"/>
              <w:bottom w:val="nil"/>
              <w:right w:val="nil"/>
            </w:tcBorders>
            <w:shd w:val="clear" w:color="auto" w:fill="D9D9D9" w:themeFill="background1" w:themeFillShade="D9"/>
          </w:tcPr>
          <w:p w:rsidR="005D4588" w:rsidRPr="005D4588" w:rsidRDefault="005D4588" w:rsidP="001D161A">
            <w:pPr>
              <w:pStyle w:val="ListParagraph"/>
              <w:numPr>
                <w:ilvl w:val="0"/>
                <w:numId w:val="20"/>
              </w:numPr>
              <w:autoSpaceDE w:val="0"/>
              <w:autoSpaceDN w:val="0"/>
              <w:adjustRightInd w:val="0"/>
              <w:rPr>
                <w:rFonts w:ascii="Arial Narrow" w:hAnsi="Arial Narrow" w:cs="Arial Narrow"/>
                <w:color w:val="auto"/>
                <w:sz w:val="20"/>
                <w:szCs w:val="20"/>
                <w:lang w:eastAsia="en-AU"/>
              </w:rPr>
            </w:pPr>
            <w:r w:rsidRPr="005D4588">
              <w:rPr>
                <w:rFonts w:ascii="Arial Narrow" w:hAnsi="Arial Narrow" w:cs="Arial Narrow"/>
                <w:color w:val="auto"/>
                <w:sz w:val="20"/>
                <w:szCs w:val="20"/>
                <w:lang w:eastAsia="en-AU"/>
              </w:rPr>
              <w:t xml:space="preserve">Ensure that the </w:t>
            </w:r>
            <w:r w:rsidR="00BB0E75">
              <w:rPr>
                <w:rFonts w:ascii="Arial Narrow" w:hAnsi="Arial Narrow" w:cs="Arial Narrow"/>
                <w:color w:val="auto"/>
                <w:sz w:val="20"/>
                <w:szCs w:val="20"/>
                <w:lang w:eastAsia="en-AU"/>
              </w:rPr>
              <w:t xml:space="preserve">legislative </w:t>
            </w:r>
            <w:r w:rsidRPr="005D4588">
              <w:rPr>
                <w:rFonts w:ascii="Arial Narrow" w:hAnsi="Arial Narrow" w:cs="Arial Narrow"/>
                <w:color w:val="auto"/>
                <w:sz w:val="20"/>
                <w:szCs w:val="20"/>
                <w:lang w:eastAsia="en-AU"/>
              </w:rPr>
              <w:t>requirements</w:t>
            </w:r>
            <w:r w:rsidR="00BB0E75">
              <w:rPr>
                <w:rFonts w:ascii="Arial Narrow" w:hAnsi="Arial Narrow" w:cs="Arial Narrow"/>
                <w:color w:val="auto"/>
                <w:sz w:val="20"/>
                <w:szCs w:val="20"/>
                <w:lang w:eastAsia="en-AU"/>
              </w:rPr>
              <w:t xml:space="preserve"> outlined</w:t>
            </w:r>
            <w:r w:rsidRPr="005D4588">
              <w:rPr>
                <w:rFonts w:ascii="Arial Narrow" w:hAnsi="Arial Narrow" w:cs="Arial Narrow"/>
                <w:color w:val="auto"/>
                <w:sz w:val="20"/>
                <w:szCs w:val="20"/>
                <w:lang w:eastAsia="en-AU"/>
              </w:rPr>
              <w:t xml:space="preserve"> </w:t>
            </w:r>
            <w:r w:rsidRPr="005D4588">
              <w:rPr>
                <w:rFonts w:ascii="Arial Narrow" w:eastAsia="Times New Roman" w:hAnsi="Arial Narrow"/>
                <w:color w:val="auto"/>
                <w:sz w:val="20"/>
                <w:szCs w:val="20"/>
                <w:lang w:eastAsia="en-AU"/>
              </w:rPr>
              <w:t xml:space="preserve">in </w:t>
            </w:r>
            <w:hyperlink w:anchor="AppendixK" w:history="1">
              <w:r w:rsidRPr="005D4588">
                <w:rPr>
                  <w:rStyle w:val="Hyperlink"/>
                  <w:rFonts w:ascii="Arial Narrow" w:hAnsi="Arial Narrow" w:cs="Arial Narrow"/>
                  <w:color w:val="0000CC"/>
                  <w:sz w:val="20"/>
                  <w:szCs w:val="20"/>
                  <w:lang w:eastAsia="en-AU"/>
                </w:rPr>
                <w:t xml:space="preserve">Appendix </w:t>
              </w:r>
              <w:r w:rsidR="00D82121">
                <w:rPr>
                  <w:rStyle w:val="Hyperlink"/>
                  <w:rFonts w:ascii="Arial Narrow" w:hAnsi="Arial Narrow" w:cs="Arial Narrow"/>
                  <w:color w:val="0000CC"/>
                  <w:sz w:val="20"/>
                  <w:szCs w:val="20"/>
                  <w:lang w:eastAsia="en-AU"/>
                </w:rPr>
                <w:t>A</w:t>
              </w:r>
            </w:hyperlink>
            <w:r w:rsidRPr="005D4588">
              <w:rPr>
                <w:rFonts w:ascii="Arial Narrow" w:eastAsia="Times New Roman" w:hAnsi="Arial Narrow"/>
                <w:color w:val="auto"/>
                <w:sz w:val="20"/>
                <w:szCs w:val="20"/>
                <w:lang w:eastAsia="en-AU"/>
              </w:rPr>
              <w:t xml:space="preserve"> </w:t>
            </w:r>
            <w:r w:rsidR="00D82121">
              <w:rPr>
                <w:rFonts w:ascii="Arial Narrow" w:eastAsia="Times New Roman" w:hAnsi="Arial Narrow"/>
                <w:color w:val="auto"/>
                <w:sz w:val="20"/>
                <w:szCs w:val="20"/>
                <w:lang w:eastAsia="en-AU"/>
              </w:rPr>
              <w:t xml:space="preserve">“Duties for design, manufacture, importation, supply, lease/hire, acquisition, installation and commissioning” </w:t>
            </w:r>
            <w:r w:rsidRPr="005D4588">
              <w:rPr>
                <w:rFonts w:ascii="Arial Narrow" w:hAnsi="Arial Narrow" w:cs="Arial Narrow"/>
                <w:color w:val="auto"/>
                <w:sz w:val="20"/>
                <w:szCs w:val="20"/>
                <w:lang w:eastAsia="en-AU"/>
              </w:rPr>
              <w:t xml:space="preserve">are </w:t>
            </w:r>
            <w:r w:rsidR="00D82121">
              <w:rPr>
                <w:rFonts w:ascii="Arial Narrow" w:hAnsi="Arial Narrow" w:cs="Arial Narrow"/>
                <w:color w:val="auto"/>
                <w:sz w:val="20"/>
                <w:szCs w:val="20"/>
                <w:lang w:eastAsia="en-AU"/>
              </w:rPr>
              <w:t>met</w:t>
            </w:r>
            <w:r w:rsidR="004C10F1">
              <w:rPr>
                <w:rFonts w:ascii="Arial Narrow" w:hAnsi="Arial Narrow" w:cs="Arial Narrow"/>
                <w:color w:val="auto"/>
                <w:sz w:val="20"/>
                <w:szCs w:val="20"/>
                <w:lang w:eastAsia="en-AU"/>
              </w:rPr>
              <w:t xml:space="preserve"> </w:t>
            </w:r>
            <w:r w:rsidR="00BB0E75">
              <w:rPr>
                <w:rFonts w:ascii="Arial Narrow" w:hAnsi="Arial Narrow" w:cs="Arial Narrow"/>
                <w:color w:val="auto"/>
                <w:sz w:val="20"/>
                <w:szCs w:val="20"/>
                <w:lang w:eastAsia="en-AU"/>
              </w:rPr>
              <w:t xml:space="preserve">as </w:t>
            </w:r>
            <w:r w:rsidR="004C10F1">
              <w:rPr>
                <w:rFonts w:ascii="Arial Narrow" w:hAnsi="Arial Narrow" w:cs="Arial Narrow"/>
                <w:color w:val="auto"/>
                <w:sz w:val="20"/>
                <w:szCs w:val="20"/>
                <w:lang w:eastAsia="en-AU"/>
              </w:rPr>
              <w:t>applicable</w:t>
            </w:r>
            <w:r w:rsidR="00D82121">
              <w:rPr>
                <w:rFonts w:ascii="Arial Narrow" w:hAnsi="Arial Narrow" w:cs="Arial Narrow"/>
                <w:color w:val="auto"/>
                <w:sz w:val="20"/>
                <w:szCs w:val="20"/>
                <w:lang w:eastAsia="en-AU"/>
              </w:rPr>
              <w:t>.</w:t>
            </w:r>
          </w:p>
          <w:p w:rsidR="00D82121" w:rsidRPr="0081145F" w:rsidRDefault="00D82121" w:rsidP="001D161A">
            <w:pPr>
              <w:pStyle w:val="Default"/>
              <w:numPr>
                <w:ilvl w:val="0"/>
                <w:numId w:val="20"/>
              </w:numPr>
              <w:rPr>
                <w:rFonts w:ascii="Arial Narrow" w:eastAsia="MS Mincho" w:hAnsi="Arial Narrow" w:cs="Arial Narrow"/>
                <w:color w:val="auto"/>
                <w:sz w:val="20"/>
                <w:szCs w:val="20"/>
              </w:rPr>
            </w:pPr>
            <w:r w:rsidRPr="0081145F">
              <w:rPr>
                <w:rFonts w:ascii="Arial Narrow" w:eastAsia="MS Mincho" w:hAnsi="Arial Narrow" w:cs="Arial Narrow"/>
                <w:color w:val="auto"/>
                <w:sz w:val="20"/>
                <w:szCs w:val="20"/>
              </w:rPr>
              <w:t xml:space="preserve">Ensure that any infrastructure and/or licensing requirements </w:t>
            </w:r>
            <w:r w:rsidR="0000625E">
              <w:rPr>
                <w:rFonts w:ascii="Arial Narrow" w:eastAsia="MS Mincho" w:hAnsi="Arial Narrow" w:cs="Arial Narrow"/>
                <w:color w:val="auto"/>
                <w:sz w:val="20"/>
                <w:szCs w:val="20"/>
              </w:rPr>
              <w:t xml:space="preserve">(refer to </w:t>
            </w:r>
            <w:hyperlink w:anchor="AppendixE" w:history="1">
              <w:r w:rsidR="0000625E" w:rsidRPr="0000625E">
                <w:rPr>
                  <w:rStyle w:val="Hyperlink"/>
                  <w:rFonts w:ascii="Arial Narrow" w:eastAsia="MS Mincho" w:hAnsi="Arial Narrow" w:cs="Arial Narrow"/>
                  <w:sz w:val="20"/>
                  <w:szCs w:val="20"/>
                </w:rPr>
                <w:t>Appendix E</w:t>
              </w:r>
            </w:hyperlink>
            <w:r w:rsidR="0000625E">
              <w:rPr>
                <w:rFonts w:ascii="Arial Narrow" w:eastAsia="MS Mincho" w:hAnsi="Arial Narrow" w:cs="Arial Narrow"/>
                <w:color w:val="auto"/>
                <w:sz w:val="20"/>
                <w:szCs w:val="20"/>
              </w:rPr>
              <w:t xml:space="preserve">) </w:t>
            </w:r>
            <w:r w:rsidRPr="0081145F">
              <w:rPr>
                <w:rFonts w:ascii="Arial Narrow" w:eastAsia="MS Mincho" w:hAnsi="Arial Narrow" w:cs="Arial Narrow"/>
                <w:color w:val="auto"/>
                <w:sz w:val="20"/>
                <w:szCs w:val="20"/>
              </w:rPr>
              <w:t>are considered prior to purchase, installation and commissioning of the plant/equipment (including electrical connection and supply).</w:t>
            </w:r>
          </w:p>
          <w:p w:rsidR="00D82121" w:rsidRPr="0081145F" w:rsidRDefault="00D82121" w:rsidP="001D161A">
            <w:pPr>
              <w:pStyle w:val="Default"/>
              <w:numPr>
                <w:ilvl w:val="0"/>
                <w:numId w:val="20"/>
              </w:numPr>
              <w:rPr>
                <w:rFonts w:ascii="Arial Narrow" w:eastAsia="MS Mincho" w:hAnsi="Arial Narrow" w:cs="Arial Narrow"/>
                <w:color w:val="auto"/>
                <w:sz w:val="20"/>
                <w:szCs w:val="20"/>
              </w:rPr>
            </w:pPr>
            <w:r w:rsidRPr="0081145F">
              <w:rPr>
                <w:rFonts w:ascii="Arial Narrow" w:eastAsia="MS Mincho" w:hAnsi="Arial Narrow" w:cs="Arial Narrow"/>
                <w:color w:val="auto"/>
                <w:sz w:val="20"/>
                <w:szCs w:val="20"/>
              </w:rPr>
              <w:t xml:space="preserve">Ensure the </w:t>
            </w:r>
            <w:hyperlink r:id="rId14" w:history="1">
              <w:r w:rsidRPr="00025E09">
                <w:rPr>
                  <w:rStyle w:val="Hyperlink"/>
                  <w:rFonts w:ascii="Arial Narrow" w:eastAsia="MS Mincho" w:hAnsi="Arial Narrow" w:cs="Arial Narrow"/>
                  <w:sz w:val="20"/>
                  <w:szCs w:val="20"/>
                </w:rPr>
                <w:t>Infrastructure Branch</w:t>
              </w:r>
            </w:hyperlink>
            <w:r w:rsidRPr="0081145F">
              <w:rPr>
                <w:rFonts w:ascii="Arial Narrow" w:eastAsia="MS Mincho" w:hAnsi="Arial Narrow" w:cs="Arial Narrow"/>
                <w:color w:val="auto"/>
                <w:sz w:val="20"/>
                <w:szCs w:val="20"/>
              </w:rPr>
              <w:t xml:space="preserve"> is consulted for any purchases associated with the built environment or that requires modification of infrastructure to accommodate the plant/equipment.</w:t>
            </w:r>
          </w:p>
          <w:p w:rsidR="00D82121" w:rsidRPr="0081145F" w:rsidRDefault="00D82121" w:rsidP="001D161A">
            <w:pPr>
              <w:pStyle w:val="Default"/>
              <w:numPr>
                <w:ilvl w:val="0"/>
                <w:numId w:val="20"/>
              </w:numPr>
              <w:rPr>
                <w:rFonts w:ascii="Arial Narrow" w:eastAsia="MS Mincho" w:hAnsi="Arial Narrow" w:cs="Arial Narrow"/>
                <w:color w:val="auto"/>
                <w:sz w:val="20"/>
                <w:szCs w:val="20"/>
              </w:rPr>
            </w:pPr>
            <w:r w:rsidRPr="0081145F">
              <w:rPr>
                <w:rFonts w:ascii="Arial Narrow" w:eastAsia="MS Mincho" w:hAnsi="Arial Narrow" w:cs="Arial Narrow"/>
                <w:color w:val="auto"/>
                <w:sz w:val="20"/>
                <w:szCs w:val="20"/>
              </w:rPr>
              <w:t xml:space="preserve">Ensure that the impact of the erection or installation process on the work environment during this process has been considered. </w:t>
            </w:r>
          </w:p>
          <w:p w:rsidR="00D82121" w:rsidRDefault="00E43F94" w:rsidP="001D161A">
            <w:pPr>
              <w:pStyle w:val="Default"/>
              <w:numPr>
                <w:ilvl w:val="0"/>
                <w:numId w:val="20"/>
              </w:numPr>
              <w:rPr>
                <w:rFonts w:ascii="Arial Narrow" w:eastAsia="MS Mincho" w:hAnsi="Arial Narrow" w:cs="Arial Narrow"/>
                <w:color w:val="auto"/>
                <w:sz w:val="20"/>
                <w:szCs w:val="20"/>
              </w:rPr>
            </w:pPr>
            <w:r>
              <w:rPr>
                <w:rFonts w:ascii="Arial Narrow" w:eastAsia="MS Mincho" w:hAnsi="Arial Narrow" w:cs="Arial Narrow"/>
                <w:color w:val="auto"/>
                <w:sz w:val="20"/>
                <w:szCs w:val="20"/>
              </w:rPr>
              <w:t xml:space="preserve">Ensure where </w:t>
            </w:r>
            <w:r w:rsidR="00D82121" w:rsidRPr="0081145F">
              <w:rPr>
                <w:rFonts w:ascii="Arial Narrow" w:eastAsia="MS Mincho" w:hAnsi="Arial Narrow" w:cs="Arial Narrow"/>
                <w:color w:val="auto"/>
                <w:sz w:val="20"/>
                <w:szCs w:val="20"/>
              </w:rPr>
              <w:t xml:space="preserve">contractors are engaged to erect and install plant/equipment the process for </w:t>
            </w:r>
            <w:hyperlink r:id="rId15" w:history="1">
              <w:r w:rsidR="00D82121" w:rsidRPr="00E43F94">
                <w:rPr>
                  <w:rStyle w:val="Hyperlink"/>
                  <w:rFonts w:ascii="Arial Narrow" w:eastAsia="MS Mincho" w:hAnsi="Arial Narrow" w:cs="Arial Narrow"/>
                  <w:sz w:val="20"/>
                  <w:szCs w:val="20"/>
                </w:rPr>
                <w:t>Contractor Management</w:t>
              </w:r>
            </w:hyperlink>
            <w:r w:rsidRPr="00E43F94">
              <w:rPr>
                <w:rFonts w:ascii="Arial Narrow" w:eastAsia="MS Mincho" w:hAnsi="Arial Narrow" w:cs="Arial Narrow"/>
                <w:color w:val="auto"/>
                <w:sz w:val="20"/>
                <w:szCs w:val="20"/>
              </w:rPr>
              <w:t xml:space="preserve"> is followed</w:t>
            </w:r>
            <w:r w:rsidR="00D82121" w:rsidRPr="00E43F94">
              <w:rPr>
                <w:rFonts w:ascii="Arial Narrow" w:eastAsia="MS Mincho" w:hAnsi="Arial Narrow" w:cs="Arial Narrow"/>
                <w:color w:val="auto"/>
                <w:sz w:val="20"/>
                <w:szCs w:val="20"/>
              </w:rPr>
              <w:t>.</w:t>
            </w:r>
          </w:p>
          <w:p w:rsidR="00BE330F" w:rsidRPr="00695964" w:rsidRDefault="00BE330F" w:rsidP="00BE330F">
            <w:pPr>
              <w:pStyle w:val="Default"/>
              <w:numPr>
                <w:ilvl w:val="0"/>
                <w:numId w:val="20"/>
              </w:numPr>
              <w:rPr>
                <w:rFonts w:ascii="Arial Narrow" w:eastAsia="MS Mincho" w:hAnsi="Arial Narrow" w:cs="Arial Narrow"/>
                <w:color w:val="auto"/>
                <w:sz w:val="20"/>
                <w:szCs w:val="20"/>
              </w:rPr>
            </w:pPr>
            <w:r w:rsidRPr="00695964">
              <w:rPr>
                <w:rFonts w:ascii="Arial Narrow" w:eastAsia="MS Mincho" w:hAnsi="Arial Narrow" w:cs="Arial Narrow"/>
                <w:color w:val="auto"/>
                <w:sz w:val="20"/>
                <w:szCs w:val="20"/>
              </w:rPr>
              <w:t xml:space="preserve">Ensure if plant/equipment is </w:t>
            </w:r>
            <w:hyperlink w:anchor="prescribedeqiupment" w:history="1">
              <w:r w:rsidRPr="00695964">
                <w:rPr>
                  <w:rStyle w:val="Hyperlink"/>
                  <w:rFonts w:ascii="Arial Narrow" w:eastAsia="MS Mincho" w:hAnsi="Arial Narrow" w:cs="Arial Narrow"/>
                  <w:sz w:val="20"/>
                  <w:szCs w:val="20"/>
                </w:rPr>
                <w:t>prescribed equipment</w:t>
              </w:r>
            </w:hyperlink>
            <w:r w:rsidRPr="00695964">
              <w:rPr>
                <w:rFonts w:ascii="Arial Narrow" w:eastAsia="MS Mincho" w:hAnsi="Arial Narrow" w:cs="Arial Narrow"/>
                <w:color w:val="auto"/>
                <w:sz w:val="20"/>
                <w:szCs w:val="20"/>
              </w:rPr>
              <w:t xml:space="preserve"> as </w:t>
            </w:r>
            <w:r w:rsidRPr="00695964">
              <w:rPr>
                <w:rFonts w:ascii="Arial Narrow" w:eastAsia="MS Mincho" w:hAnsi="Arial Narrow" w:cs="Arial Narrow"/>
                <w:sz w:val="20"/>
                <w:szCs w:val="20"/>
              </w:rPr>
              <w:t>defined</w:t>
            </w:r>
            <w:r w:rsidRPr="00695964">
              <w:rPr>
                <w:rFonts w:ascii="Arial Narrow" w:eastAsia="MS Mincho" w:hAnsi="Arial Narrow" w:cs="Arial Narrow"/>
                <w:color w:val="auto"/>
                <w:sz w:val="20"/>
                <w:szCs w:val="20"/>
              </w:rPr>
              <w:t xml:space="preserve"> under the </w:t>
            </w:r>
            <w:hyperlink r:id="rId16" w:history="1">
              <w:r w:rsidRPr="00695964">
                <w:rPr>
                  <w:rStyle w:val="Hyperlink"/>
                  <w:rFonts w:ascii="Arial Narrow" w:eastAsia="MS Mincho" w:hAnsi="Arial Narrow" w:cs="Arial Narrow"/>
                  <w:sz w:val="20"/>
                  <w:szCs w:val="20"/>
                </w:rPr>
                <w:t>Controlled Substances (Controlled Drugs, Precur</w:t>
              </w:r>
              <w:r w:rsidR="005D302C" w:rsidRPr="00695964">
                <w:rPr>
                  <w:rStyle w:val="Hyperlink"/>
                  <w:rFonts w:ascii="Arial Narrow" w:eastAsia="MS Mincho" w:hAnsi="Arial Narrow" w:cs="Arial Narrow"/>
                  <w:sz w:val="20"/>
                  <w:szCs w:val="20"/>
                </w:rPr>
                <w:t>s</w:t>
              </w:r>
              <w:r w:rsidRPr="00695964">
                <w:rPr>
                  <w:rStyle w:val="Hyperlink"/>
                  <w:rFonts w:ascii="Arial Narrow" w:eastAsia="MS Mincho" w:hAnsi="Arial Narrow" w:cs="Arial Narrow"/>
                  <w:sz w:val="20"/>
                  <w:szCs w:val="20"/>
                </w:rPr>
                <w:t>ors and Plants) Regulations 2014</w:t>
              </w:r>
            </w:hyperlink>
            <w:r w:rsidR="006F519B" w:rsidRPr="00695964">
              <w:rPr>
                <w:rStyle w:val="Hyperlink"/>
                <w:rFonts w:ascii="Arial Narrow" w:eastAsia="MS Mincho" w:hAnsi="Arial Narrow" w:cs="Arial Narrow"/>
                <w:sz w:val="20"/>
                <w:szCs w:val="20"/>
                <w:u w:val="none"/>
              </w:rPr>
              <w:t xml:space="preserve"> </w:t>
            </w:r>
            <w:r w:rsidR="006F519B" w:rsidRPr="00695964">
              <w:rPr>
                <w:rStyle w:val="Hyperlink"/>
                <w:rFonts w:ascii="Arial Narrow" w:eastAsia="MS Mincho" w:hAnsi="Arial Narrow" w:cs="Arial Narrow"/>
                <w:color w:val="auto"/>
                <w:sz w:val="20"/>
                <w:szCs w:val="20"/>
                <w:u w:val="none"/>
              </w:rPr>
              <w:t>you can demonstrate that you have:</w:t>
            </w:r>
          </w:p>
          <w:p w:rsidR="00BE330F" w:rsidRPr="00695964" w:rsidRDefault="00BE330F" w:rsidP="006F519B">
            <w:pPr>
              <w:pStyle w:val="Default"/>
              <w:numPr>
                <w:ilvl w:val="0"/>
                <w:numId w:val="20"/>
              </w:numPr>
              <w:ind w:left="723"/>
              <w:rPr>
                <w:rFonts w:ascii="Arial Narrow" w:eastAsia="MS Mincho" w:hAnsi="Arial Narrow" w:cs="Arial Narrow"/>
                <w:color w:val="auto"/>
                <w:sz w:val="20"/>
                <w:szCs w:val="20"/>
              </w:rPr>
            </w:pPr>
            <w:r w:rsidRPr="00695964">
              <w:rPr>
                <w:rFonts w:ascii="Arial Narrow" w:eastAsia="MS Mincho" w:hAnsi="Arial Narrow" w:cs="Arial Narrow"/>
                <w:color w:val="auto"/>
                <w:sz w:val="20"/>
                <w:szCs w:val="20"/>
              </w:rPr>
              <w:t xml:space="preserve">a reasonable excuse to possess/use the </w:t>
            </w:r>
            <w:r w:rsidR="006F519B" w:rsidRPr="00695964">
              <w:rPr>
                <w:rFonts w:ascii="Arial Narrow" w:eastAsia="MS Mincho" w:hAnsi="Arial Narrow" w:cs="Arial Narrow"/>
                <w:color w:val="auto"/>
                <w:sz w:val="20"/>
                <w:szCs w:val="20"/>
              </w:rPr>
              <w:t xml:space="preserve">prescribed </w:t>
            </w:r>
            <w:r w:rsidRPr="00695964">
              <w:rPr>
                <w:rFonts w:ascii="Arial Narrow" w:eastAsia="MS Mincho" w:hAnsi="Arial Narrow" w:cs="Arial Narrow"/>
                <w:color w:val="auto"/>
                <w:sz w:val="20"/>
                <w:szCs w:val="20"/>
              </w:rPr>
              <w:t>equipment;</w:t>
            </w:r>
            <w:r w:rsidR="00695964">
              <w:rPr>
                <w:rFonts w:ascii="Arial Narrow" w:eastAsia="MS Mincho" w:hAnsi="Arial Narrow" w:cs="Arial Narrow"/>
                <w:color w:val="auto"/>
                <w:sz w:val="20"/>
                <w:szCs w:val="20"/>
              </w:rPr>
              <w:t xml:space="preserve"> and</w:t>
            </w:r>
          </w:p>
          <w:p w:rsidR="006704E9" w:rsidRPr="00695964" w:rsidRDefault="00BE330F" w:rsidP="006F519B">
            <w:pPr>
              <w:pStyle w:val="Default"/>
              <w:numPr>
                <w:ilvl w:val="0"/>
                <w:numId w:val="20"/>
              </w:numPr>
              <w:ind w:left="723"/>
              <w:rPr>
                <w:rFonts w:ascii="Arial Narrow" w:eastAsia="MS Mincho" w:hAnsi="Arial Narrow" w:cs="Arial Narrow"/>
                <w:color w:val="auto"/>
                <w:sz w:val="20"/>
                <w:szCs w:val="20"/>
              </w:rPr>
            </w:pPr>
            <w:r w:rsidRPr="00695964">
              <w:rPr>
                <w:rFonts w:ascii="Arial Narrow" w:eastAsia="MS Mincho" w:hAnsi="Arial Narrow" w:cs="Arial Narrow"/>
                <w:color w:val="auto"/>
                <w:sz w:val="20"/>
                <w:szCs w:val="20"/>
              </w:rPr>
              <w:t>physical control of the p</w:t>
            </w:r>
            <w:r w:rsidR="006F519B" w:rsidRPr="00695964">
              <w:rPr>
                <w:rFonts w:ascii="Arial Narrow" w:eastAsia="MS Mincho" w:hAnsi="Arial Narrow" w:cs="Arial Narrow"/>
                <w:color w:val="auto"/>
                <w:sz w:val="20"/>
                <w:szCs w:val="20"/>
              </w:rPr>
              <w:t xml:space="preserve">rescribed </w:t>
            </w:r>
            <w:r w:rsidRPr="00695964">
              <w:rPr>
                <w:rFonts w:ascii="Arial Narrow" w:eastAsia="MS Mincho" w:hAnsi="Arial Narrow" w:cs="Arial Narrow"/>
                <w:color w:val="auto"/>
                <w:sz w:val="20"/>
                <w:szCs w:val="20"/>
              </w:rPr>
              <w:t>equipment</w:t>
            </w:r>
            <w:r w:rsidR="006F519B" w:rsidRPr="00695964">
              <w:rPr>
                <w:rFonts w:ascii="Arial Narrow" w:eastAsia="MS Mincho" w:hAnsi="Arial Narrow" w:cs="Arial Narrow"/>
                <w:color w:val="auto"/>
                <w:sz w:val="20"/>
                <w:szCs w:val="20"/>
              </w:rPr>
              <w:t xml:space="preserve"> i.e. there is no unauthorised access to the prescribed equipment.</w:t>
            </w:r>
          </w:p>
          <w:p w:rsidR="00BE330F" w:rsidRPr="005D4588" w:rsidRDefault="00BE330F" w:rsidP="00EA3C84">
            <w:pPr>
              <w:ind w:left="360" w:hanging="360"/>
              <w:rPr>
                <w:rFonts w:ascii="Arial Narrow" w:hAnsi="Arial Narrow"/>
                <w:sz w:val="20"/>
                <w:szCs w:val="20"/>
                <w:vertAlign w:val="subscript"/>
              </w:rPr>
            </w:pPr>
          </w:p>
        </w:tc>
      </w:tr>
      <w:tr w:rsidR="002F5D20" w:rsidRPr="0066121F" w:rsidTr="003C3F3D">
        <w:tc>
          <w:tcPr>
            <w:tcW w:w="590" w:type="dxa"/>
            <w:tcBorders>
              <w:top w:val="nil"/>
              <w:left w:val="nil"/>
              <w:bottom w:val="nil"/>
              <w:right w:val="nil"/>
            </w:tcBorders>
          </w:tcPr>
          <w:p w:rsidR="002F5D20" w:rsidRPr="00E62A1A" w:rsidRDefault="002F5D20" w:rsidP="001A449B">
            <w:pPr>
              <w:rPr>
                <w:rFonts w:ascii="Arial Narrow" w:hAnsi="Arial Narrow"/>
                <w:b/>
                <w:sz w:val="10"/>
                <w:szCs w:val="10"/>
              </w:rPr>
            </w:pPr>
            <w:r w:rsidRPr="00E62A1A">
              <w:rPr>
                <w:sz w:val="10"/>
                <w:szCs w:val="10"/>
              </w:rPr>
              <w:br w:type="page"/>
            </w:r>
          </w:p>
        </w:tc>
        <w:tc>
          <w:tcPr>
            <w:tcW w:w="545" w:type="dxa"/>
            <w:tcBorders>
              <w:top w:val="nil"/>
              <w:left w:val="nil"/>
              <w:bottom w:val="nil"/>
              <w:right w:val="nil"/>
            </w:tcBorders>
          </w:tcPr>
          <w:p w:rsidR="0081145F" w:rsidRPr="00E62A1A" w:rsidRDefault="0081145F" w:rsidP="001A449B">
            <w:pPr>
              <w:rPr>
                <w:rFonts w:ascii="Arial Narrow" w:hAnsi="Arial Narrow"/>
                <w:b/>
                <w:sz w:val="10"/>
                <w:szCs w:val="10"/>
              </w:rPr>
            </w:pPr>
          </w:p>
          <w:p w:rsidR="002F5D20" w:rsidRPr="00E62A1A" w:rsidRDefault="00D82121" w:rsidP="00D82121">
            <w:pPr>
              <w:rPr>
                <w:rFonts w:ascii="Arial Narrow" w:hAnsi="Arial Narrow"/>
                <w:b/>
                <w:sz w:val="20"/>
                <w:szCs w:val="20"/>
              </w:rPr>
            </w:pPr>
            <w:r w:rsidRPr="00E62A1A">
              <w:rPr>
                <w:rFonts w:ascii="Arial Narrow" w:hAnsi="Arial Narrow"/>
                <w:b/>
                <w:sz w:val="20"/>
                <w:szCs w:val="20"/>
              </w:rPr>
              <w:t>4</w:t>
            </w:r>
          </w:p>
        </w:tc>
        <w:tc>
          <w:tcPr>
            <w:tcW w:w="8755" w:type="dxa"/>
            <w:gridSpan w:val="4"/>
            <w:tcBorders>
              <w:top w:val="nil"/>
              <w:left w:val="nil"/>
              <w:bottom w:val="nil"/>
              <w:right w:val="nil"/>
            </w:tcBorders>
          </w:tcPr>
          <w:p w:rsidR="0081145F" w:rsidRPr="00E62A1A" w:rsidRDefault="0081145F" w:rsidP="001A449B">
            <w:pPr>
              <w:rPr>
                <w:rFonts w:ascii="Arial Narrow" w:hAnsi="Arial Narrow"/>
                <w:b/>
                <w:sz w:val="10"/>
                <w:szCs w:val="10"/>
              </w:rPr>
            </w:pPr>
          </w:p>
          <w:p w:rsidR="002F5D20" w:rsidRPr="00E62A1A" w:rsidRDefault="002F5D20" w:rsidP="001A449B">
            <w:pPr>
              <w:rPr>
                <w:rFonts w:ascii="Arial Narrow" w:hAnsi="Arial Narrow"/>
                <w:b/>
                <w:sz w:val="20"/>
                <w:szCs w:val="20"/>
              </w:rPr>
            </w:pPr>
            <w:r w:rsidRPr="00E62A1A">
              <w:rPr>
                <w:rFonts w:ascii="Arial Narrow" w:hAnsi="Arial Narrow"/>
                <w:b/>
                <w:sz w:val="20"/>
                <w:szCs w:val="20"/>
              </w:rPr>
              <w:t xml:space="preserve">Process:  </w:t>
            </w:r>
            <w:r w:rsidR="00B60844" w:rsidRPr="00E62A1A">
              <w:rPr>
                <w:rFonts w:ascii="Arial Narrow" w:hAnsi="Arial Narrow"/>
                <w:b/>
                <w:sz w:val="20"/>
                <w:szCs w:val="20"/>
              </w:rPr>
              <w:t xml:space="preserve">Hazard management </w:t>
            </w:r>
          </w:p>
          <w:p w:rsidR="002F5D20" w:rsidRPr="00E62A1A" w:rsidRDefault="002F5D20" w:rsidP="001A449B">
            <w:pPr>
              <w:rPr>
                <w:rFonts w:ascii="Arial Narrow" w:hAnsi="Arial Narrow"/>
                <w:b/>
                <w:sz w:val="10"/>
                <w:szCs w:val="10"/>
              </w:rPr>
            </w:pPr>
          </w:p>
        </w:tc>
      </w:tr>
      <w:tr w:rsidR="002F5D20" w:rsidRPr="0066121F" w:rsidTr="003C3F3D">
        <w:tc>
          <w:tcPr>
            <w:tcW w:w="590" w:type="dxa"/>
            <w:tcBorders>
              <w:top w:val="nil"/>
              <w:left w:val="nil"/>
              <w:bottom w:val="nil"/>
              <w:right w:val="nil"/>
            </w:tcBorders>
          </w:tcPr>
          <w:p w:rsidR="002F5D20" w:rsidRPr="0081145F" w:rsidRDefault="002F5D20" w:rsidP="001A449B">
            <w:pPr>
              <w:rPr>
                <w:rFonts w:ascii="Arial Narrow" w:hAnsi="Arial Narrow"/>
                <w:b/>
                <w:sz w:val="10"/>
                <w:szCs w:val="10"/>
                <w:vertAlign w:val="subscript"/>
              </w:rPr>
            </w:pPr>
          </w:p>
        </w:tc>
        <w:tc>
          <w:tcPr>
            <w:tcW w:w="545" w:type="dxa"/>
            <w:tcBorders>
              <w:top w:val="nil"/>
              <w:left w:val="nil"/>
              <w:bottom w:val="nil"/>
              <w:right w:val="nil"/>
            </w:tcBorders>
          </w:tcPr>
          <w:p w:rsidR="002F5D20" w:rsidRPr="0081145F" w:rsidRDefault="002F5D20" w:rsidP="001A449B">
            <w:pPr>
              <w:rPr>
                <w:rFonts w:ascii="Arial Narrow" w:hAnsi="Arial Narrow"/>
                <w:b/>
                <w:sz w:val="10"/>
                <w:szCs w:val="10"/>
                <w:vertAlign w:val="subscript"/>
              </w:rPr>
            </w:pPr>
          </w:p>
        </w:tc>
        <w:tc>
          <w:tcPr>
            <w:tcW w:w="2694" w:type="dxa"/>
            <w:gridSpan w:val="2"/>
            <w:tcBorders>
              <w:top w:val="nil"/>
              <w:left w:val="nil"/>
              <w:bottom w:val="nil"/>
              <w:right w:val="nil"/>
            </w:tcBorders>
            <w:shd w:val="clear" w:color="auto" w:fill="336699"/>
          </w:tcPr>
          <w:p w:rsidR="002F5D20" w:rsidRPr="0066121F" w:rsidRDefault="002F5D20" w:rsidP="001A449B">
            <w:pPr>
              <w:jc w:val="center"/>
              <w:rPr>
                <w:rFonts w:ascii="Arial Narrow" w:hAnsi="Arial Narrow"/>
                <w:b/>
                <w:color w:val="FFFFFF" w:themeColor="background1"/>
                <w:sz w:val="10"/>
                <w:szCs w:val="10"/>
              </w:rPr>
            </w:pPr>
          </w:p>
          <w:p w:rsidR="002F5D20" w:rsidRPr="0066121F" w:rsidRDefault="002F5D20" w:rsidP="001A449B">
            <w:pPr>
              <w:jc w:val="center"/>
              <w:rPr>
                <w:rFonts w:ascii="Arial Narrow" w:hAnsi="Arial Narrow"/>
                <w:b/>
                <w:color w:val="FFFFFF" w:themeColor="background1"/>
                <w:sz w:val="20"/>
                <w:szCs w:val="20"/>
              </w:rPr>
            </w:pPr>
            <w:r w:rsidRPr="0066121F">
              <w:rPr>
                <w:rFonts w:ascii="Arial Narrow" w:hAnsi="Arial Narrow"/>
                <w:b/>
                <w:color w:val="FFFFFF" w:themeColor="background1"/>
                <w:sz w:val="20"/>
                <w:szCs w:val="20"/>
              </w:rPr>
              <w:t>Person Responsible</w:t>
            </w:r>
          </w:p>
          <w:p w:rsidR="002F5D20" w:rsidRPr="0066121F" w:rsidRDefault="002F5D20" w:rsidP="001A449B">
            <w:pPr>
              <w:jc w:val="center"/>
              <w:rPr>
                <w:rFonts w:ascii="Arial Narrow" w:hAnsi="Arial Narrow"/>
                <w:b/>
                <w:color w:val="FFFFFF" w:themeColor="background1"/>
                <w:sz w:val="10"/>
                <w:szCs w:val="10"/>
              </w:rPr>
            </w:pPr>
          </w:p>
        </w:tc>
        <w:tc>
          <w:tcPr>
            <w:tcW w:w="283" w:type="dxa"/>
            <w:tcBorders>
              <w:top w:val="nil"/>
              <w:left w:val="nil"/>
              <w:bottom w:val="nil"/>
              <w:right w:val="nil"/>
            </w:tcBorders>
            <w:shd w:val="clear" w:color="auto" w:fill="336699"/>
          </w:tcPr>
          <w:p w:rsidR="002F5D20" w:rsidRPr="0066121F" w:rsidRDefault="002F5D20" w:rsidP="001A449B">
            <w:pPr>
              <w:rPr>
                <w:rFonts w:ascii="Arial Narrow" w:hAnsi="Arial Narrow"/>
                <w:b/>
                <w:color w:val="FFFFFF" w:themeColor="background1"/>
                <w:sz w:val="10"/>
                <w:szCs w:val="10"/>
              </w:rPr>
            </w:pPr>
          </w:p>
          <w:p w:rsidR="002F5D20" w:rsidRPr="0066121F" w:rsidRDefault="002F5D20" w:rsidP="001A449B">
            <w:pPr>
              <w:rPr>
                <w:rFonts w:ascii="Arial Narrow" w:hAnsi="Arial Narrow"/>
                <w:b/>
                <w:color w:val="FFFFFF" w:themeColor="background1"/>
                <w:sz w:val="10"/>
                <w:szCs w:val="10"/>
              </w:rPr>
            </w:pPr>
          </w:p>
          <w:p w:rsidR="002F5D20" w:rsidRPr="0066121F" w:rsidRDefault="002F5D20" w:rsidP="001A449B">
            <w:pPr>
              <w:jc w:val="center"/>
              <w:rPr>
                <w:rFonts w:ascii="Arial Narrow" w:hAnsi="Arial Narrow"/>
                <w:b/>
                <w:color w:val="FFFFFF" w:themeColor="background1"/>
                <w:sz w:val="10"/>
                <w:szCs w:val="10"/>
              </w:rPr>
            </w:pPr>
          </w:p>
        </w:tc>
        <w:tc>
          <w:tcPr>
            <w:tcW w:w="5778" w:type="dxa"/>
            <w:tcBorders>
              <w:top w:val="nil"/>
              <w:left w:val="nil"/>
              <w:bottom w:val="nil"/>
              <w:right w:val="nil"/>
            </w:tcBorders>
            <w:shd w:val="clear" w:color="auto" w:fill="336699"/>
          </w:tcPr>
          <w:p w:rsidR="002F5D20" w:rsidRPr="0066121F" w:rsidRDefault="002F5D20" w:rsidP="001A449B">
            <w:pPr>
              <w:jc w:val="center"/>
              <w:rPr>
                <w:rFonts w:ascii="Arial Narrow" w:hAnsi="Arial Narrow"/>
                <w:b/>
                <w:color w:val="FFFFFF" w:themeColor="background1"/>
                <w:sz w:val="10"/>
                <w:szCs w:val="10"/>
              </w:rPr>
            </w:pPr>
          </w:p>
          <w:p w:rsidR="002F5D20" w:rsidRPr="0066121F" w:rsidRDefault="002F5D20" w:rsidP="001A449B">
            <w:pPr>
              <w:jc w:val="center"/>
              <w:rPr>
                <w:rFonts w:ascii="Arial Narrow" w:hAnsi="Arial Narrow"/>
                <w:b/>
                <w:color w:val="FFFFFF" w:themeColor="background1"/>
                <w:sz w:val="20"/>
                <w:szCs w:val="20"/>
              </w:rPr>
            </w:pPr>
            <w:r w:rsidRPr="0066121F">
              <w:rPr>
                <w:rFonts w:ascii="Arial Narrow" w:hAnsi="Arial Narrow"/>
                <w:b/>
                <w:color w:val="FFFFFF" w:themeColor="background1"/>
                <w:sz w:val="20"/>
                <w:szCs w:val="20"/>
              </w:rPr>
              <w:t>Actions</w:t>
            </w:r>
          </w:p>
        </w:tc>
      </w:tr>
      <w:tr w:rsidR="002F5D20" w:rsidRPr="0066121F" w:rsidTr="003C3F3D">
        <w:tc>
          <w:tcPr>
            <w:tcW w:w="590" w:type="dxa"/>
            <w:tcBorders>
              <w:top w:val="nil"/>
              <w:left w:val="nil"/>
              <w:bottom w:val="nil"/>
              <w:right w:val="nil"/>
            </w:tcBorders>
          </w:tcPr>
          <w:p w:rsidR="002F5D20" w:rsidRPr="0081145F" w:rsidRDefault="002F5D20" w:rsidP="001A449B">
            <w:pPr>
              <w:rPr>
                <w:rFonts w:ascii="Arial Narrow" w:hAnsi="Arial Narrow"/>
                <w:b/>
                <w:sz w:val="10"/>
                <w:szCs w:val="10"/>
                <w:vertAlign w:val="subscript"/>
              </w:rPr>
            </w:pPr>
          </w:p>
        </w:tc>
        <w:tc>
          <w:tcPr>
            <w:tcW w:w="545" w:type="dxa"/>
            <w:tcBorders>
              <w:top w:val="nil"/>
              <w:left w:val="nil"/>
              <w:bottom w:val="nil"/>
              <w:right w:val="nil"/>
            </w:tcBorders>
          </w:tcPr>
          <w:p w:rsidR="002F5D20" w:rsidRPr="0081145F" w:rsidRDefault="002F5D20" w:rsidP="001A449B">
            <w:pPr>
              <w:rPr>
                <w:rFonts w:ascii="Arial Narrow" w:hAnsi="Arial Narrow"/>
                <w:b/>
                <w:sz w:val="10"/>
                <w:szCs w:val="10"/>
                <w:vertAlign w:val="subscript"/>
              </w:rPr>
            </w:pPr>
          </w:p>
        </w:tc>
        <w:tc>
          <w:tcPr>
            <w:tcW w:w="851" w:type="dxa"/>
            <w:tcBorders>
              <w:top w:val="nil"/>
              <w:left w:val="nil"/>
              <w:bottom w:val="nil"/>
              <w:right w:val="nil"/>
            </w:tcBorders>
          </w:tcPr>
          <w:p w:rsidR="002F5D20" w:rsidRPr="0081145F" w:rsidRDefault="002F5D20" w:rsidP="001A449B">
            <w:pPr>
              <w:rPr>
                <w:rFonts w:ascii="Arial Narrow" w:hAnsi="Arial Narrow"/>
                <w:b/>
                <w:sz w:val="10"/>
                <w:szCs w:val="10"/>
                <w:vertAlign w:val="subscript"/>
              </w:rPr>
            </w:pPr>
          </w:p>
        </w:tc>
        <w:tc>
          <w:tcPr>
            <w:tcW w:w="1843" w:type="dxa"/>
            <w:tcBorders>
              <w:top w:val="nil"/>
              <w:left w:val="nil"/>
              <w:bottom w:val="nil"/>
              <w:right w:val="nil"/>
            </w:tcBorders>
          </w:tcPr>
          <w:p w:rsidR="002F5D20" w:rsidRPr="0081145F" w:rsidRDefault="002F5D20" w:rsidP="001A449B">
            <w:pPr>
              <w:jc w:val="center"/>
              <w:rPr>
                <w:rFonts w:ascii="Arial Narrow" w:hAnsi="Arial Narrow"/>
                <w:b/>
                <w:sz w:val="10"/>
                <w:szCs w:val="10"/>
                <w:vertAlign w:val="subscript"/>
              </w:rPr>
            </w:pPr>
          </w:p>
        </w:tc>
        <w:tc>
          <w:tcPr>
            <w:tcW w:w="283" w:type="dxa"/>
            <w:tcBorders>
              <w:top w:val="nil"/>
              <w:left w:val="nil"/>
              <w:bottom w:val="nil"/>
              <w:right w:val="nil"/>
            </w:tcBorders>
          </w:tcPr>
          <w:p w:rsidR="002F5D20" w:rsidRPr="0081145F" w:rsidRDefault="002F5D20" w:rsidP="001A449B">
            <w:pPr>
              <w:jc w:val="center"/>
              <w:rPr>
                <w:rFonts w:ascii="Arial Narrow" w:hAnsi="Arial Narrow"/>
                <w:b/>
                <w:sz w:val="10"/>
                <w:szCs w:val="10"/>
                <w:vertAlign w:val="subscript"/>
              </w:rPr>
            </w:pPr>
          </w:p>
        </w:tc>
        <w:tc>
          <w:tcPr>
            <w:tcW w:w="5778" w:type="dxa"/>
            <w:tcBorders>
              <w:top w:val="nil"/>
              <w:left w:val="nil"/>
              <w:bottom w:val="nil"/>
              <w:right w:val="nil"/>
            </w:tcBorders>
          </w:tcPr>
          <w:p w:rsidR="002F5D20" w:rsidRPr="0081145F" w:rsidRDefault="002F5D20" w:rsidP="001A449B">
            <w:pPr>
              <w:ind w:left="360"/>
              <w:rPr>
                <w:rFonts w:ascii="Arial Narrow" w:hAnsi="Arial Narrow"/>
                <w:sz w:val="10"/>
                <w:szCs w:val="10"/>
                <w:vertAlign w:val="subscript"/>
              </w:rPr>
            </w:pPr>
          </w:p>
        </w:tc>
      </w:tr>
      <w:tr w:rsidR="002F5D20" w:rsidRPr="0066121F" w:rsidTr="003C3F3D">
        <w:trPr>
          <w:trHeight w:val="528"/>
        </w:trPr>
        <w:tc>
          <w:tcPr>
            <w:tcW w:w="590" w:type="dxa"/>
            <w:tcBorders>
              <w:top w:val="nil"/>
              <w:left w:val="nil"/>
              <w:bottom w:val="nil"/>
              <w:right w:val="nil"/>
            </w:tcBorders>
          </w:tcPr>
          <w:p w:rsidR="002F5D20" w:rsidRPr="0081145F" w:rsidRDefault="002F5D20" w:rsidP="001A449B">
            <w:pPr>
              <w:rPr>
                <w:rFonts w:ascii="Arial Narrow" w:hAnsi="Arial Narrow"/>
                <w:b/>
                <w:sz w:val="20"/>
                <w:szCs w:val="20"/>
                <w:vertAlign w:val="subscript"/>
              </w:rPr>
            </w:pPr>
          </w:p>
        </w:tc>
        <w:tc>
          <w:tcPr>
            <w:tcW w:w="545" w:type="dxa"/>
            <w:tcBorders>
              <w:top w:val="nil"/>
              <w:left w:val="nil"/>
              <w:bottom w:val="nil"/>
              <w:right w:val="nil"/>
            </w:tcBorders>
          </w:tcPr>
          <w:p w:rsidR="002F5D20" w:rsidRPr="0081145F" w:rsidRDefault="002F5D20" w:rsidP="001A449B">
            <w:pPr>
              <w:rPr>
                <w:rFonts w:ascii="Arial Narrow" w:hAnsi="Arial Narrow"/>
                <w:b/>
                <w:sz w:val="20"/>
                <w:szCs w:val="20"/>
                <w:vertAlign w:val="subscript"/>
              </w:rPr>
            </w:pPr>
          </w:p>
        </w:tc>
        <w:tc>
          <w:tcPr>
            <w:tcW w:w="851" w:type="dxa"/>
            <w:tcBorders>
              <w:top w:val="nil"/>
              <w:left w:val="nil"/>
              <w:bottom w:val="nil"/>
              <w:right w:val="nil"/>
            </w:tcBorders>
            <w:shd w:val="clear" w:color="auto" w:fill="D9D9D9"/>
          </w:tcPr>
          <w:p w:rsidR="002F5D20" w:rsidRPr="0066121F" w:rsidRDefault="0064454F" w:rsidP="0064454F">
            <w:pPr>
              <w:rPr>
                <w:rFonts w:ascii="Arial Narrow" w:hAnsi="Arial Narrow"/>
                <w:b/>
                <w:sz w:val="20"/>
                <w:szCs w:val="20"/>
              </w:rPr>
            </w:pPr>
            <w:r>
              <w:rPr>
                <w:rFonts w:ascii="Arial Narrow" w:hAnsi="Arial Narrow"/>
                <w:b/>
                <w:sz w:val="20"/>
                <w:szCs w:val="20"/>
              </w:rPr>
              <w:t>4</w:t>
            </w:r>
            <w:r w:rsidR="002F5D20" w:rsidRPr="0066121F">
              <w:rPr>
                <w:rFonts w:ascii="Arial Narrow" w:hAnsi="Arial Narrow"/>
                <w:b/>
                <w:sz w:val="20"/>
                <w:szCs w:val="20"/>
              </w:rPr>
              <w:t>.1</w:t>
            </w:r>
          </w:p>
        </w:tc>
        <w:tc>
          <w:tcPr>
            <w:tcW w:w="1843" w:type="dxa"/>
            <w:tcBorders>
              <w:top w:val="nil"/>
              <w:left w:val="nil"/>
              <w:bottom w:val="nil"/>
              <w:right w:val="nil"/>
            </w:tcBorders>
            <w:shd w:val="clear" w:color="auto" w:fill="D9D9D9"/>
          </w:tcPr>
          <w:p w:rsidR="002F5D20" w:rsidRPr="000C42C4" w:rsidRDefault="000A4C0F" w:rsidP="00D82121">
            <w:pPr>
              <w:rPr>
                <w:rFonts w:ascii="Arial Narrow" w:hAnsi="Arial Narrow"/>
                <w:sz w:val="20"/>
                <w:szCs w:val="20"/>
              </w:rPr>
            </w:pPr>
            <w:r w:rsidRPr="0005130B">
              <w:rPr>
                <w:rFonts w:ascii="Arial Narrow" w:hAnsi="Arial Narrow"/>
                <w:b/>
                <w:sz w:val="20"/>
                <w:szCs w:val="20"/>
              </w:rPr>
              <w:t xml:space="preserve">Supervisor/Person in control of the </w:t>
            </w:r>
            <w:r w:rsidR="00AF5B0E" w:rsidRPr="0005130B">
              <w:rPr>
                <w:rFonts w:ascii="Arial Narrow" w:hAnsi="Arial Narrow"/>
                <w:b/>
                <w:sz w:val="20"/>
                <w:szCs w:val="20"/>
              </w:rPr>
              <w:t>area/</w:t>
            </w:r>
            <w:r w:rsidRPr="0005130B">
              <w:rPr>
                <w:rFonts w:ascii="Arial Narrow" w:hAnsi="Arial Narrow"/>
                <w:b/>
                <w:sz w:val="20"/>
                <w:szCs w:val="20"/>
              </w:rPr>
              <w:t>activity</w:t>
            </w:r>
          </w:p>
        </w:tc>
        <w:tc>
          <w:tcPr>
            <w:tcW w:w="283" w:type="dxa"/>
            <w:tcBorders>
              <w:top w:val="nil"/>
              <w:left w:val="nil"/>
              <w:bottom w:val="nil"/>
              <w:right w:val="nil"/>
            </w:tcBorders>
          </w:tcPr>
          <w:p w:rsidR="002F5D20" w:rsidRPr="0081145F" w:rsidRDefault="002F5D20" w:rsidP="001A449B">
            <w:pPr>
              <w:rPr>
                <w:rFonts w:ascii="Arial Narrow" w:hAnsi="Arial Narrow"/>
                <w:b/>
                <w:sz w:val="20"/>
                <w:szCs w:val="20"/>
              </w:rPr>
            </w:pPr>
          </w:p>
        </w:tc>
        <w:tc>
          <w:tcPr>
            <w:tcW w:w="5778" w:type="dxa"/>
            <w:tcBorders>
              <w:top w:val="nil"/>
              <w:left w:val="nil"/>
              <w:bottom w:val="nil"/>
              <w:right w:val="nil"/>
            </w:tcBorders>
            <w:shd w:val="clear" w:color="auto" w:fill="D9D9D9"/>
          </w:tcPr>
          <w:p w:rsidR="00382CC9" w:rsidRPr="0005130B" w:rsidRDefault="003C3F3D" w:rsidP="001D161A">
            <w:pPr>
              <w:pStyle w:val="ListParagraph"/>
              <w:numPr>
                <w:ilvl w:val="0"/>
                <w:numId w:val="73"/>
              </w:numPr>
              <w:ind w:left="360"/>
              <w:rPr>
                <w:rFonts w:ascii="Arial Narrow" w:eastAsia="Times New Roman" w:hAnsi="Arial Narrow"/>
                <w:color w:val="auto"/>
                <w:sz w:val="20"/>
                <w:szCs w:val="20"/>
                <w:lang w:eastAsia="en-AU"/>
              </w:rPr>
            </w:pPr>
            <w:r w:rsidRPr="0005130B">
              <w:rPr>
                <w:rFonts w:ascii="Arial Narrow" w:eastAsia="Times New Roman" w:hAnsi="Arial Narrow"/>
                <w:color w:val="auto"/>
                <w:sz w:val="20"/>
                <w:szCs w:val="20"/>
                <w:lang w:eastAsia="en-AU"/>
              </w:rPr>
              <w:t xml:space="preserve">Ensure that the hazards associated with </w:t>
            </w:r>
            <w:r w:rsidR="00EF25DB" w:rsidRPr="0005130B">
              <w:rPr>
                <w:rFonts w:ascii="Arial Narrow" w:eastAsia="Times New Roman" w:hAnsi="Arial Narrow"/>
                <w:color w:val="auto"/>
                <w:sz w:val="20"/>
                <w:szCs w:val="20"/>
                <w:lang w:eastAsia="en-AU"/>
              </w:rPr>
              <w:t xml:space="preserve">the use of </w:t>
            </w:r>
            <w:r w:rsidRPr="0005130B">
              <w:rPr>
                <w:rFonts w:ascii="Arial Narrow" w:eastAsia="Times New Roman" w:hAnsi="Arial Narrow"/>
                <w:color w:val="auto"/>
                <w:sz w:val="20"/>
                <w:szCs w:val="20"/>
                <w:lang w:eastAsia="en-AU"/>
              </w:rPr>
              <w:t xml:space="preserve">plant/equipment in your area(s) of control, are </w:t>
            </w:r>
            <w:r w:rsidR="004C10F1" w:rsidRPr="0005130B">
              <w:rPr>
                <w:rFonts w:ascii="Arial Narrow" w:eastAsia="Times New Roman" w:hAnsi="Arial Narrow"/>
                <w:color w:val="auto"/>
                <w:sz w:val="20"/>
                <w:szCs w:val="20"/>
                <w:lang w:eastAsia="en-AU"/>
              </w:rPr>
              <w:t xml:space="preserve">identified and </w:t>
            </w:r>
            <w:r w:rsidRPr="0005130B">
              <w:rPr>
                <w:rFonts w:ascii="Arial Narrow" w:eastAsia="Times New Roman" w:hAnsi="Arial Narrow"/>
                <w:color w:val="auto"/>
                <w:sz w:val="20"/>
                <w:szCs w:val="20"/>
                <w:lang w:eastAsia="en-AU"/>
              </w:rPr>
              <w:t>managed in accordance with</w:t>
            </w:r>
            <w:r w:rsidR="00382CC9" w:rsidRPr="0005130B">
              <w:rPr>
                <w:rFonts w:ascii="Arial Narrow" w:eastAsia="Times New Roman" w:hAnsi="Arial Narrow"/>
                <w:color w:val="auto"/>
                <w:sz w:val="20"/>
                <w:szCs w:val="20"/>
                <w:lang w:eastAsia="en-AU"/>
              </w:rPr>
              <w:t>:</w:t>
            </w:r>
          </w:p>
          <w:p w:rsidR="00382CC9" w:rsidRPr="0005130B" w:rsidRDefault="00382CC9" w:rsidP="001D161A">
            <w:pPr>
              <w:pStyle w:val="ListParagraph"/>
              <w:numPr>
                <w:ilvl w:val="0"/>
                <w:numId w:val="73"/>
              </w:numPr>
              <w:ind w:left="723"/>
              <w:rPr>
                <w:rFonts w:ascii="Arial Narrow" w:eastAsia="Times New Roman" w:hAnsi="Arial Narrow"/>
                <w:color w:val="auto"/>
                <w:sz w:val="20"/>
                <w:szCs w:val="20"/>
                <w:lang w:eastAsia="en-AU"/>
              </w:rPr>
            </w:pPr>
            <w:r w:rsidRPr="0005130B">
              <w:rPr>
                <w:rFonts w:ascii="Arial Narrow" w:eastAsia="Times New Roman" w:hAnsi="Arial Narrow"/>
                <w:color w:val="auto"/>
                <w:sz w:val="20"/>
                <w:szCs w:val="20"/>
                <w:lang w:eastAsia="en-AU"/>
              </w:rPr>
              <w:t>the manufacturer’s operators manual; and</w:t>
            </w:r>
            <w:r w:rsidR="00AC78B3" w:rsidRPr="0005130B">
              <w:rPr>
                <w:rFonts w:ascii="Arial Narrow" w:eastAsia="Times New Roman" w:hAnsi="Arial Narrow"/>
                <w:color w:val="auto"/>
                <w:sz w:val="20"/>
                <w:szCs w:val="20"/>
                <w:lang w:eastAsia="en-AU"/>
              </w:rPr>
              <w:t>/or</w:t>
            </w:r>
          </w:p>
          <w:p w:rsidR="009772B5" w:rsidRPr="0005130B" w:rsidRDefault="003C3F3D" w:rsidP="001D161A">
            <w:pPr>
              <w:pStyle w:val="ListParagraph"/>
              <w:numPr>
                <w:ilvl w:val="0"/>
                <w:numId w:val="73"/>
              </w:numPr>
              <w:ind w:left="723"/>
              <w:rPr>
                <w:rFonts w:ascii="Arial Narrow" w:eastAsia="Times New Roman" w:hAnsi="Arial Narrow"/>
                <w:color w:val="auto"/>
                <w:sz w:val="20"/>
                <w:szCs w:val="20"/>
                <w:lang w:eastAsia="en-AU"/>
              </w:rPr>
            </w:pPr>
            <w:r w:rsidRPr="0005130B">
              <w:rPr>
                <w:rFonts w:ascii="Arial Narrow" w:eastAsia="Times New Roman" w:hAnsi="Arial Narrow"/>
                <w:color w:val="auto"/>
                <w:sz w:val="20"/>
                <w:szCs w:val="20"/>
                <w:lang w:eastAsia="en-AU"/>
              </w:rPr>
              <w:t>the HSW Handbook chapter “</w:t>
            </w:r>
            <w:hyperlink r:id="rId17" w:history="1">
              <w:r w:rsidRPr="0005130B">
                <w:rPr>
                  <w:rStyle w:val="Hyperlink"/>
                  <w:rFonts w:ascii="Arial Narrow" w:eastAsia="Times New Roman" w:hAnsi="Arial Narrow"/>
                  <w:color w:val="0000CC"/>
                  <w:sz w:val="20"/>
                  <w:szCs w:val="20"/>
                  <w:lang w:eastAsia="en-AU"/>
                </w:rPr>
                <w:t>Hazard Management</w:t>
              </w:r>
            </w:hyperlink>
            <w:r w:rsidRPr="0005130B">
              <w:rPr>
                <w:rFonts w:ascii="Arial Narrow" w:eastAsia="Times New Roman" w:hAnsi="Arial Narrow"/>
                <w:color w:val="auto"/>
                <w:sz w:val="20"/>
                <w:szCs w:val="20"/>
                <w:lang w:eastAsia="en-AU"/>
              </w:rPr>
              <w:t xml:space="preserve">”. </w:t>
            </w:r>
            <w:r w:rsidRPr="0005130B">
              <w:rPr>
                <w:rFonts w:ascii="Arial Narrow" w:eastAsia="Times New Roman" w:hAnsi="Arial Narrow"/>
                <w:color w:val="auto"/>
                <w:sz w:val="20"/>
                <w:szCs w:val="20"/>
                <w:lang w:eastAsia="en-AU"/>
              </w:rPr>
              <w:br/>
              <w:t xml:space="preserve">Refer to Appendix B </w:t>
            </w:r>
            <w:hyperlink w:anchor="AppendixB" w:history="1">
              <w:r w:rsidR="00AF5B0E" w:rsidRPr="0005130B">
                <w:rPr>
                  <w:rStyle w:val="Hyperlink"/>
                  <w:rFonts w:ascii="Arial Narrow" w:eastAsia="Times New Roman" w:hAnsi="Arial Narrow"/>
                  <w:color w:val="0000CC"/>
                  <w:sz w:val="20"/>
                  <w:szCs w:val="20"/>
                  <w:lang w:eastAsia="en-AU"/>
                </w:rPr>
                <w:t>“Plant/Equipment</w:t>
              </w:r>
              <w:r w:rsidR="00512B43" w:rsidRPr="0005130B">
                <w:rPr>
                  <w:rStyle w:val="Hyperlink"/>
                  <w:rFonts w:ascii="Arial Narrow" w:eastAsia="Times New Roman" w:hAnsi="Arial Narrow"/>
                  <w:color w:val="0000CC"/>
                  <w:sz w:val="20"/>
                  <w:szCs w:val="20"/>
                  <w:lang w:eastAsia="en-AU"/>
                </w:rPr>
                <w:t xml:space="preserve"> Risk Assessment </w:t>
              </w:r>
              <w:r w:rsidR="00AF5B0E" w:rsidRPr="0005130B">
                <w:rPr>
                  <w:rStyle w:val="Hyperlink"/>
                  <w:rFonts w:ascii="Arial Narrow" w:eastAsia="Times New Roman" w:hAnsi="Arial Narrow"/>
                  <w:color w:val="0000CC"/>
                  <w:sz w:val="20"/>
                  <w:szCs w:val="20"/>
                  <w:lang w:eastAsia="en-AU"/>
                </w:rPr>
                <w:t>decision tree</w:t>
              </w:r>
              <w:r w:rsidR="00AF5B0E" w:rsidRPr="0005130B">
                <w:rPr>
                  <w:rStyle w:val="Hyperlink"/>
                  <w:rFonts w:ascii="Arial Narrow" w:eastAsia="Times New Roman" w:hAnsi="Arial Narrow"/>
                  <w:color w:val="auto"/>
                  <w:sz w:val="20"/>
                  <w:szCs w:val="20"/>
                  <w:lang w:eastAsia="en-AU"/>
                </w:rPr>
                <w:t>”</w:t>
              </w:r>
            </w:hyperlink>
            <w:r w:rsidR="00AF5B0E" w:rsidRPr="0005130B">
              <w:rPr>
                <w:rFonts w:ascii="Arial Narrow" w:eastAsia="Times New Roman" w:hAnsi="Arial Narrow"/>
                <w:color w:val="auto"/>
                <w:sz w:val="20"/>
                <w:szCs w:val="20"/>
                <w:lang w:eastAsia="en-AU"/>
              </w:rPr>
              <w:t xml:space="preserve"> </w:t>
            </w:r>
            <w:r w:rsidRPr="0005130B">
              <w:rPr>
                <w:rFonts w:ascii="Arial Narrow" w:eastAsia="Times New Roman" w:hAnsi="Arial Narrow"/>
                <w:color w:val="auto"/>
                <w:sz w:val="20"/>
                <w:szCs w:val="20"/>
                <w:lang w:eastAsia="en-AU"/>
              </w:rPr>
              <w:t xml:space="preserve">to assist in determining when a formal risk assessment is required. </w:t>
            </w:r>
          </w:p>
          <w:p w:rsidR="0022567D" w:rsidRPr="009772B5" w:rsidRDefault="00E43F94" w:rsidP="0099479B">
            <w:pPr>
              <w:pStyle w:val="ListParagraph"/>
              <w:numPr>
                <w:ilvl w:val="0"/>
                <w:numId w:val="0"/>
              </w:numPr>
              <w:ind w:left="360"/>
              <w:rPr>
                <w:rFonts w:ascii="Arial Narrow" w:eastAsia="Times New Roman" w:hAnsi="Arial Narrow"/>
                <w:sz w:val="20"/>
                <w:szCs w:val="20"/>
                <w:lang w:eastAsia="en-AU"/>
              </w:rPr>
            </w:pPr>
            <w:r w:rsidRPr="009772B5">
              <w:rPr>
                <w:rFonts w:ascii="Arial Narrow" w:eastAsia="Times New Roman" w:hAnsi="Arial Narrow"/>
                <w:sz w:val="20"/>
                <w:szCs w:val="20"/>
                <w:lang w:eastAsia="en-AU"/>
              </w:rPr>
              <w:t>This includes any activity in relation to</w:t>
            </w:r>
            <w:r w:rsidR="0022567D" w:rsidRPr="009772B5">
              <w:rPr>
                <w:rFonts w:ascii="Arial Narrow" w:eastAsia="Times New Roman" w:hAnsi="Arial Narrow"/>
                <w:sz w:val="20"/>
                <w:szCs w:val="20"/>
                <w:lang w:eastAsia="en-AU"/>
              </w:rPr>
              <w:t>:</w:t>
            </w:r>
          </w:p>
          <w:p w:rsidR="0022567D" w:rsidRDefault="00E43F94" w:rsidP="001D161A">
            <w:pPr>
              <w:pStyle w:val="ListParagraph"/>
              <w:numPr>
                <w:ilvl w:val="0"/>
                <w:numId w:val="73"/>
              </w:numPr>
              <w:spacing w:before="0"/>
              <w:ind w:left="723"/>
              <w:rPr>
                <w:rFonts w:ascii="Arial Narrow" w:eastAsia="Times New Roman" w:hAnsi="Arial Narrow"/>
                <w:sz w:val="20"/>
                <w:szCs w:val="20"/>
                <w:lang w:eastAsia="en-AU"/>
              </w:rPr>
            </w:pPr>
            <w:r w:rsidRPr="0022567D">
              <w:rPr>
                <w:rFonts w:ascii="Arial Narrow" w:eastAsia="Times New Roman" w:hAnsi="Arial Narrow"/>
                <w:sz w:val="20"/>
                <w:szCs w:val="20"/>
                <w:lang w:eastAsia="en-AU"/>
              </w:rPr>
              <w:t xml:space="preserve">the </w:t>
            </w:r>
            <w:r w:rsidR="00BB0E75">
              <w:rPr>
                <w:rFonts w:ascii="Arial Narrow" w:eastAsia="Times New Roman" w:hAnsi="Arial Narrow"/>
                <w:sz w:val="20"/>
                <w:szCs w:val="20"/>
                <w:lang w:eastAsia="en-AU"/>
              </w:rPr>
              <w:t xml:space="preserve">design, </w:t>
            </w:r>
            <w:r w:rsidRPr="0022567D">
              <w:rPr>
                <w:rFonts w:ascii="Arial Narrow" w:eastAsia="Times New Roman" w:hAnsi="Arial Narrow"/>
                <w:sz w:val="20"/>
                <w:szCs w:val="20"/>
                <w:lang w:eastAsia="en-AU"/>
              </w:rPr>
              <w:t>manufacture, assembly or use of the plant/equipment</w:t>
            </w:r>
            <w:r w:rsidR="0022567D">
              <w:rPr>
                <w:rFonts w:ascii="Arial Narrow" w:eastAsia="Times New Roman" w:hAnsi="Arial Narrow"/>
                <w:sz w:val="20"/>
                <w:szCs w:val="20"/>
                <w:lang w:eastAsia="en-AU"/>
              </w:rPr>
              <w:t>;</w:t>
            </w:r>
          </w:p>
          <w:p w:rsidR="0022567D" w:rsidRDefault="00E43F94" w:rsidP="001D161A">
            <w:pPr>
              <w:pStyle w:val="ListParagraph"/>
              <w:numPr>
                <w:ilvl w:val="0"/>
                <w:numId w:val="73"/>
              </w:numPr>
              <w:spacing w:before="0"/>
              <w:ind w:left="723"/>
              <w:rPr>
                <w:rFonts w:ascii="Arial Narrow" w:eastAsia="Times New Roman" w:hAnsi="Arial Narrow"/>
                <w:sz w:val="20"/>
                <w:szCs w:val="20"/>
                <w:lang w:eastAsia="en-AU"/>
              </w:rPr>
            </w:pPr>
            <w:r w:rsidRPr="0022567D">
              <w:rPr>
                <w:rFonts w:ascii="Arial Narrow" w:eastAsia="Times New Roman" w:hAnsi="Arial Narrow"/>
                <w:sz w:val="20"/>
                <w:szCs w:val="20"/>
                <w:lang w:eastAsia="en-AU"/>
              </w:rPr>
              <w:t>the storage, decommissioning, dismantling or disposal of the plant/equipment</w:t>
            </w:r>
            <w:r w:rsidR="0022567D">
              <w:rPr>
                <w:rFonts w:ascii="Arial Narrow" w:eastAsia="Times New Roman" w:hAnsi="Arial Narrow"/>
                <w:sz w:val="20"/>
                <w:szCs w:val="20"/>
                <w:lang w:eastAsia="en-AU"/>
              </w:rPr>
              <w:t>;</w:t>
            </w:r>
            <w:r w:rsidR="00D40704">
              <w:rPr>
                <w:rFonts w:ascii="Arial Narrow" w:eastAsia="Times New Roman" w:hAnsi="Arial Narrow"/>
                <w:sz w:val="20"/>
                <w:szCs w:val="20"/>
                <w:lang w:eastAsia="en-AU"/>
              </w:rPr>
              <w:t xml:space="preserve"> and</w:t>
            </w:r>
          </w:p>
          <w:p w:rsidR="00AC78B3" w:rsidRDefault="0022567D" w:rsidP="001D161A">
            <w:pPr>
              <w:pStyle w:val="ListParagraph"/>
              <w:numPr>
                <w:ilvl w:val="0"/>
                <w:numId w:val="73"/>
              </w:numPr>
              <w:spacing w:before="0"/>
              <w:ind w:left="723"/>
              <w:rPr>
                <w:rFonts w:ascii="Arial Narrow" w:eastAsia="Times New Roman" w:hAnsi="Arial Narrow"/>
                <w:sz w:val="20"/>
                <w:szCs w:val="20"/>
                <w:lang w:eastAsia="en-AU"/>
              </w:rPr>
            </w:pPr>
            <w:r w:rsidRPr="0022567D">
              <w:rPr>
                <w:rFonts w:ascii="Arial Narrow" w:eastAsia="Times New Roman" w:hAnsi="Arial Narrow"/>
                <w:sz w:val="20"/>
                <w:szCs w:val="20"/>
                <w:lang w:eastAsia="en-AU"/>
              </w:rPr>
              <w:t>the inspection, operation, cleaning, maintenance or repair of the plant/equipment</w:t>
            </w:r>
            <w:r w:rsidR="00D40704">
              <w:rPr>
                <w:rFonts w:ascii="Arial Narrow" w:eastAsia="Times New Roman" w:hAnsi="Arial Narrow"/>
                <w:sz w:val="20"/>
                <w:szCs w:val="20"/>
                <w:lang w:eastAsia="en-AU"/>
              </w:rPr>
              <w:t>.</w:t>
            </w:r>
          </w:p>
          <w:p w:rsidR="009772B5" w:rsidRPr="0005130B" w:rsidRDefault="009772B5" w:rsidP="001D161A">
            <w:pPr>
              <w:numPr>
                <w:ilvl w:val="0"/>
                <w:numId w:val="73"/>
              </w:numPr>
              <w:ind w:left="360"/>
              <w:rPr>
                <w:rFonts w:ascii="Arial Narrow" w:hAnsi="Arial Narrow" w:cs="Arial"/>
                <w:sz w:val="20"/>
                <w:szCs w:val="20"/>
              </w:rPr>
            </w:pPr>
            <w:r w:rsidRPr="0005130B">
              <w:rPr>
                <w:rFonts w:ascii="Arial Narrow" w:hAnsi="Arial Narrow"/>
                <w:sz w:val="20"/>
                <w:szCs w:val="20"/>
              </w:rPr>
              <w:t xml:space="preserve">Ensure that additional control measures are in place for specific items of plant/equipment, in accordance with the </w:t>
            </w:r>
            <w:hyperlink r:id="rId18" w:history="1">
              <w:r w:rsidRPr="0005130B">
                <w:rPr>
                  <w:rStyle w:val="Hyperlink"/>
                  <w:rFonts w:ascii="Arial Narrow" w:hAnsi="Arial Narrow"/>
                  <w:color w:val="0000CC"/>
                  <w:sz w:val="20"/>
                  <w:szCs w:val="20"/>
                </w:rPr>
                <w:t>WHS Regulations 2012 (SA)</w:t>
              </w:r>
            </w:hyperlink>
            <w:r w:rsidRPr="0005130B">
              <w:rPr>
                <w:rStyle w:val="Hyperlink"/>
                <w:rFonts w:ascii="Arial Narrow" w:hAnsi="Arial Narrow"/>
                <w:color w:val="auto"/>
                <w:sz w:val="20"/>
                <w:szCs w:val="20"/>
              </w:rPr>
              <w:t xml:space="preserve"> </w:t>
            </w:r>
            <w:r w:rsidRPr="0005130B">
              <w:rPr>
                <w:rFonts w:ascii="Arial Narrow" w:hAnsi="Arial Narrow"/>
                <w:sz w:val="20"/>
                <w:szCs w:val="20"/>
              </w:rPr>
              <w:t>(2012), for the following:</w:t>
            </w:r>
          </w:p>
          <w:p w:rsidR="009772B5" w:rsidRPr="00695964" w:rsidRDefault="009772B5" w:rsidP="001D161A">
            <w:pPr>
              <w:numPr>
                <w:ilvl w:val="0"/>
                <w:numId w:val="73"/>
              </w:numPr>
              <w:ind w:left="723"/>
              <w:rPr>
                <w:rFonts w:ascii="Arial Narrow" w:hAnsi="Arial Narrow" w:cs="Arial"/>
                <w:sz w:val="20"/>
                <w:szCs w:val="20"/>
              </w:rPr>
            </w:pPr>
            <w:r w:rsidRPr="00695964">
              <w:rPr>
                <w:rFonts w:ascii="Arial Narrow" w:hAnsi="Arial Narrow"/>
                <w:sz w:val="20"/>
                <w:szCs w:val="20"/>
              </w:rPr>
              <w:t>Powered mobile plant; (Section 214 and 215)</w:t>
            </w:r>
            <w:r w:rsidR="00FF2158" w:rsidRPr="00695964">
              <w:rPr>
                <w:rFonts w:ascii="Arial Narrow" w:hAnsi="Arial Narrow"/>
                <w:sz w:val="20"/>
                <w:szCs w:val="20"/>
              </w:rPr>
              <w:t xml:space="preserve"> </w:t>
            </w:r>
            <w:r w:rsidR="00FF2158" w:rsidRPr="00695964">
              <w:rPr>
                <w:rFonts w:ascii="Arial Narrow" w:hAnsi="Arial Narrow"/>
                <w:sz w:val="20"/>
                <w:szCs w:val="20"/>
              </w:rPr>
              <w:br/>
            </w:r>
            <w:r w:rsidR="00FC0273" w:rsidRPr="00695964">
              <w:rPr>
                <w:rFonts w:ascii="Arial Narrow" w:hAnsi="Arial Narrow"/>
                <w:sz w:val="20"/>
                <w:szCs w:val="20"/>
              </w:rPr>
              <w:t>(</w:t>
            </w:r>
            <w:r w:rsidR="00FF2158" w:rsidRPr="00695964">
              <w:rPr>
                <w:rFonts w:ascii="Arial Narrow" w:hAnsi="Arial Narrow"/>
                <w:sz w:val="20"/>
                <w:szCs w:val="20"/>
              </w:rPr>
              <w:t>e.g. vehicles, tractor, forklift truck, earthmoving equipment</w:t>
            </w:r>
            <w:r w:rsidR="00FC0273" w:rsidRPr="00695964">
              <w:rPr>
                <w:rFonts w:ascii="Arial Narrow" w:hAnsi="Arial Narrow"/>
                <w:sz w:val="20"/>
                <w:szCs w:val="20"/>
              </w:rPr>
              <w:t>)</w:t>
            </w:r>
          </w:p>
          <w:p w:rsidR="009772B5" w:rsidRPr="00695964" w:rsidRDefault="009772B5" w:rsidP="001D161A">
            <w:pPr>
              <w:numPr>
                <w:ilvl w:val="0"/>
                <w:numId w:val="73"/>
              </w:numPr>
              <w:ind w:left="723"/>
              <w:rPr>
                <w:rFonts w:ascii="Arial Narrow" w:hAnsi="Arial Narrow" w:cs="Arial"/>
                <w:sz w:val="20"/>
                <w:szCs w:val="20"/>
              </w:rPr>
            </w:pPr>
            <w:r w:rsidRPr="00695964">
              <w:rPr>
                <w:rFonts w:ascii="Arial Narrow" w:hAnsi="Arial Narrow"/>
                <w:sz w:val="20"/>
                <w:szCs w:val="20"/>
              </w:rPr>
              <w:t>Tractors roll</w:t>
            </w:r>
            <w:r w:rsidR="00F45F01" w:rsidRPr="00695964">
              <w:rPr>
                <w:rFonts w:ascii="Arial Narrow" w:hAnsi="Arial Narrow"/>
                <w:sz w:val="20"/>
                <w:szCs w:val="20"/>
              </w:rPr>
              <w:t>-</w:t>
            </w:r>
            <w:r w:rsidRPr="00695964">
              <w:rPr>
                <w:rFonts w:ascii="Arial Narrow" w:hAnsi="Arial Narrow"/>
                <w:sz w:val="20"/>
                <w:szCs w:val="20"/>
              </w:rPr>
              <w:t>over protection (Section 216);</w:t>
            </w:r>
          </w:p>
          <w:p w:rsidR="009772B5" w:rsidRPr="0005130B" w:rsidRDefault="009772B5" w:rsidP="001D161A">
            <w:pPr>
              <w:numPr>
                <w:ilvl w:val="0"/>
                <w:numId w:val="73"/>
              </w:numPr>
              <w:ind w:left="723"/>
              <w:rPr>
                <w:rFonts w:ascii="Arial Narrow" w:hAnsi="Arial Narrow" w:cs="Arial"/>
                <w:sz w:val="20"/>
                <w:szCs w:val="20"/>
              </w:rPr>
            </w:pPr>
            <w:r w:rsidRPr="00695964">
              <w:rPr>
                <w:rFonts w:ascii="Arial Narrow" w:hAnsi="Arial Narrow"/>
                <w:sz w:val="20"/>
                <w:szCs w:val="20"/>
              </w:rPr>
              <w:t>Industrial lift trucks (Section 218)</w:t>
            </w:r>
            <w:r w:rsidR="0011592B" w:rsidRPr="00695964">
              <w:rPr>
                <w:rFonts w:ascii="Arial Narrow" w:hAnsi="Arial Narrow"/>
                <w:sz w:val="20"/>
                <w:szCs w:val="20"/>
              </w:rPr>
              <w:t xml:space="preserve"> see </w:t>
            </w:r>
            <w:hyperlink w:anchor="industriallifetrucks" w:history="1">
              <w:r w:rsidR="0011592B" w:rsidRPr="00695964">
                <w:rPr>
                  <w:rStyle w:val="Hyperlink"/>
                  <w:rFonts w:ascii="Arial Narrow" w:hAnsi="Arial Narrow"/>
                  <w:sz w:val="20"/>
                  <w:szCs w:val="20"/>
                </w:rPr>
                <w:t>definitions</w:t>
              </w:r>
            </w:hyperlink>
            <w:r w:rsidRPr="0005130B">
              <w:rPr>
                <w:rFonts w:ascii="Arial Narrow" w:hAnsi="Arial Narrow"/>
                <w:sz w:val="20"/>
                <w:szCs w:val="20"/>
              </w:rPr>
              <w:t>;</w:t>
            </w:r>
          </w:p>
          <w:p w:rsidR="009772B5" w:rsidRPr="0005130B" w:rsidRDefault="009772B5" w:rsidP="001D161A">
            <w:pPr>
              <w:numPr>
                <w:ilvl w:val="0"/>
                <w:numId w:val="73"/>
              </w:numPr>
              <w:ind w:left="723"/>
              <w:rPr>
                <w:rFonts w:ascii="Arial Narrow" w:hAnsi="Arial Narrow" w:cs="Arial"/>
                <w:sz w:val="20"/>
                <w:szCs w:val="20"/>
              </w:rPr>
            </w:pPr>
            <w:r w:rsidRPr="0005130B">
              <w:rPr>
                <w:rFonts w:ascii="Arial Narrow" w:hAnsi="Arial Narrow"/>
                <w:sz w:val="20"/>
                <w:szCs w:val="20"/>
              </w:rPr>
              <w:t>Plant/equipment that lifts/suspends loads (Section 219 and 210);</w:t>
            </w:r>
          </w:p>
          <w:p w:rsidR="009772B5" w:rsidRPr="0005130B" w:rsidRDefault="009772B5" w:rsidP="001D161A">
            <w:pPr>
              <w:numPr>
                <w:ilvl w:val="0"/>
                <w:numId w:val="73"/>
              </w:numPr>
              <w:ind w:left="723"/>
              <w:rPr>
                <w:rFonts w:ascii="Arial Narrow" w:hAnsi="Arial Narrow" w:cs="Arial"/>
                <w:sz w:val="20"/>
                <w:szCs w:val="20"/>
              </w:rPr>
            </w:pPr>
            <w:r w:rsidRPr="0005130B">
              <w:rPr>
                <w:rFonts w:ascii="Arial Narrow" w:hAnsi="Arial Narrow"/>
                <w:sz w:val="20"/>
                <w:szCs w:val="20"/>
              </w:rPr>
              <w:t>Plant used in connection with tree lopping (Section 221);</w:t>
            </w:r>
          </w:p>
          <w:p w:rsidR="009772B5" w:rsidRPr="0005130B" w:rsidRDefault="009772B5" w:rsidP="001D161A">
            <w:pPr>
              <w:numPr>
                <w:ilvl w:val="0"/>
                <w:numId w:val="73"/>
              </w:numPr>
              <w:ind w:left="723"/>
              <w:rPr>
                <w:rFonts w:ascii="Arial Narrow" w:hAnsi="Arial Narrow" w:cs="Arial"/>
                <w:sz w:val="20"/>
                <w:szCs w:val="20"/>
              </w:rPr>
            </w:pPr>
            <w:r w:rsidRPr="0005130B">
              <w:rPr>
                <w:rFonts w:ascii="Arial Narrow" w:hAnsi="Arial Narrow"/>
                <w:sz w:val="20"/>
                <w:szCs w:val="20"/>
              </w:rPr>
              <w:t>Industrial robots (Section 222);</w:t>
            </w:r>
          </w:p>
          <w:p w:rsidR="001B099C" w:rsidRPr="001B099C" w:rsidRDefault="001B099C" w:rsidP="001B099C">
            <w:pPr>
              <w:ind w:left="363"/>
              <w:rPr>
                <w:rFonts w:ascii="Arial Narrow" w:hAnsi="Arial Narrow"/>
                <w:sz w:val="6"/>
                <w:szCs w:val="6"/>
              </w:rPr>
            </w:pPr>
          </w:p>
          <w:p w:rsidR="0025460E" w:rsidRDefault="0025460E" w:rsidP="00FF2158">
            <w:pPr>
              <w:jc w:val="right"/>
              <w:rPr>
                <w:rFonts w:ascii="Arial Narrow" w:eastAsia="Times New Roman" w:hAnsi="Arial Narrow"/>
                <w:sz w:val="20"/>
                <w:szCs w:val="20"/>
                <w:lang w:eastAsia="en-AU"/>
              </w:rPr>
            </w:pPr>
            <w:r>
              <w:rPr>
                <w:rFonts w:ascii="Arial Narrow" w:eastAsia="Times New Roman" w:hAnsi="Arial Narrow"/>
                <w:sz w:val="20"/>
                <w:szCs w:val="20"/>
                <w:lang w:eastAsia="en-AU"/>
              </w:rPr>
              <w:t>Continued</w:t>
            </w:r>
          </w:p>
          <w:p w:rsidR="00695964" w:rsidRPr="00381DF7" w:rsidRDefault="00695964" w:rsidP="00FF2158">
            <w:pPr>
              <w:jc w:val="right"/>
              <w:rPr>
                <w:rFonts w:ascii="Arial Narrow" w:eastAsia="Times New Roman" w:hAnsi="Arial Narrow"/>
                <w:sz w:val="20"/>
                <w:szCs w:val="20"/>
                <w:lang w:eastAsia="en-AU"/>
              </w:rPr>
            </w:pPr>
            <w:bookmarkStart w:id="1" w:name="prescribedequipment"/>
            <w:bookmarkEnd w:id="1"/>
          </w:p>
        </w:tc>
      </w:tr>
    </w:tbl>
    <w:p w:rsidR="008310DE" w:rsidRDefault="008310DE">
      <w:r>
        <w:br w:type="page"/>
      </w:r>
    </w:p>
    <w:p w:rsidR="008310DE" w:rsidRDefault="008310DE"/>
    <w:tbl>
      <w:tblPr>
        <w:tblW w:w="992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546"/>
        <w:gridCol w:w="851"/>
        <w:gridCol w:w="1843"/>
        <w:gridCol w:w="283"/>
        <w:gridCol w:w="5777"/>
        <w:gridCol w:w="34"/>
      </w:tblGrid>
      <w:tr w:rsidR="008310DE" w:rsidRPr="00E62A1A" w:rsidTr="008310DE">
        <w:tc>
          <w:tcPr>
            <w:tcW w:w="590" w:type="dxa"/>
            <w:tcBorders>
              <w:top w:val="nil"/>
              <w:left w:val="nil"/>
              <w:bottom w:val="nil"/>
              <w:right w:val="nil"/>
            </w:tcBorders>
          </w:tcPr>
          <w:p w:rsidR="008310DE" w:rsidRPr="00180603" w:rsidRDefault="008310DE" w:rsidP="006704E9">
            <w:pPr>
              <w:rPr>
                <w:rFonts w:ascii="Arial Narrow" w:hAnsi="Arial Narrow"/>
                <w:b/>
                <w:sz w:val="20"/>
                <w:szCs w:val="20"/>
              </w:rPr>
            </w:pPr>
            <w:r w:rsidRPr="00180603">
              <w:rPr>
                <w:sz w:val="20"/>
                <w:szCs w:val="20"/>
              </w:rPr>
              <w:br w:type="page"/>
            </w:r>
          </w:p>
        </w:tc>
        <w:tc>
          <w:tcPr>
            <w:tcW w:w="546" w:type="dxa"/>
            <w:tcBorders>
              <w:top w:val="nil"/>
              <w:left w:val="nil"/>
              <w:bottom w:val="nil"/>
              <w:right w:val="nil"/>
            </w:tcBorders>
          </w:tcPr>
          <w:p w:rsidR="008310DE" w:rsidRPr="00180603" w:rsidRDefault="008310DE" w:rsidP="006704E9">
            <w:pPr>
              <w:rPr>
                <w:rFonts w:ascii="Arial Narrow" w:hAnsi="Arial Narrow"/>
                <w:b/>
                <w:sz w:val="20"/>
                <w:szCs w:val="20"/>
              </w:rPr>
            </w:pPr>
            <w:r w:rsidRPr="00180603">
              <w:rPr>
                <w:rFonts w:ascii="Arial Narrow" w:hAnsi="Arial Narrow"/>
                <w:b/>
                <w:sz w:val="20"/>
                <w:szCs w:val="20"/>
              </w:rPr>
              <w:t>4</w:t>
            </w:r>
          </w:p>
        </w:tc>
        <w:tc>
          <w:tcPr>
            <w:tcW w:w="8788" w:type="dxa"/>
            <w:gridSpan w:val="5"/>
            <w:tcBorders>
              <w:top w:val="nil"/>
              <w:left w:val="nil"/>
              <w:bottom w:val="nil"/>
              <w:right w:val="nil"/>
            </w:tcBorders>
          </w:tcPr>
          <w:p w:rsidR="008310DE" w:rsidRPr="00180603" w:rsidRDefault="008310DE" w:rsidP="006704E9">
            <w:pPr>
              <w:rPr>
                <w:rFonts w:ascii="Arial Narrow" w:hAnsi="Arial Narrow"/>
                <w:b/>
                <w:sz w:val="20"/>
                <w:szCs w:val="20"/>
              </w:rPr>
            </w:pPr>
            <w:r w:rsidRPr="00180603">
              <w:rPr>
                <w:rFonts w:ascii="Arial Narrow" w:hAnsi="Arial Narrow"/>
                <w:b/>
                <w:sz w:val="20"/>
                <w:szCs w:val="20"/>
              </w:rPr>
              <w:t>Process:  Hazard management  (Continued)</w:t>
            </w:r>
          </w:p>
          <w:p w:rsidR="008310DE" w:rsidRPr="00180603" w:rsidRDefault="008310DE" w:rsidP="006704E9">
            <w:pPr>
              <w:rPr>
                <w:rFonts w:ascii="Arial Narrow" w:hAnsi="Arial Narrow"/>
                <w:b/>
                <w:sz w:val="20"/>
                <w:szCs w:val="20"/>
              </w:rPr>
            </w:pPr>
          </w:p>
        </w:tc>
      </w:tr>
      <w:tr w:rsidR="008310DE" w:rsidRPr="0066121F" w:rsidTr="008310DE">
        <w:tc>
          <w:tcPr>
            <w:tcW w:w="590" w:type="dxa"/>
            <w:tcBorders>
              <w:top w:val="nil"/>
              <w:left w:val="nil"/>
              <w:bottom w:val="nil"/>
              <w:right w:val="nil"/>
            </w:tcBorders>
          </w:tcPr>
          <w:p w:rsidR="008310DE" w:rsidRPr="0081145F" w:rsidRDefault="008310DE" w:rsidP="006704E9">
            <w:pPr>
              <w:rPr>
                <w:rFonts w:ascii="Arial Narrow" w:hAnsi="Arial Narrow"/>
                <w:b/>
                <w:sz w:val="10"/>
                <w:szCs w:val="10"/>
                <w:vertAlign w:val="subscript"/>
              </w:rPr>
            </w:pPr>
          </w:p>
        </w:tc>
        <w:tc>
          <w:tcPr>
            <w:tcW w:w="546" w:type="dxa"/>
            <w:tcBorders>
              <w:top w:val="nil"/>
              <w:left w:val="nil"/>
              <w:bottom w:val="nil"/>
              <w:right w:val="nil"/>
            </w:tcBorders>
          </w:tcPr>
          <w:p w:rsidR="008310DE" w:rsidRPr="0081145F" w:rsidRDefault="008310DE" w:rsidP="006704E9">
            <w:pPr>
              <w:rPr>
                <w:rFonts w:ascii="Arial Narrow" w:hAnsi="Arial Narrow"/>
                <w:b/>
                <w:sz w:val="10"/>
                <w:szCs w:val="10"/>
                <w:vertAlign w:val="subscript"/>
              </w:rPr>
            </w:pPr>
          </w:p>
        </w:tc>
        <w:tc>
          <w:tcPr>
            <w:tcW w:w="2694" w:type="dxa"/>
            <w:gridSpan w:val="2"/>
            <w:tcBorders>
              <w:top w:val="nil"/>
              <w:left w:val="nil"/>
              <w:bottom w:val="nil"/>
              <w:right w:val="nil"/>
            </w:tcBorders>
            <w:shd w:val="clear" w:color="auto" w:fill="336699"/>
          </w:tcPr>
          <w:p w:rsidR="008310DE" w:rsidRPr="0066121F" w:rsidRDefault="008310DE" w:rsidP="006704E9">
            <w:pPr>
              <w:jc w:val="center"/>
              <w:rPr>
                <w:rFonts w:ascii="Arial Narrow" w:hAnsi="Arial Narrow"/>
                <w:b/>
                <w:color w:val="FFFFFF" w:themeColor="background1"/>
                <w:sz w:val="10"/>
                <w:szCs w:val="10"/>
              </w:rPr>
            </w:pPr>
          </w:p>
          <w:p w:rsidR="008310DE" w:rsidRPr="0066121F" w:rsidRDefault="008310DE" w:rsidP="006704E9">
            <w:pPr>
              <w:jc w:val="center"/>
              <w:rPr>
                <w:rFonts w:ascii="Arial Narrow" w:hAnsi="Arial Narrow"/>
                <w:b/>
                <w:color w:val="FFFFFF" w:themeColor="background1"/>
                <w:sz w:val="20"/>
                <w:szCs w:val="20"/>
              </w:rPr>
            </w:pPr>
            <w:r w:rsidRPr="0066121F">
              <w:rPr>
                <w:rFonts w:ascii="Arial Narrow" w:hAnsi="Arial Narrow"/>
                <w:b/>
                <w:color w:val="FFFFFF" w:themeColor="background1"/>
                <w:sz w:val="20"/>
                <w:szCs w:val="20"/>
              </w:rPr>
              <w:t>Person Responsible</w:t>
            </w:r>
          </w:p>
          <w:p w:rsidR="008310DE" w:rsidRPr="0066121F" w:rsidRDefault="008310DE" w:rsidP="006704E9">
            <w:pPr>
              <w:jc w:val="center"/>
              <w:rPr>
                <w:rFonts w:ascii="Arial Narrow" w:hAnsi="Arial Narrow"/>
                <w:b/>
                <w:color w:val="FFFFFF" w:themeColor="background1"/>
                <w:sz w:val="10"/>
                <w:szCs w:val="10"/>
              </w:rPr>
            </w:pPr>
          </w:p>
        </w:tc>
        <w:tc>
          <w:tcPr>
            <w:tcW w:w="283" w:type="dxa"/>
            <w:tcBorders>
              <w:top w:val="nil"/>
              <w:left w:val="nil"/>
              <w:bottom w:val="nil"/>
              <w:right w:val="nil"/>
            </w:tcBorders>
            <w:shd w:val="clear" w:color="auto" w:fill="336699"/>
          </w:tcPr>
          <w:p w:rsidR="008310DE" w:rsidRPr="0066121F" w:rsidRDefault="008310DE" w:rsidP="006704E9">
            <w:pPr>
              <w:rPr>
                <w:rFonts w:ascii="Arial Narrow" w:hAnsi="Arial Narrow"/>
                <w:b/>
                <w:color w:val="FFFFFF" w:themeColor="background1"/>
                <w:sz w:val="10"/>
                <w:szCs w:val="10"/>
              </w:rPr>
            </w:pPr>
          </w:p>
          <w:p w:rsidR="008310DE" w:rsidRPr="0066121F" w:rsidRDefault="008310DE" w:rsidP="006704E9">
            <w:pPr>
              <w:rPr>
                <w:rFonts w:ascii="Arial Narrow" w:hAnsi="Arial Narrow"/>
                <w:b/>
                <w:color w:val="FFFFFF" w:themeColor="background1"/>
                <w:sz w:val="10"/>
                <w:szCs w:val="10"/>
              </w:rPr>
            </w:pPr>
          </w:p>
          <w:p w:rsidR="008310DE" w:rsidRPr="0066121F" w:rsidRDefault="008310DE" w:rsidP="006704E9">
            <w:pPr>
              <w:jc w:val="center"/>
              <w:rPr>
                <w:rFonts w:ascii="Arial Narrow" w:hAnsi="Arial Narrow"/>
                <w:b/>
                <w:color w:val="FFFFFF" w:themeColor="background1"/>
                <w:sz w:val="10"/>
                <w:szCs w:val="10"/>
              </w:rPr>
            </w:pPr>
          </w:p>
        </w:tc>
        <w:tc>
          <w:tcPr>
            <w:tcW w:w="5811" w:type="dxa"/>
            <w:gridSpan w:val="2"/>
            <w:tcBorders>
              <w:top w:val="nil"/>
              <w:left w:val="nil"/>
              <w:bottom w:val="nil"/>
              <w:right w:val="nil"/>
            </w:tcBorders>
            <w:shd w:val="clear" w:color="auto" w:fill="336699"/>
          </w:tcPr>
          <w:p w:rsidR="008310DE" w:rsidRPr="0066121F" w:rsidRDefault="008310DE" w:rsidP="006704E9">
            <w:pPr>
              <w:jc w:val="center"/>
              <w:rPr>
                <w:rFonts w:ascii="Arial Narrow" w:hAnsi="Arial Narrow"/>
                <w:b/>
                <w:color w:val="FFFFFF" w:themeColor="background1"/>
                <w:sz w:val="10"/>
                <w:szCs w:val="10"/>
              </w:rPr>
            </w:pPr>
          </w:p>
          <w:p w:rsidR="008310DE" w:rsidRPr="0066121F" w:rsidRDefault="008310DE" w:rsidP="006704E9">
            <w:pPr>
              <w:jc w:val="center"/>
              <w:rPr>
                <w:rFonts w:ascii="Arial Narrow" w:hAnsi="Arial Narrow"/>
                <w:b/>
                <w:color w:val="FFFFFF" w:themeColor="background1"/>
                <w:sz w:val="20"/>
                <w:szCs w:val="20"/>
              </w:rPr>
            </w:pPr>
            <w:r w:rsidRPr="0066121F">
              <w:rPr>
                <w:rFonts w:ascii="Arial Narrow" w:hAnsi="Arial Narrow"/>
                <w:b/>
                <w:color w:val="FFFFFF" w:themeColor="background1"/>
                <w:sz w:val="20"/>
                <w:szCs w:val="20"/>
              </w:rPr>
              <w:t>Actions</w:t>
            </w:r>
          </w:p>
        </w:tc>
      </w:tr>
      <w:tr w:rsidR="008310DE" w:rsidRPr="0081145F" w:rsidTr="008310DE">
        <w:tc>
          <w:tcPr>
            <w:tcW w:w="590" w:type="dxa"/>
            <w:tcBorders>
              <w:top w:val="nil"/>
              <w:left w:val="nil"/>
              <w:bottom w:val="nil"/>
              <w:right w:val="nil"/>
            </w:tcBorders>
          </w:tcPr>
          <w:p w:rsidR="008310DE" w:rsidRPr="0081145F" w:rsidRDefault="008310DE" w:rsidP="006704E9">
            <w:pPr>
              <w:rPr>
                <w:rFonts w:ascii="Arial Narrow" w:hAnsi="Arial Narrow"/>
                <w:b/>
                <w:sz w:val="10"/>
                <w:szCs w:val="10"/>
                <w:vertAlign w:val="subscript"/>
              </w:rPr>
            </w:pPr>
          </w:p>
        </w:tc>
        <w:tc>
          <w:tcPr>
            <w:tcW w:w="546" w:type="dxa"/>
            <w:tcBorders>
              <w:top w:val="nil"/>
              <w:left w:val="nil"/>
              <w:bottom w:val="nil"/>
              <w:right w:val="nil"/>
            </w:tcBorders>
          </w:tcPr>
          <w:p w:rsidR="008310DE" w:rsidRPr="0081145F" w:rsidRDefault="008310DE" w:rsidP="006704E9">
            <w:pPr>
              <w:rPr>
                <w:rFonts w:ascii="Arial Narrow" w:hAnsi="Arial Narrow"/>
                <w:b/>
                <w:sz w:val="10"/>
                <w:szCs w:val="10"/>
                <w:vertAlign w:val="subscript"/>
              </w:rPr>
            </w:pPr>
          </w:p>
        </w:tc>
        <w:tc>
          <w:tcPr>
            <w:tcW w:w="851" w:type="dxa"/>
            <w:tcBorders>
              <w:top w:val="nil"/>
              <w:left w:val="nil"/>
              <w:bottom w:val="nil"/>
              <w:right w:val="nil"/>
            </w:tcBorders>
          </w:tcPr>
          <w:p w:rsidR="008310DE" w:rsidRPr="0081145F" w:rsidRDefault="008310DE" w:rsidP="006704E9">
            <w:pPr>
              <w:rPr>
                <w:rFonts w:ascii="Arial Narrow" w:hAnsi="Arial Narrow"/>
                <w:b/>
                <w:sz w:val="10"/>
                <w:szCs w:val="10"/>
                <w:vertAlign w:val="subscript"/>
              </w:rPr>
            </w:pPr>
          </w:p>
        </w:tc>
        <w:tc>
          <w:tcPr>
            <w:tcW w:w="1843" w:type="dxa"/>
            <w:tcBorders>
              <w:top w:val="nil"/>
              <w:left w:val="nil"/>
              <w:bottom w:val="nil"/>
              <w:right w:val="nil"/>
            </w:tcBorders>
          </w:tcPr>
          <w:p w:rsidR="008310DE" w:rsidRPr="0081145F" w:rsidRDefault="008310DE" w:rsidP="006704E9">
            <w:pPr>
              <w:jc w:val="center"/>
              <w:rPr>
                <w:rFonts w:ascii="Arial Narrow" w:hAnsi="Arial Narrow"/>
                <w:b/>
                <w:sz w:val="10"/>
                <w:szCs w:val="10"/>
                <w:vertAlign w:val="subscript"/>
              </w:rPr>
            </w:pPr>
          </w:p>
        </w:tc>
        <w:tc>
          <w:tcPr>
            <w:tcW w:w="283" w:type="dxa"/>
            <w:tcBorders>
              <w:top w:val="nil"/>
              <w:left w:val="nil"/>
              <w:bottom w:val="nil"/>
              <w:right w:val="nil"/>
            </w:tcBorders>
          </w:tcPr>
          <w:p w:rsidR="008310DE" w:rsidRPr="0081145F" w:rsidRDefault="008310DE" w:rsidP="006704E9">
            <w:pPr>
              <w:jc w:val="center"/>
              <w:rPr>
                <w:rFonts w:ascii="Arial Narrow" w:hAnsi="Arial Narrow"/>
                <w:b/>
                <w:sz w:val="10"/>
                <w:szCs w:val="10"/>
                <w:vertAlign w:val="subscript"/>
              </w:rPr>
            </w:pPr>
          </w:p>
        </w:tc>
        <w:tc>
          <w:tcPr>
            <w:tcW w:w="5811" w:type="dxa"/>
            <w:gridSpan w:val="2"/>
            <w:tcBorders>
              <w:top w:val="nil"/>
              <w:left w:val="nil"/>
              <w:bottom w:val="nil"/>
              <w:right w:val="nil"/>
            </w:tcBorders>
          </w:tcPr>
          <w:p w:rsidR="008310DE" w:rsidRPr="0081145F" w:rsidRDefault="008310DE" w:rsidP="006704E9">
            <w:pPr>
              <w:ind w:left="360"/>
              <w:rPr>
                <w:rFonts w:ascii="Arial Narrow" w:hAnsi="Arial Narrow"/>
                <w:sz w:val="10"/>
                <w:szCs w:val="10"/>
                <w:vertAlign w:val="subscript"/>
              </w:rPr>
            </w:pPr>
          </w:p>
        </w:tc>
      </w:tr>
      <w:tr w:rsidR="00C93184" w:rsidRPr="0066121F" w:rsidTr="008310DE">
        <w:trPr>
          <w:gridAfter w:val="1"/>
          <w:wAfter w:w="34" w:type="dxa"/>
          <w:trHeight w:val="528"/>
        </w:trPr>
        <w:tc>
          <w:tcPr>
            <w:tcW w:w="590" w:type="dxa"/>
            <w:tcBorders>
              <w:top w:val="nil"/>
              <w:left w:val="nil"/>
              <w:bottom w:val="nil"/>
              <w:right w:val="nil"/>
            </w:tcBorders>
          </w:tcPr>
          <w:p w:rsidR="00C93184" w:rsidRPr="0081145F" w:rsidRDefault="00C93184" w:rsidP="00C93184">
            <w:pPr>
              <w:rPr>
                <w:rFonts w:ascii="Arial Narrow" w:hAnsi="Arial Narrow"/>
                <w:b/>
                <w:sz w:val="20"/>
                <w:szCs w:val="20"/>
                <w:vertAlign w:val="subscript"/>
              </w:rPr>
            </w:pPr>
          </w:p>
        </w:tc>
        <w:tc>
          <w:tcPr>
            <w:tcW w:w="546" w:type="dxa"/>
            <w:tcBorders>
              <w:top w:val="nil"/>
              <w:left w:val="nil"/>
              <w:bottom w:val="nil"/>
              <w:right w:val="nil"/>
            </w:tcBorders>
          </w:tcPr>
          <w:p w:rsidR="00C93184" w:rsidRPr="0081145F" w:rsidRDefault="00C93184" w:rsidP="00C93184">
            <w:pPr>
              <w:rPr>
                <w:rFonts w:ascii="Arial Narrow" w:hAnsi="Arial Narrow"/>
                <w:b/>
                <w:sz w:val="20"/>
                <w:szCs w:val="20"/>
                <w:vertAlign w:val="subscript"/>
              </w:rPr>
            </w:pPr>
          </w:p>
        </w:tc>
        <w:tc>
          <w:tcPr>
            <w:tcW w:w="851" w:type="dxa"/>
            <w:tcBorders>
              <w:top w:val="nil"/>
              <w:left w:val="nil"/>
              <w:bottom w:val="nil"/>
              <w:right w:val="nil"/>
            </w:tcBorders>
            <w:shd w:val="clear" w:color="auto" w:fill="D9D9D9"/>
          </w:tcPr>
          <w:p w:rsidR="00C93184" w:rsidRPr="0066121F" w:rsidRDefault="00C93184" w:rsidP="00C93184">
            <w:pPr>
              <w:rPr>
                <w:rFonts w:ascii="Arial Narrow" w:hAnsi="Arial Narrow"/>
                <w:b/>
                <w:sz w:val="20"/>
                <w:szCs w:val="20"/>
              </w:rPr>
            </w:pPr>
            <w:r>
              <w:rPr>
                <w:rFonts w:ascii="Arial Narrow" w:hAnsi="Arial Narrow"/>
                <w:b/>
                <w:sz w:val="20"/>
                <w:szCs w:val="20"/>
              </w:rPr>
              <w:t>4</w:t>
            </w:r>
            <w:r w:rsidRPr="0066121F">
              <w:rPr>
                <w:rFonts w:ascii="Arial Narrow" w:hAnsi="Arial Narrow"/>
                <w:b/>
                <w:sz w:val="20"/>
                <w:szCs w:val="20"/>
              </w:rPr>
              <w:t>.1</w:t>
            </w:r>
          </w:p>
        </w:tc>
        <w:tc>
          <w:tcPr>
            <w:tcW w:w="1843" w:type="dxa"/>
            <w:tcBorders>
              <w:top w:val="nil"/>
              <w:left w:val="nil"/>
              <w:bottom w:val="nil"/>
              <w:right w:val="nil"/>
            </w:tcBorders>
            <w:shd w:val="clear" w:color="auto" w:fill="D9D9D9"/>
          </w:tcPr>
          <w:p w:rsidR="00C93184" w:rsidRDefault="00C93184" w:rsidP="00C93184">
            <w:pPr>
              <w:rPr>
                <w:rFonts w:ascii="Arial Narrow" w:hAnsi="Arial Narrow"/>
                <w:b/>
                <w:sz w:val="20"/>
                <w:szCs w:val="20"/>
              </w:rPr>
            </w:pPr>
            <w:r w:rsidRPr="0005130B">
              <w:rPr>
                <w:rFonts w:ascii="Arial Narrow" w:hAnsi="Arial Narrow"/>
                <w:b/>
                <w:sz w:val="20"/>
                <w:szCs w:val="20"/>
              </w:rPr>
              <w:t>Supervisor/Person in control of the area/activity</w:t>
            </w:r>
          </w:p>
          <w:p w:rsidR="00C93184" w:rsidRPr="00A019B5" w:rsidRDefault="00C93184" w:rsidP="00C93184">
            <w:pPr>
              <w:rPr>
                <w:rFonts w:ascii="Arial Narrow" w:hAnsi="Arial Narrow"/>
                <w:sz w:val="20"/>
                <w:szCs w:val="20"/>
              </w:rPr>
            </w:pPr>
            <w:r w:rsidRPr="00A019B5">
              <w:rPr>
                <w:rFonts w:ascii="Arial Narrow" w:hAnsi="Arial Narrow"/>
                <w:sz w:val="20"/>
                <w:szCs w:val="20"/>
              </w:rPr>
              <w:t>(Continued)</w:t>
            </w:r>
          </w:p>
        </w:tc>
        <w:tc>
          <w:tcPr>
            <w:tcW w:w="283" w:type="dxa"/>
            <w:tcBorders>
              <w:top w:val="nil"/>
              <w:left w:val="nil"/>
              <w:bottom w:val="nil"/>
              <w:right w:val="nil"/>
            </w:tcBorders>
          </w:tcPr>
          <w:p w:rsidR="00C93184" w:rsidRPr="0081145F" w:rsidRDefault="00C93184" w:rsidP="00C93184">
            <w:pPr>
              <w:rPr>
                <w:rFonts w:ascii="Arial Narrow" w:hAnsi="Arial Narrow"/>
                <w:b/>
                <w:sz w:val="20"/>
                <w:szCs w:val="20"/>
              </w:rPr>
            </w:pPr>
          </w:p>
        </w:tc>
        <w:tc>
          <w:tcPr>
            <w:tcW w:w="5777" w:type="dxa"/>
            <w:tcBorders>
              <w:top w:val="nil"/>
              <w:left w:val="nil"/>
              <w:bottom w:val="nil"/>
              <w:right w:val="nil"/>
            </w:tcBorders>
            <w:shd w:val="clear" w:color="auto" w:fill="D9D9D9"/>
          </w:tcPr>
          <w:p w:rsidR="00C93184" w:rsidRPr="0005130B" w:rsidRDefault="00C93184" w:rsidP="00C93184">
            <w:pPr>
              <w:numPr>
                <w:ilvl w:val="0"/>
                <w:numId w:val="73"/>
              </w:numPr>
              <w:ind w:left="360"/>
              <w:rPr>
                <w:rFonts w:ascii="Arial Narrow" w:hAnsi="Arial Narrow" w:cs="Arial"/>
                <w:sz w:val="20"/>
                <w:szCs w:val="20"/>
              </w:rPr>
            </w:pPr>
            <w:r w:rsidRPr="0005130B">
              <w:rPr>
                <w:rFonts w:ascii="Arial Narrow" w:hAnsi="Arial Narrow"/>
                <w:sz w:val="20"/>
                <w:szCs w:val="20"/>
              </w:rPr>
              <w:t xml:space="preserve">Ensure that additional control measures are in place for specific items of plant/equipment, in accordance with the </w:t>
            </w:r>
            <w:hyperlink r:id="rId19" w:history="1">
              <w:r w:rsidRPr="0005130B">
                <w:rPr>
                  <w:rStyle w:val="Hyperlink"/>
                  <w:rFonts w:ascii="Arial Narrow" w:hAnsi="Arial Narrow"/>
                  <w:color w:val="0000CC"/>
                  <w:sz w:val="20"/>
                  <w:szCs w:val="20"/>
                </w:rPr>
                <w:t>WHS Regulations 2012 (SA)</w:t>
              </w:r>
            </w:hyperlink>
            <w:r w:rsidRPr="0005130B">
              <w:rPr>
                <w:rStyle w:val="Hyperlink"/>
                <w:rFonts w:ascii="Arial Narrow" w:hAnsi="Arial Narrow"/>
                <w:color w:val="auto"/>
                <w:sz w:val="20"/>
                <w:szCs w:val="20"/>
              </w:rPr>
              <w:t xml:space="preserve"> </w:t>
            </w:r>
            <w:r w:rsidRPr="0005130B">
              <w:rPr>
                <w:rFonts w:ascii="Arial Narrow" w:hAnsi="Arial Narrow"/>
                <w:sz w:val="20"/>
                <w:szCs w:val="20"/>
              </w:rPr>
              <w:t>(2012), for the following:</w:t>
            </w:r>
            <w:r>
              <w:rPr>
                <w:rFonts w:ascii="Arial Narrow" w:hAnsi="Arial Narrow"/>
                <w:sz w:val="20"/>
                <w:szCs w:val="20"/>
              </w:rPr>
              <w:t xml:space="preserve">  (Continued)</w:t>
            </w:r>
          </w:p>
          <w:p w:rsidR="00C93184" w:rsidRPr="008310DE" w:rsidRDefault="00C93184" w:rsidP="00C93184">
            <w:pPr>
              <w:numPr>
                <w:ilvl w:val="0"/>
                <w:numId w:val="73"/>
              </w:numPr>
              <w:ind w:left="723"/>
              <w:rPr>
                <w:rFonts w:ascii="Arial Narrow" w:hAnsi="Arial Narrow" w:cs="Arial"/>
                <w:sz w:val="20"/>
                <w:szCs w:val="20"/>
              </w:rPr>
            </w:pPr>
            <w:r w:rsidRPr="008310DE">
              <w:rPr>
                <w:rFonts w:ascii="Arial Narrow" w:hAnsi="Arial Narrow"/>
                <w:sz w:val="20"/>
                <w:szCs w:val="20"/>
              </w:rPr>
              <w:t>Lasers (Section 223</w:t>
            </w:r>
            <w:r>
              <w:rPr>
                <w:rFonts w:ascii="Arial Narrow" w:hAnsi="Arial Narrow"/>
                <w:sz w:val="20"/>
                <w:szCs w:val="20"/>
              </w:rPr>
              <w:t>)</w:t>
            </w:r>
            <w:r w:rsidRPr="008310DE">
              <w:rPr>
                <w:rFonts w:ascii="Arial Narrow" w:hAnsi="Arial Narrow"/>
                <w:sz w:val="20"/>
                <w:szCs w:val="20"/>
              </w:rPr>
              <w:t>;</w:t>
            </w:r>
          </w:p>
          <w:p w:rsidR="00C93184" w:rsidRPr="0005130B" w:rsidRDefault="00C93184" w:rsidP="00C93184">
            <w:pPr>
              <w:numPr>
                <w:ilvl w:val="0"/>
                <w:numId w:val="73"/>
              </w:numPr>
              <w:ind w:left="723"/>
              <w:rPr>
                <w:rFonts w:ascii="Arial Narrow" w:hAnsi="Arial Narrow" w:cs="Arial"/>
                <w:sz w:val="20"/>
                <w:szCs w:val="20"/>
              </w:rPr>
            </w:pPr>
            <w:r w:rsidRPr="0005130B">
              <w:rPr>
                <w:rFonts w:ascii="Arial Narrow" w:hAnsi="Arial Narrow"/>
                <w:sz w:val="20"/>
                <w:szCs w:val="20"/>
              </w:rPr>
              <w:t>Pressure equipment (Section 224);</w:t>
            </w:r>
          </w:p>
          <w:p w:rsidR="00C93184" w:rsidRPr="0005130B" w:rsidRDefault="00C93184" w:rsidP="00C93184">
            <w:pPr>
              <w:numPr>
                <w:ilvl w:val="0"/>
                <w:numId w:val="73"/>
              </w:numPr>
              <w:ind w:left="723"/>
              <w:rPr>
                <w:rFonts w:ascii="Arial Narrow" w:hAnsi="Arial Narrow" w:cs="Arial"/>
                <w:sz w:val="20"/>
                <w:szCs w:val="20"/>
              </w:rPr>
            </w:pPr>
            <w:r w:rsidRPr="0005130B">
              <w:rPr>
                <w:rFonts w:ascii="Arial Narrow" w:hAnsi="Arial Narrow"/>
                <w:sz w:val="20"/>
                <w:szCs w:val="20"/>
              </w:rPr>
              <w:t>Scaffolds (Section 225);</w:t>
            </w:r>
          </w:p>
          <w:p w:rsidR="00C93184" w:rsidRPr="0005130B" w:rsidRDefault="00C93184" w:rsidP="00C93184">
            <w:pPr>
              <w:numPr>
                <w:ilvl w:val="0"/>
                <w:numId w:val="73"/>
              </w:numPr>
              <w:ind w:left="723"/>
              <w:rPr>
                <w:rFonts w:ascii="Arial Narrow" w:hAnsi="Arial Narrow" w:cs="Arial"/>
                <w:sz w:val="20"/>
                <w:szCs w:val="20"/>
              </w:rPr>
            </w:pPr>
            <w:r w:rsidRPr="0005130B">
              <w:rPr>
                <w:rFonts w:ascii="Arial Narrow" w:hAnsi="Arial Narrow"/>
                <w:sz w:val="20"/>
                <w:szCs w:val="20"/>
              </w:rPr>
              <w:t>Plant with presence-sensing safeguarding system – records (Section 226);</w:t>
            </w:r>
          </w:p>
          <w:p w:rsidR="00C93184" w:rsidRPr="001B099C" w:rsidRDefault="00C93184" w:rsidP="00C93184">
            <w:pPr>
              <w:numPr>
                <w:ilvl w:val="0"/>
                <w:numId w:val="73"/>
              </w:numPr>
              <w:ind w:left="723"/>
              <w:rPr>
                <w:rFonts w:ascii="Arial Narrow" w:hAnsi="Arial Narrow" w:cs="Arial"/>
                <w:sz w:val="20"/>
                <w:szCs w:val="20"/>
              </w:rPr>
            </w:pPr>
            <w:r w:rsidRPr="0005130B">
              <w:rPr>
                <w:rFonts w:ascii="Arial Narrow" w:hAnsi="Arial Narrow"/>
                <w:sz w:val="20"/>
                <w:szCs w:val="20"/>
              </w:rPr>
              <w:t>Registered plant (Chapter 5, Division 4).</w:t>
            </w:r>
          </w:p>
          <w:p w:rsidR="00C93184" w:rsidRPr="001B099C" w:rsidRDefault="00C93184" w:rsidP="00C93184">
            <w:pPr>
              <w:ind w:left="363"/>
              <w:rPr>
                <w:rFonts w:ascii="Arial Narrow" w:hAnsi="Arial Narrow"/>
                <w:sz w:val="6"/>
                <w:szCs w:val="6"/>
              </w:rPr>
            </w:pPr>
          </w:p>
          <w:p w:rsidR="00C93184" w:rsidRDefault="00C93184" w:rsidP="00C93184">
            <w:pPr>
              <w:ind w:left="363"/>
              <w:rPr>
                <w:rFonts w:ascii="Arial Narrow" w:hAnsi="Arial Narrow"/>
                <w:sz w:val="20"/>
                <w:szCs w:val="20"/>
              </w:rPr>
            </w:pPr>
            <w:r w:rsidRPr="001346DE">
              <w:rPr>
                <w:rFonts w:ascii="Arial Narrow" w:hAnsi="Arial Narrow"/>
                <w:sz w:val="20"/>
                <w:szCs w:val="20"/>
              </w:rPr>
              <w:t xml:space="preserve">Refer to </w:t>
            </w:r>
            <w:hyperlink w:anchor="AppendixC" w:history="1">
              <w:r w:rsidRPr="0000625E">
                <w:rPr>
                  <w:rStyle w:val="Hyperlink"/>
                  <w:rFonts w:ascii="Arial Narrow" w:hAnsi="Arial Narrow"/>
                  <w:sz w:val="20"/>
                  <w:szCs w:val="20"/>
                </w:rPr>
                <w:t>Appendix C</w:t>
              </w:r>
            </w:hyperlink>
            <w:r w:rsidRPr="001346DE">
              <w:rPr>
                <w:rFonts w:ascii="Arial Narrow" w:hAnsi="Arial Narrow"/>
                <w:sz w:val="20"/>
                <w:szCs w:val="20"/>
              </w:rPr>
              <w:t xml:space="preserve"> for examples using the hierarchy of control and for additional control measures required by the WHS Legislation.</w:t>
            </w:r>
          </w:p>
          <w:p w:rsidR="00C93184" w:rsidRPr="008310DE" w:rsidRDefault="00C93184" w:rsidP="00C93184">
            <w:pPr>
              <w:ind w:left="360" w:hanging="360"/>
              <w:rPr>
                <w:rFonts w:ascii="Arial Narrow" w:eastAsia="Times New Roman" w:hAnsi="Arial Narrow"/>
                <w:sz w:val="20"/>
                <w:szCs w:val="20"/>
                <w:lang w:eastAsia="en-AU"/>
              </w:rPr>
            </w:pPr>
          </w:p>
        </w:tc>
      </w:tr>
      <w:tr w:rsidR="004C70E1" w:rsidRPr="0081145F" w:rsidTr="004C70E1">
        <w:tc>
          <w:tcPr>
            <w:tcW w:w="590" w:type="dxa"/>
            <w:tcBorders>
              <w:top w:val="nil"/>
              <w:left w:val="nil"/>
              <w:bottom w:val="nil"/>
              <w:right w:val="nil"/>
            </w:tcBorders>
          </w:tcPr>
          <w:p w:rsidR="004C70E1" w:rsidRPr="0081145F" w:rsidRDefault="004C70E1" w:rsidP="00BB0E75">
            <w:pPr>
              <w:rPr>
                <w:rFonts w:ascii="Arial Narrow" w:hAnsi="Arial Narrow"/>
                <w:b/>
                <w:sz w:val="10"/>
                <w:szCs w:val="10"/>
                <w:vertAlign w:val="subscript"/>
              </w:rPr>
            </w:pPr>
          </w:p>
        </w:tc>
        <w:tc>
          <w:tcPr>
            <w:tcW w:w="546" w:type="dxa"/>
            <w:tcBorders>
              <w:top w:val="nil"/>
              <w:left w:val="nil"/>
              <w:bottom w:val="nil"/>
              <w:right w:val="nil"/>
            </w:tcBorders>
          </w:tcPr>
          <w:p w:rsidR="004C70E1" w:rsidRPr="0081145F" w:rsidRDefault="004C70E1" w:rsidP="00BB0E75">
            <w:pPr>
              <w:rPr>
                <w:rFonts w:ascii="Arial Narrow" w:hAnsi="Arial Narrow"/>
                <w:b/>
                <w:sz w:val="10"/>
                <w:szCs w:val="10"/>
                <w:vertAlign w:val="subscript"/>
              </w:rPr>
            </w:pPr>
          </w:p>
        </w:tc>
        <w:tc>
          <w:tcPr>
            <w:tcW w:w="851" w:type="dxa"/>
            <w:tcBorders>
              <w:top w:val="nil"/>
              <w:left w:val="nil"/>
              <w:bottom w:val="nil"/>
              <w:right w:val="nil"/>
            </w:tcBorders>
          </w:tcPr>
          <w:p w:rsidR="004C70E1" w:rsidRPr="0081145F" w:rsidRDefault="004C70E1" w:rsidP="00BB0E75">
            <w:pPr>
              <w:rPr>
                <w:rFonts w:ascii="Arial Narrow" w:hAnsi="Arial Narrow"/>
                <w:b/>
                <w:sz w:val="10"/>
                <w:szCs w:val="10"/>
                <w:vertAlign w:val="subscript"/>
              </w:rPr>
            </w:pPr>
          </w:p>
        </w:tc>
        <w:tc>
          <w:tcPr>
            <w:tcW w:w="1843" w:type="dxa"/>
            <w:tcBorders>
              <w:top w:val="nil"/>
              <w:left w:val="nil"/>
              <w:bottom w:val="nil"/>
              <w:right w:val="nil"/>
            </w:tcBorders>
          </w:tcPr>
          <w:p w:rsidR="004C70E1" w:rsidRPr="0081145F" w:rsidRDefault="004C70E1" w:rsidP="00BB0E75">
            <w:pPr>
              <w:jc w:val="center"/>
              <w:rPr>
                <w:rFonts w:ascii="Arial Narrow" w:hAnsi="Arial Narrow"/>
                <w:b/>
                <w:sz w:val="10"/>
                <w:szCs w:val="10"/>
                <w:vertAlign w:val="subscript"/>
              </w:rPr>
            </w:pPr>
          </w:p>
        </w:tc>
        <w:tc>
          <w:tcPr>
            <w:tcW w:w="283" w:type="dxa"/>
            <w:tcBorders>
              <w:top w:val="nil"/>
              <w:left w:val="nil"/>
              <w:bottom w:val="nil"/>
              <w:right w:val="nil"/>
            </w:tcBorders>
          </w:tcPr>
          <w:p w:rsidR="004C70E1" w:rsidRPr="0081145F" w:rsidRDefault="004C70E1" w:rsidP="00BB0E75">
            <w:pPr>
              <w:jc w:val="center"/>
              <w:rPr>
                <w:rFonts w:ascii="Arial Narrow" w:hAnsi="Arial Narrow"/>
                <w:b/>
                <w:sz w:val="10"/>
                <w:szCs w:val="10"/>
                <w:vertAlign w:val="subscript"/>
              </w:rPr>
            </w:pPr>
          </w:p>
        </w:tc>
        <w:tc>
          <w:tcPr>
            <w:tcW w:w="5811" w:type="dxa"/>
            <w:gridSpan w:val="2"/>
            <w:tcBorders>
              <w:top w:val="nil"/>
              <w:left w:val="nil"/>
              <w:bottom w:val="nil"/>
              <w:right w:val="nil"/>
            </w:tcBorders>
          </w:tcPr>
          <w:p w:rsidR="004C70E1" w:rsidRPr="0081145F" w:rsidRDefault="004C70E1" w:rsidP="00BB0E75">
            <w:pPr>
              <w:ind w:left="360"/>
              <w:rPr>
                <w:rFonts w:ascii="Arial Narrow" w:hAnsi="Arial Narrow"/>
                <w:sz w:val="10"/>
                <w:szCs w:val="10"/>
                <w:vertAlign w:val="subscript"/>
              </w:rPr>
            </w:pPr>
          </w:p>
        </w:tc>
      </w:tr>
      <w:tr w:rsidR="004C70E1" w:rsidRPr="0066121F" w:rsidTr="004C70E1">
        <w:tc>
          <w:tcPr>
            <w:tcW w:w="590" w:type="dxa"/>
            <w:tcBorders>
              <w:top w:val="nil"/>
              <w:left w:val="nil"/>
              <w:bottom w:val="nil"/>
              <w:right w:val="nil"/>
            </w:tcBorders>
          </w:tcPr>
          <w:p w:rsidR="004C70E1" w:rsidRPr="0081145F" w:rsidRDefault="004C70E1" w:rsidP="00BB0E75">
            <w:pPr>
              <w:rPr>
                <w:rFonts w:ascii="Arial Narrow" w:hAnsi="Arial Narrow"/>
                <w:b/>
                <w:sz w:val="20"/>
                <w:szCs w:val="20"/>
                <w:vertAlign w:val="subscript"/>
              </w:rPr>
            </w:pPr>
          </w:p>
        </w:tc>
        <w:tc>
          <w:tcPr>
            <w:tcW w:w="546" w:type="dxa"/>
            <w:tcBorders>
              <w:top w:val="nil"/>
              <w:left w:val="nil"/>
              <w:bottom w:val="nil"/>
              <w:right w:val="nil"/>
            </w:tcBorders>
          </w:tcPr>
          <w:p w:rsidR="004C70E1" w:rsidRPr="0081145F" w:rsidRDefault="004C70E1" w:rsidP="00BB0E75">
            <w:pPr>
              <w:rPr>
                <w:rFonts w:ascii="Arial Narrow" w:hAnsi="Arial Narrow"/>
                <w:b/>
                <w:sz w:val="20"/>
                <w:szCs w:val="20"/>
                <w:vertAlign w:val="subscript"/>
              </w:rPr>
            </w:pPr>
          </w:p>
        </w:tc>
        <w:tc>
          <w:tcPr>
            <w:tcW w:w="851" w:type="dxa"/>
            <w:tcBorders>
              <w:top w:val="nil"/>
              <w:left w:val="nil"/>
              <w:bottom w:val="nil"/>
              <w:right w:val="nil"/>
            </w:tcBorders>
            <w:shd w:val="clear" w:color="auto" w:fill="D9D9D9"/>
          </w:tcPr>
          <w:p w:rsidR="004C70E1" w:rsidRPr="00F242B2" w:rsidRDefault="004C70E1" w:rsidP="0064454F">
            <w:pPr>
              <w:rPr>
                <w:rFonts w:ascii="Arial Narrow" w:hAnsi="Arial Narrow"/>
                <w:b/>
                <w:sz w:val="20"/>
                <w:szCs w:val="20"/>
              </w:rPr>
            </w:pPr>
            <w:r>
              <w:rPr>
                <w:rFonts w:ascii="Arial Narrow" w:hAnsi="Arial Narrow"/>
                <w:b/>
                <w:sz w:val="20"/>
                <w:szCs w:val="20"/>
              </w:rPr>
              <w:t>4.2</w:t>
            </w:r>
          </w:p>
        </w:tc>
        <w:tc>
          <w:tcPr>
            <w:tcW w:w="1843" w:type="dxa"/>
            <w:tcBorders>
              <w:top w:val="nil"/>
              <w:left w:val="nil"/>
              <w:bottom w:val="nil"/>
              <w:right w:val="nil"/>
            </w:tcBorders>
            <w:shd w:val="clear" w:color="auto" w:fill="D9D9D9"/>
          </w:tcPr>
          <w:p w:rsidR="004C70E1" w:rsidRPr="00F242B2" w:rsidRDefault="004C70E1" w:rsidP="0025460E">
            <w:pPr>
              <w:rPr>
                <w:rFonts w:ascii="Arial Narrow" w:hAnsi="Arial Narrow"/>
                <w:b/>
                <w:sz w:val="20"/>
                <w:szCs w:val="20"/>
              </w:rPr>
            </w:pPr>
            <w:r w:rsidRPr="00F242B2">
              <w:rPr>
                <w:rFonts w:ascii="Arial Narrow" w:hAnsi="Arial Narrow"/>
                <w:b/>
                <w:sz w:val="20"/>
                <w:szCs w:val="20"/>
              </w:rPr>
              <w:t>All persons identified in the scope of this process</w:t>
            </w:r>
          </w:p>
        </w:tc>
        <w:tc>
          <w:tcPr>
            <w:tcW w:w="283" w:type="dxa"/>
            <w:tcBorders>
              <w:top w:val="nil"/>
              <w:left w:val="nil"/>
              <w:bottom w:val="nil"/>
              <w:right w:val="nil"/>
            </w:tcBorders>
          </w:tcPr>
          <w:p w:rsidR="004C70E1" w:rsidRPr="00F242B2" w:rsidRDefault="004C70E1" w:rsidP="00BB0E75">
            <w:pPr>
              <w:rPr>
                <w:rFonts w:ascii="Arial Narrow" w:hAnsi="Arial Narrow"/>
                <w:b/>
                <w:sz w:val="20"/>
                <w:szCs w:val="20"/>
              </w:rPr>
            </w:pPr>
          </w:p>
        </w:tc>
        <w:tc>
          <w:tcPr>
            <w:tcW w:w="5811" w:type="dxa"/>
            <w:gridSpan w:val="2"/>
            <w:tcBorders>
              <w:top w:val="nil"/>
              <w:left w:val="nil"/>
              <w:bottom w:val="nil"/>
              <w:right w:val="nil"/>
            </w:tcBorders>
            <w:shd w:val="clear" w:color="auto" w:fill="D9D9D9"/>
          </w:tcPr>
          <w:p w:rsidR="0025460E" w:rsidRPr="0025460E" w:rsidRDefault="0025460E" w:rsidP="001D161A">
            <w:pPr>
              <w:pStyle w:val="ListParagraph"/>
              <w:numPr>
                <w:ilvl w:val="0"/>
                <w:numId w:val="20"/>
              </w:numPr>
              <w:autoSpaceDE w:val="0"/>
              <w:autoSpaceDN w:val="0"/>
              <w:adjustRightInd w:val="0"/>
              <w:rPr>
                <w:rFonts w:ascii="Arial Narrow" w:hAnsi="Arial Narrow" w:cs="Arial Narrow"/>
                <w:color w:val="auto"/>
                <w:sz w:val="20"/>
                <w:szCs w:val="20"/>
                <w:lang w:eastAsia="en-AU"/>
              </w:rPr>
            </w:pPr>
            <w:r w:rsidRPr="0005130B">
              <w:rPr>
                <w:rFonts w:ascii="Arial Narrow" w:hAnsi="Arial Narrow"/>
                <w:sz w:val="20"/>
                <w:szCs w:val="20"/>
              </w:rPr>
              <w:t>Ensure any plant/equipment that requires registration or the operator to have a proficiency or high risk work licence the requirements are included on the risk assessment.</w:t>
            </w:r>
          </w:p>
          <w:p w:rsidR="004C70E1" w:rsidRPr="003B17C0" w:rsidRDefault="004C70E1" w:rsidP="001D161A">
            <w:pPr>
              <w:pStyle w:val="ListParagraph"/>
              <w:numPr>
                <w:ilvl w:val="0"/>
                <w:numId w:val="20"/>
              </w:numPr>
              <w:autoSpaceDE w:val="0"/>
              <w:autoSpaceDN w:val="0"/>
              <w:adjustRightInd w:val="0"/>
              <w:rPr>
                <w:rFonts w:ascii="Arial Narrow" w:hAnsi="Arial Narrow" w:cs="Arial Narrow"/>
                <w:color w:val="auto"/>
                <w:sz w:val="20"/>
                <w:szCs w:val="20"/>
                <w:lang w:eastAsia="en-AU"/>
              </w:rPr>
            </w:pPr>
            <w:r w:rsidRPr="003B17C0">
              <w:rPr>
                <w:rFonts w:ascii="Arial Narrow" w:hAnsi="Arial Narrow" w:cs="Arial Narrow"/>
                <w:color w:val="auto"/>
                <w:sz w:val="20"/>
                <w:szCs w:val="20"/>
                <w:lang w:eastAsia="en-AU"/>
              </w:rPr>
              <w:t xml:space="preserve">Undertake hazard management and implement control measures in accordance with the </w:t>
            </w:r>
            <w:hyperlink r:id="rId20" w:history="1">
              <w:r w:rsidRPr="003B17C0">
                <w:rPr>
                  <w:rStyle w:val="Hyperlink"/>
                  <w:rFonts w:ascii="Arial Narrow" w:hAnsi="Arial Narrow" w:cs="Arial Narrow"/>
                  <w:color w:val="0000CC"/>
                  <w:sz w:val="20"/>
                  <w:szCs w:val="20"/>
                  <w:lang w:eastAsia="en-AU"/>
                </w:rPr>
                <w:t>Hazard Management</w:t>
              </w:r>
            </w:hyperlink>
            <w:r w:rsidRPr="003B17C0">
              <w:rPr>
                <w:rFonts w:ascii="Arial Narrow" w:hAnsi="Arial Narrow" w:cs="Arial Narrow"/>
                <w:color w:val="auto"/>
                <w:sz w:val="20"/>
                <w:szCs w:val="20"/>
                <w:lang w:eastAsia="en-AU"/>
              </w:rPr>
              <w:t xml:space="preserve"> HSW Handbook chapter</w:t>
            </w:r>
            <w:r>
              <w:rPr>
                <w:rFonts w:ascii="Arial Narrow" w:hAnsi="Arial Narrow" w:cs="Arial Narrow"/>
                <w:color w:val="auto"/>
                <w:sz w:val="20"/>
                <w:szCs w:val="20"/>
                <w:lang w:eastAsia="en-AU"/>
              </w:rPr>
              <w:t xml:space="preserve"> and the risk assessment</w:t>
            </w:r>
            <w:r w:rsidRPr="003B17C0">
              <w:rPr>
                <w:rFonts w:ascii="Arial Narrow" w:hAnsi="Arial Narrow" w:cs="Arial Narrow"/>
                <w:color w:val="auto"/>
                <w:sz w:val="20"/>
                <w:szCs w:val="20"/>
                <w:lang w:eastAsia="en-AU"/>
              </w:rPr>
              <w:t xml:space="preserve">. </w:t>
            </w:r>
          </w:p>
          <w:p w:rsidR="004C70E1" w:rsidRPr="00C760A5" w:rsidRDefault="004C70E1" w:rsidP="00C760A5">
            <w:pPr>
              <w:autoSpaceDE w:val="0"/>
              <w:autoSpaceDN w:val="0"/>
              <w:adjustRightInd w:val="0"/>
              <w:ind w:left="360" w:hanging="360"/>
              <w:rPr>
                <w:rFonts w:ascii="Arial Narrow" w:hAnsi="Arial Narrow" w:cs="Arial Narrow"/>
                <w:sz w:val="20"/>
                <w:szCs w:val="20"/>
                <w:lang w:eastAsia="en-AU"/>
              </w:rPr>
            </w:pPr>
          </w:p>
        </w:tc>
      </w:tr>
      <w:tr w:rsidR="004C70E1" w:rsidRPr="0066121F" w:rsidTr="004C7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0" w:type="dxa"/>
          </w:tcPr>
          <w:p w:rsidR="004C70E1" w:rsidRPr="00180603" w:rsidRDefault="004C70E1" w:rsidP="00BB0E75">
            <w:pPr>
              <w:rPr>
                <w:rFonts w:ascii="Arial Narrow" w:hAnsi="Arial Narrow"/>
                <w:b/>
                <w:sz w:val="20"/>
                <w:szCs w:val="20"/>
              </w:rPr>
            </w:pPr>
          </w:p>
        </w:tc>
        <w:tc>
          <w:tcPr>
            <w:tcW w:w="546" w:type="dxa"/>
          </w:tcPr>
          <w:p w:rsidR="004C70E1" w:rsidRPr="00180603" w:rsidRDefault="004C70E1" w:rsidP="00BB0E75">
            <w:pPr>
              <w:rPr>
                <w:rFonts w:ascii="Arial Narrow" w:hAnsi="Arial Narrow"/>
                <w:b/>
                <w:sz w:val="20"/>
                <w:szCs w:val="20"/>
              </w:rPr>
            </w:pPr>
          </w:p>
          <w:p w:rsidR="004C70E1" w:rsidRPr="00180603" w:rsidRDefault="004C70E1" w:rsidP="00C760A5">
            <w:pPr>
              <w:rPr>
                <w:rFonts w:ascii="Arial Narrow" w:hAnsi="Arial Narrow"/>
                <w:b/>
                <w:sz w:val="20"/>
                <w:szCs w:val="20"/>
              </w:rPr>
            </w:pPr>
            <w:r w:rsidRPr="00180603">
              <w:rPr>
                <w:rFonts w:ascii="Arial Narrow" w:hAnsi="Arial Narrow"/>
                <w:b/>
                <w:sz w:val="20"/>
                <w:szCs w:val="20"/>
              </w:rPr>
              <w:t>5</w:t>
            </w:r>
          </w:p>
        </w:tc>
        <w:tc>
          <w:tcPr>
            <w:tcW w:w="8788" w:type="dxa"/>
            <w:gridSpan w:val="5"/>
          </w:tcPr>
          <w:p w:rsidR="004C70E1" w:rsidRPr="00180603" w:rsidRDefault="004C70E1" w:rsidP="00BB0E75">
            <w:pPr>
              <w:rPr>
                <w:rFonts w:ascii="Arial Narrow" w:hAnsi="Arial Narrow"/>
                <w:b/>
                <w:sz w:val="20"/>
                <w:szCs w:val="20"/>
              </w:rPr>
            </w:pPr>
          </w:p>
          <w:p w:rsidR="004C70E1" w:rsidRPr="00180603" w:rsidRDefault="004C70E1" w:rsidP="00BB0E75">
            <w:pPr>
              <w:rPr>
                <w:rFonts w:ascii="Arial Narrow" w:hAnsi="Arial Narrow"/>
                <w:b/>
                <w:sz w:val="20"/>
                <w:szCs w:val="20"/>
              </w:rPr>
            </w:pPr>
            <w:r w:rsidRPr="00180603">
              <w:rPr>
                <w:rFonts w:ascii="Arial Narrow" w:hAnsi="Arial Narrow"/>
                <w:b/>
                <w:sz w:val="20"/>
                <w:szCs w:val="20"/>
              </w:rPr>
              <w:t>Process:  Identification of training needs and provision of information, instruction, training and supervision</w:t>
            </w:r>
          </w:p>
          <w:p w:rsidR="004C70E1" w:rsidRPr="00180603" w:rsidRDefault="004C70E1" w:rsidP="00BB0E75">
            <w:pPr>
              <w:rPr>
                <w:rFonts w:ascii="Arial Narrow" w:hAnsi="Arial Narrow"/>
                <w:b/>
                <w:sz w:val="20"/>
                <w:szCs w:val="20"/>
              </w:rPr>
            </w:pPr>
          </w:p>
        </w:tc>
      </w:tr>
      <w:tr w:rsidR="004C70E1" w:rsidRPr="0066121F" w:rsidTr="004C7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0" w:type="dxa"/>
          </w:tcPr>
          <w:p w:rsidR="004C70E1" w:rsidRPr="0081145F" w:rsidRDefault="004C70E1" w:rsidP="00BB0E75">
            <w:pPr>
              <w:rPr>
                <w:rFonts w:ascii="Arial Narrow" w:hAnsi="Arial Narrow"/>
                <w:b/>
                <w:sz w:val="10"/>
                <w:szCs w:val="10"/>
                <w:vertAlign w:val="subscript"/>
              </w:rPr>
            </w:pPr>
          </w:p>
        </w:tc>
        <w:tc>
          <w:tcPr>
            <w:tcW w:w="546" w:type="dxa"/>
          </w:tcPr>
          <w:p w:rsidR="004C70E1" w:rsidRPr="0081145F" w:rsidRDefault="004C70E1" w:rsidP="00BB0E75">
            <w:pPr>
              <w:rPr>
                <w:rFonts w:ascii="Arial Narrow" w:hAnsi="Arial Narrow"/>
                <w:b/>
                <w:sz w:val="10"/>
                <w:szCs w:val="10"/>
                <w:vertAlign w:val="subscript"/>
              </w:rPr>
            </w:pPr>
          </w:p>
        </w:tc>
        <w:tc>
          <w:tcPr>
            <w:tcW w:w="2694" w:type="dxa"/>
            <w:gridSpan w:val="2"/>
            <w:shd w:val="clear" w:color="auto" w:fill="336699"/>
          </w:tcPr>
          <w:p w:rsidR="004C70E1" w:rsidRPr="00F242B2" w:rsidRDefault="004C70E1" w:rsidP="00BB0E75">
            <w:pPr>
              <w:jc w:val="center"/>
              <w:rPr>
                <w:rFonts w:ascii="Arial Narrow" w:hAnsi="Arial Narrow"/>
                <w:b/>
                <w:color w:val="FFFFFF" w:themeColor="background1"/>
                <w:sz w:val="10"/>
                <w:szCs w:val="10"/>
              </w:rPr>
            </w:pPr>
          </w:p>
          <w:p w:rsidR="004C70E1" w:rsidRPr="00F242B2" w:rsidRDefault="004C70E1" w:rsidP="00BB0E75">
            <w:pPr>
              <w:jc w:val="center"/>
              <w:rPr>
                <w:rFonts w:ascii="Arial Narrow" w:hAnsi="Arial Narrow"/>
                <w:b/>
                <w:color w:val="FFFFFF" w:themeColor="background1"/>
                <w:sz w:val="20"/>
                <w:szCs w:val="20"/>
              </w:rPr>
            </w:pPr>
            <w:r w:rsidRPr="00F242B2">
              <w:rPr>
                <w:rFonts w:ascii="Arial Narrow" w:hAnsi="Arial Narrow"/>
                <w:b/>
                <w:color w:val="FFFFFF" w:themeColor="background1"/>
                <w:sz w:val="20"/>
                <w:szCs w:val="20"/>
              </w:rPr>
              <w:t>Person Responsible</w:t>
            </w:r>
          </w:p>
          <w:p w:rsidR="004C70E1" w:rsidRPr="00F242B2" w:rsidRDefault="004C70E1" w:rsidP="00BB0E75">
            <w:pPr>
              <w:jc w:val="center"/>
              <w:rPr>
                <w:rFonts w:ascii="Arial Narrow" w:hAnsi="Arial Narrow"/>
                <w:b/>
                <w:color w:val="FFFFFF" w:themeColor="background1"/>
                <w:sz w:val="10"/>
                <w:szCs w:val="10"/>
              </w:rPr>
            </w:pPr>
          </w:p>
        </w:tc>
        <w:tc>
          <w:tcPr>
            <w:tcW w:w="283" w:type="dxa"/>
            <w:shd w:val="clear" w:color="auto" w:fill="336699"/>
          </w:tcPr>
          <w:p w:rsidR="004C70E1" w:rsidRPr="00F242B2" w:rsidRDefault="004C70E1" w:rsidP="00BB0E75">
            <w:pPr>
              <w:rPr>
                <w:rFonts w:ascii="Arial Narrow" w:hAnsi="Arial Narrow"/>
                <w:b/>
                <w:color w:val="FFFFFF" w:themeColor="background1"/>
                <w:sz w:val="10"/>
                <w:szCs w:val="10"/>
              </w:rPr>
            </w:pPr>
          </w:p>
          <w:p w:rsidR="004C70E1" w:rsidRPr="00F242B2" w:rsidRDefault="004C70E1" w:rsidP="00BB0E75">
            <w:pPr>
              <w:rPr>
                <w:rFonts w:ascii="Arial Narrow" w:hAnsi="Arial Narrow"/>
                <w:b/>
                <w:color w:val="FFFFFF" w:themeColor="background1"/>
                <w:sz w:val="10"/>
                <w:szCs w:val="10"/>
              </w:rPr>
            </w:pPr>
          </w:p>
          <w:p w:rsidR="004C70E1" w:rsidRPr="00F242B2" w:rsidRDefault="004C70E1" w:rsidP="00BB0E75">
            <w:pPr>
              <w:jc w:val="center"/>
              <w:rPr>
                <w:rFonts w:ascii="Arial Narrow" w:hAnsi="Arial Narrow"/>
                <w:b/>
                <w:color w:val="FFFFFF" w:themeColor="background1"/>
                <w:sz w:val="10"/>
                <w:szCs w:val="10"/>
              </w:rPr>
            </w:pPr>
          </w:p>
        </w:tc>
        <w:tc>
          <w:tcPr>
            <w:tcW w:w="5811" w:type="dxa"/>
            <w:gridSpan w:val="2"/>
            <w:shd w:val="clear" w:color="auto" w:fill="336699"/>
          </w:tcPr>
          <w:p w:rsidR="004C70E1" w:rsidRPr="00F242B2" w:rsidRDefault="004C70E1" w:rsidP="00BB0E75">
            <w:pPr>
              <w:jc w:val="center"/>
              <w:rPr>
                <w:rFonts w:ascii="Arial Narrow" w:hAnsi="Arial Narrow"/>
                <w:b/>
                <w:color w:val="FFFFFF" w:themeColor="background1"/>
                <w:sz w:val="10"/>
                <w:szCs w:val="10"/>
              </w:rPr>
            </w:pPr>
          </w:p>
          <w:p w:rsidR="004C70E1" w:rsidRPr="00F242B2" w:rsidRDefault="004C70E1" w:rsidP="00BB0E75">
            <w:pPr>
              <w:jc w:val="center"/>
              <w:rPr>
                <w:rFonts w:ascii="Arial Narrow" w:hAnsi="Arial Narrow"/>
                <w:b/>
                <w:color w:val="FFFFFF" w:themeColor="background1"/>
                <w:sz w:val="20"/>
                <w:szCs w:val="20"/>
              </w:rPr>
            </w:pPr>
            <w:r w:rsidRPr="00F242B2">
              <w:rPr>
                <w:rFonts w:ascii="Arial Narrow" w:hAnsi="Arial Narrow"/>
                <w:b/>
                <w:color w:val="FFFFFF" w:themeColor="background1"/>
                <w:sz w:val="20"/>
                <w:szCs w:val="20"/>
              </w:rPr>
              <w:t>Actions</w:t>
            </w:r>
          </w:p>
        </w:tc>
      </w:tr>
      <w:tr w:rsidR="004C70E1" w:rsidRPr="0066121F" w:rsidTr="004C7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0" w:type="dxa"/>
          </w:tcPr>
          <w:p w:rsidR="004C70E1" w:rsidRPr="0081145F" w:rsidRDefault="004C70E1" w:rsidP="00BB0E75">
            <w:pPr>
              <w:rPr>
                <w:rFonts w:ascii="Arial Narrow" w:hAnsi="Arial Narrow"/>
                <w:b/>
                <w:sz w:val="10"/>
                <w:szCs w:val="10"/>
                <w:vertAlign w:val="subscript"/>
              </w:rPr>
            </w:pPr>
          </w:p>
        </w:tc>
        <w:tc>
          <w:tcPr>
            <w:tcW w:w="546" w:type="dxa"/>
          </w:tcPr>
          <w:p w:rsidR="004C70E1" w:rsidRPr="0081145F" w:rsidRDefault="004C70E1" w:rsidP="00BB0E75">
            <w:pPr>
              <w:rPr>
                <w:rFonts w:ascii="Arial Narrow" w:hAnsi="Arial Narrow"/>
                <w:b/>
                <w:sz w:val="10"/>
                <w:szCs w:val="10"/>
                <w:vertAlign w:val="subscript"/>
              </w:rPr>
            </w:pPr>
          </w:p>
        </w:tc>
        <w:tc>
          <w:tcPr>
            <w:tcW w:w="851" w:type="dxa"/>
          </w:tcPr>
          <w:p w:rsidR="004C70E1" w:rsidRPr="00F242B2" w:rsidRDefault="004C70E1" w:rsidP="00BB0E75">
            <w:pPr>
              <w:rPr>
                <w:rFonts w:ascii="Arial Narrow" w:hAnsi="Arial Narrow"/>
                <w:b/>
                <w:sz w:val="10"/>
                <w:szCs w:val="10"/>
                <w:vertAlign w:val="subscript"/>
              </w:rPr>
            </w:pPr>
          </w:p>
        </w:tc>
        <w:tc>
          <w:tcPr>
            <w:tcW w:w="1843" w:type="dxa"/>
          </w:tcPr>
          <w:p w:rsidR="004C70E1" w:rsidRPr="00F242B2" w:rsidRDefault="004C70E1" w:rsidP="00BB0E75">
            <w:pPr>
              <w:jc w:val="center"/>
              <w:rPr>
                <w:rFonts w:ascii="Arial Narrow" w:hAnsi="Arial Narrow"/>
                <w:b/>
                <w:sz w:val="10"/>
                <w:szCs w:val="10"/>
                <w:vertAlign w:val="subscript"/>
              </w:rPr>
            </w:pPr>
          </w:p>
        </w:tc>
        <w:tc>
          <w:tcPr>
            <w:tcW w:w="283" w:type="dxa"/>
          </w:tcPr>
          <w:p w:rsidR="004C70E1" w:rsidRPr="00F242B2" w:rsidRDefault="004C70E1" w:rsidP="00BB0E75">
            <w:pPr>
              <w:jc w:val="center"/>
              <w:rPr>
                <w:rFonts w:ascii="Arial Narrow" w:hAnsi="Arial Narrow"/>
                <w:b/>
                <w:sz w:val="10"/>
                <w:szCs w:val="10"/>
                <w:vertAlign w:val="subscript"/>
              </w:rPr>
            </w:pPr>
          </w:p>
        </w:tc>
        <w:tc>
          <w:tcPr>
            <w:tcW w:w="5811" w:type="dxa"/>
            <w:gridSpan w:val="2"/>
          </w:tcPr>
          <w:p w:rsidR="004C70E1" w:rsidRPr="00F242B2" w:rsidRDefault="004C70E1" w:rsidP="00BB0E75">
            <w:pPr>
              <w:ind w:left="360"/>
              <w:rPr>
                <w:rFonts w:ascii="Arial Narrow" w:hAnsi="Arial Narrow"/>
                <w:sz w:val="10"/>
                <w:szCs w:val="10"/>
                <w:vertAlign w:val="subscript"/>
              </w:rPr>
            </w:pPr>
          </w:p>
        </w:tc>
      </w:tr>
      <w:tr w:rsidR="004C70E1" w:rsidRPr="0066121F" w:rsidTr="004C7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0" w:type="dxa"/>
          </w:tcPr>
          <w:p w:rsidR="004C70E1" w:rsidRPr="0081145F" w:rsidRDefault="004C70E1" w:rsidP="00BB0E75">
            <w:pPr>
              <w:rPr>
                <w:rFonts w:ascii="Arial Narrow" w:hAnsi="Arial Narrow"/>
                <w:b/>
                <w:sz w:val="20"/>
                <w:szCs w:val="20"/>
                <w:vertAlign w:val="subscript"/>
              </w:rPr>
            </w:pPr>
          </w:p>
        </w:tc>
        <w:tc>
          <w:tcPr>
            <w:tcW w:w="546" w:type="dxa"/>
          </w:tcPr>
          <w:p w:rsidR="004C70E1" w:rsidRPr="0081145F" w:rsidRDefault="004C70E1" w:rsidP="00BB0E75">
            <w:pPr>
              <w:rPr>
                <w:rFonts w:ascii="Arial Narrow" w:hAnsi="Arial Narrow"/>
                <w:b/>
                <w:sz w:val="20"/>
                <w:szCs w:val="20"/>
                <w:vertAlign w:val="subscript"/>
              </w:rPr>
            </w:pPr>
          </w:p>
        </w:tc>
        <w:tc>
          <w:tcPr>
            <w:tcW w:w="851" w:type="dxa"/>
            <w:shd w:val="clear" w:color="auto" w:fill="D9D9D9"/>
          </w:tcPr>
          <w:p w:rsidR="004C70E1" w:rsidRPr="00393DC8" w:rsidRDefault="004C70E1" w:rsidP="00C760A5">
            <w:pPr>
              <w:rPr>
                <w:rFonts w:ascii="Arial Narrow" w:hAnsi="Arial Narrow"/>
                <w:b/>
                <w:strike/>
                <w:sz w:val="20"/>
                <w:szCs w:val="20"/>
              </w:rPr>
            </w:pPr>
            <w:r>
              <w:rPr>
                <w:rFonts w:ascii="Arial Narrow" w:hAnsi="Arial Narrow"/>
                <w:b/>
                <w:sz w:val="20"/>
                <w:szCs w:val="20"/>
              </w:rPr>
              <w:t>5</w:t>
            </w:r>
            <w:r w:rsidRPr="00393DC8">
              <w:rPr>
                <w:rFonts w:ascii="Arial Narrow" w:hAnsi="Arial Narrow"/>
                <w:b/>
                <w:sz w:val="20"/>
                <w:szCs w:val="20"/>
              </w:rPr>
              <w:t>.1</w:t>
            </w:r>
          </w:p>
        </w:tc>
        <w:tc>
          <w:tcPr>
            <w:tcW w:w="1843" w:type="dxa"/>
            <w:shd w:val="clear" w:color="auto" w:fill="D9D9D9"/>
          </w:tcPr>
          <w:p w:rsidR="004C70E1" w:rsidRPr="00393DC8" w:rsidRDefault="004C70E1" w:rsidP="00BB0E75">
            <w:pPr>
              <w:rPr>
                <w:rFonts w:ascii="Arial Narrow" w:hAnsi="Arial Narrow"/>
                <w:b/>
                <w:strike/>
                <w:sz w:val="20"/>
                <w:szCs w:val="20"/>
              </w:rPr>
            </w:pPr>
            <w:r w:rsidRPr="00393DC8">
              <w:rPr>
                <w:rFonts w:ascii="Arial Narrow" w:hAnsi="Arial Narrow"/>
                <w:b/>
                <w:sz w:val="20"/>
                <w:szCs w:val="20"/>
              </w:rPr>
              <w:t>Supervisor/Person in control of the area/activity</w:t>
            </w:r>
          </w:p>
        </w:tc>
        <w:tc>
          <w:tcPr>
            <w:tcW w:w="283" w:type="dxa"/>
          </w:tcPr>
          <w:p w:rsidR="004C70E1" w:rsidRPr="00F242B2" w:rsidRDefault="004C70E1" w:rsidP="00BB0E75">
            <w:pPr>
              <w:rPr>
                <w:rFonts w:ascii="Arial Narrow" w:hAnsi="Arial Narrow"/>
                <w:b/>
                <w:color w:val="000000" w:themeColor="text1"/>
                <w:sz w:val="20"/>
                <w:szCs w:val="20"/>
              </w:rPr>
            </w:pPr>
          </w:p>
        </w:tc>
        <w:tc>
          <w:tcPr>
            <w:tcW w:w="5811" w:type="dxa"/>
            <w:gridSpan w:val="2"/>
            <w:shd w:val="clear" w:color="auto" w:fill="D9D9D9"/>
          </w:tcPr>
          <w:p w:rsidR="004C70E1" w:rsidRPr="009C1C99" w:rsidRDefault="004C70E1" w:rsidP="001D161A">
            <w:pPr>
              <w:pStyle w:val="ListParagraph"/>
              <w:numPr>
                <w:ilvl w:val="0"/>
                <w:numId w:val="15"/>
              </w:numPr>
              <w:autoSpaceDE w:val="0"/>
              <w:autoSpaceDN w:val="0"/>
              <w:adjustRightInd w:val="0"/>
              <w:rPr>
                <w:rFonts w:ascii="Arial Narrow" w:hAnsi="Arial Narrow" w:cs="Arial Narrow"/>
                <w:color w:val="auto"/>
                <w:sz w:val="20"/>
                <w:szCs w:val="20"/>
                <w:lang w:eastAsia="en-AU"/>
              </w:rPr>
            </w:pPr>
            <w:r w:rsidRPr="009C1C99">
              <w:rPr>
                <w:rFonts w:ascii="Arial Narrow" w:hAnsi="Arial Narrow" w:cs="Arial Narrow"/>
                <w:color w:val="auto"/>
                <w:sz w:val="20"/>
                <w:szCs w:val="20"/>
                <w:lang w:eastAsia="en-AU"/>
              </w:rPr>
              <w:t xml:space="preserve">Ensure that the training needs of workers operating plant/equipment are identified in accordance with the </w:t>
            </w:r>
            <w:hyperlink r:id="rId21" w:history="1">
              <w:r w:rsidRPr="009C1C99">
                <w:rPr>
                  <w:rStyle w:val="Hyperlink"/>
                  <w:rFonts w:ascii="Arial Narrow" w:hAnsi="Arial Narrow" w:cs="Arial Narrow"/>
                  <w:color w:val="0000CC"/>
                  <w:sz w:val="20"/>
                  <w:szCs w:val="20"/>
                  <w:lang w:eastAsia="en-AU"/>
                </w:rPr>
                <w:t>HSW Training Plan</w:t>
              </w:r>
            </w:hyperlink>
            <w:r w:rsidRPr="009C1C99">
              <w:rPr>
                <w:rFonts w:ascii="Arial Narrow" w:hAnsi="Arial Narrow" w:cs="Arial Narrow"/>
                <w:color w:val="auto"/>
                <w:sz w:val="20"/>
                <w:szCs w:val="20"/>
                <w:lang w:eastAsia="en-AU"/>
              </w:rPr>
              <w:t xml:space="preserve"> chapter of the HSW Handbook</w:t>
            </w:r>
            <w:r>
              <w:rPr>
                <w:rFonts w:ascii="Arial Narrow" w:hAnsi="Arial Narrow" w:cs="Arial Narrow"/>
                <w:color w:val="auto"/>
                <w:sz w:val="20"/>
                <w:szCs w:val="20"/>
                <w:lang w:eastAsia="en-AU"/>
              </w:rPr>
              <w:t xml:space="preserve"> </w:t>
            </w:r>
            <w:r w:rsidRPr="009C1C99">
              <w:rPr>
                <w:rFonts w:ascii="Arial Narrow" w:hAnsi="Arial Narrow" w:cs="Arial Narrow"/>
                <w:color w:val="auto"/>
                <w:sz w:val="20"/>
                <w:szCs w:val="20"/>
                <w:lang w:eastAsia="en-AU"/>
              </w:rPr>
              <w:t xml:space="preserve">including the requirement for any high risk work licences under Schedule 3 of the </w:t>
            </w:r>
            <w:hyperlink r:id="rId22" w:history="1">
              <w:r w:rsidRPr="009C1C99">
                <w:rPr>
                  <w:rStyle w:val="Hyperlink"/>
                  <w:rFonts w:ascii="Arial Narrow" w:hAnsi="Arial Narrow"/>
                  <w:color w:val="0000CC"/>
                  <w:sz w:val="20"/>
                  <w:szCs w:val="20"/>
                </w:rPr>
                <w:t>WHS Regulations 2012 (SA)</w:t>
              </w:r>
            </w:hyperlink>
            <w:r w:rsidRPr="009C1C99">
              <w:rPr>
                <w:rStyle w:val="Hyperlink"/>
                <w:rFonts w:ascii="Arial Narrow" w:hAnsi="Arial Narrow"/>
                <w:color w:val="auto"/>
                <w:sz w:val="20"/>
                <w:szCs w:val="20"/>
                <w:u w:val="none"/>
              </w:rPr>
              <w:t>.]</w:t>
            </w:r>
            <w:r w:rsidRPr="009C1C99">
              <w:rPr>
                <w:rFonts w:ascii="Arial Narrow" w:hAnsi="Arial Narrow" w:cs="Arial Narrow"/>
                <w:color w:val="auto"/>
                <w:sz w:val="20"/>
                <w:szCs w:val="20"/>
                <w:lang w:eastAsia="en-AU"/>
              </w:rPr>
              <w:t>.</w:t>
            </w:r>
          </w:p>
          <w:p w:rsidR="004C70E1" w:rsidRPr="00695964" w:rsidRDefault="004C70E1" w:rsidP="001D161A">
            <w:pPr>
              <w:pStyle w:val="ListParagraph"/>
              <w:numPr>
                <w:ilvl w:val="0"/>
                <w:numId w:val="15"/>
              </w:numPr>
              <w:autoSpaceDE w:val="0"/>
              <w:autoSpaceDN w:val="0"/>
              <w:adjustRightInd w:val="0"/>
              <w:rPr>
                <w:rFonts w:ascii="Arial Narrow" w:hAnsi="Arial Narrow" w:cs="Arial Narrow"/>
                <w:color w:val="auto"/>
                <w:sz w:val="20"/>
                <w:szCs w:val="20"/>
                <w:lang w:eastAsia="en-AU"/>
              </w:rPr>
            </w:pPr>
            <w:r w:rsidRPr="009C1C99">
              <w:rPr>
                <w:rFonts w:ascii="Arial Narrow" w:hAnsi="Arial Narrow" w:cs="Arial Narrow"/>
                <w:color w:val="auto"/>
                <w:sz w:val="20"/>
                <w:szCs w:val="20"/>
                <w:lang w:eastAsia="en-AU"/>
              </w:rPr>
              <w:t>Ensure that all workers under your supervision are provided with the relevant level of information/instruction/training in accordance with the</w:t>
            </w:r>
            <w:r w:rsidR="0005130B">
              <w:rPr>
                <w:rFonts w:ascii="Arial Narrow" w:hAnsi="Arial Narrow" w:cs="Arial Narrow"/>
                <w:color w:val="auto"/>
                <w:sz w:val="20"/>
                <w:szCs w:val="20"/>
                <w:lang w:eastAsia="en-AU"/>
              </w:rPr>
              <w:t>ir</w:t>
            </w:r>
            <w:r w:rsidRPr="009C1C99">
              <w:rPr>
                <w:rFonts w:ascii="Arial Narrow" w:hAnsi="Arial Narrow" w:cs="Arial Narrow"/>
                <w:color w:val="auto"/>
                <w:sz w:val="20"/>
                <w:szCs w:val="20"/>
                <w:lang w:eastAsia="en-AU"/>
              </w:rPr>
              <w:t xml:space="preserve"> Training Plan and the HSW Handbook chapter “</w:t>
            </w:r>
            <w:hyperlink r:id="rId23" w:history="1">
              <w:r w:rsidRPr="009C1C99">
                <w:rPr>
                  <w:rStyle w:val="Hyperlink"/>
                  <w:rFonts w:ascii="Arial Narrow" w:hAnsi="Arial Narrow" w:cs="Arial Narrow"/>
                  <w:color w:val="0000CC"/>
                  <w:sz w:val="20"/>
                  <w:szCs w:val="20"/>
                  <w:lang w:eastAsia="en-AU"/>
                </w:rPr>
                <w:t>Provision of information, instruction and training</w:t>
              </w:r>
            </w:hyperlink>
            <w:r w:rsidRPr="009C1C99">
              <w:rPr>
                <w:rFonts w:ascii="Arial Narrow" w:hAnsi="Arial Narrow" w:cs="Arial Narrow"/>
                <w:color w:val="auto"/>
                <w:sz w:val="20"/>
                <w:szCs w:val="20"/>
                <w:lang w:eastAsia="en-AU"/>
              </w:rPr>
              <w:t>” before undertaking a task</w:t>
            </w:r>
            <w:r w:rsidRPr="00695964">
              <w:rPr>
                <w:rFonts w:ascii="Arial Narrow" w:hAnsi="Arial Narrow" w:cs="Arial Narrow"/>
                <w:color w:val="auto"/>
                <w:sz w:val="20"/>
                <w:szCs w:val="20"/>
                <w:lang w:eastAsia="en-AU"/>
              </w:rPr>
              <w:t xml:space="preserve">. </w:t>
            </w:r>
            <w:r w:rsidR="00B10ED2" w:rsidRPr="00695964">
              <w:rPr>
                <w:rFonts w:ascii="Arial Narrow" w:hAnsi="Arial Narrow" w:cs="Arial Narrow"/>
                <w:color w:val="auto"/>
                <w:sz w:val="20"/>
                <w:szCs w:val="20"/>
                <w:lang w:eastAsia="en-AU"/>
              </w:rPr>
              <w:t xml:space="preserve"> This includes emergency instructions and how to operate stops and warning devices.</w:t>
            </w:r>
          </w:p>
          <w:p w:rsidR="004C70E1" w:rsidRPr="00695964" w:rsidRDefault="004C70E1" w:rsidP="001D161A">
            <w:pPr>
              <w:pStyle w:val="ListParagraph"/>
              <w:numPr>
                <w:ilvl w:val="0"/>
                <w:numId w:val="15"/>
              </w:numPr>
              <w:autoSpaceDE w:val="0"/>
              <w:autoSpaceDN w:val="0"/>
              <w:adjustRightInd w:val="0"/>
              <w:rPr>
                <w:rFonts w:ascii="Arial Narrow" w:hAnsi="Arial Narrow" w:cs="Arial Narrow"/>
                <w:color w:val="auto"/>
                <w:sz w:val="20"/>
                <w:szCs w:val="20"/>
                <w:lang w:eastAsia="en-AU"/>
              </w:rPr>
            </w:pPr>
            <w:r w:rsidRPr="00695964">
              <w:rPr>
                <w:rFonts w:ascii="Arial Narrow" w:hAnsi="Arial Narrow" w:cs="Arial Narrow"/>
                <w:color w:val="auto"/>
                <w:sz w:val="20"/>
                <w:szCs w:val="20"/>
                <w:lang w:eastAsia="en-AU"/>
              </w:rPr>
              <w:t>Ensure the appropriate level of supervision is provided, based on the skill</w:t>
            </w:r>
            <w:r w:rsidR="00B10ED2" w:rsidRPr="00695964">
              <w:rPr>
                <w:rFonts w:ascii="Arial Narrow" w:hAnsi="Arial Narrow" w:cs="Arial Narrow"/>
                <w:color w:val="auto"/>
                <w:sz w:val="20"/>
                <w:szCs w:val="20"/>
                <w:lang w:eastAsia="en-AU"/>
              </w:rPr>
              <w:t>/proficiency/competency</w:t>
            </w:r>
            <w:r w:rsidRPr="00695964">
              <w:rPr>
                <w:rFonts w:ascii="Arial Narrow" w:hAnsi="Arial Narrow" w:cs="Arial Narrow"/>
                <w:color w:val="auto"/>
                <w:sz w:val="20"/>
                <w:szCs w:val="20"/>
                <w:lang w:eastAsia="en-AU"/>
              </w:rPr>
              <w:t xml:space="preserve"> of the worker(s) and the level of risk.</w:t>
            </w:r>
          </w:p>
          <w:p w:rsidR="004C70E1" w:rsidRPr="002724C2" w:rsidRDefault="004C70E1" w:rsidP="001D161A">
            <w:pPr>
              <w:pStyle w:val="ListParagraph"/>
              <w:numPr>
                <w:ilvl w:val="0"/>
                <w:numId w:val="15"/>
              </w:numPr>
              <w:autoSpaceDE w:val="0"/>
              <w:autoSpaceDN w:val="0"/>
              <w:adjustRightInd w:val="0"/>
              <w:rPr>
                <w:rFonts w:ascii="Arial Narrow" w:hAnsi="Arial Narrow" w:cs="Arial Narrow"/>
                <w:color w:val="auto"/>
                <w:sz w:val="20"/>
                <w:szCs w:val="20"/>
                <w:lang w:eastAsia="en-AU"/>
              </w:rPr>
            </w:pPr>
            <w:r w:rsidRPr="002724C2">
              <w:rPr>
                <w:rFonts w:ascii="Arial Narrow" w:hAnsi="Arial Narrow" w:cs="Arial Narrow"/>
                <w:color w:val="auto"/>
                <w:sz w:val="20"/>
                <w:szCs w:val="20"/>
                <w:lang w:eastAsia="en-AU"/>
              </w:rPr>
              <w:t xml:space="preserve">Provide information to any person who is involved in installing, commissioning, testing, maintaining or repairing, decommissioning, dismantling or disposing of the plant/equipment </w:t>
            </w:r>
            <w:r w:rsidR="00FC0273">
              <w:rPr>
                <w:rFonts w:ascii="Arial Narrow" w:hAnsi="Arial Narrow" w:cs="Arial Narrow"/>
                <w:color w:val="auto"/>
                <w:sz w:val="20"/>
                <w:szCs w:val="20"/>
                <w:lang w:eastAsia="en-AU"/>
              </w:rPr>
              <w:t>(</w:t>
            </w:r>
            <w:r w:rsidRPr="002724C2">
              <w:rPr>
                <w:rFonts w:ascii="Arial Narrow" w:hAnsi="Arial Narrow" w:cs="Arial Narrow"/>
                <w:color w:val="auto"/>
                <w:sz w:val="20"/>
                <w:szCs w:val="20"/>
                <w:lang w:eastAsia="en-AU"/>
              </w:rPr>
              <w:t>e.g. the types of hazards and risks the plant/equipment may pose to the person when they are carrying out these activities</w:t>
            </w:r>
            <w:r w:rsidR="00FC0273">
              <w:rPr>
                <w:rFonts w:ascii="Arial Narrow" w:hAnsi="Arial Narrow" w:cs="Arial Narrow"/>
                <w:color w:val="auto"/>
                <w:sz w:val="20"/>
                <w:szCs w:val="20"/>
                <w:lang w:eastAsia="en-AU"/>
              </w:rPr>
              <w:t>)</w:t>
            </w:r>
            <w:r w:rsidRPr="002724C2">
              <w:rPr>
                <w:rFonts w:ascii="Arial Narrow" w:hAnsi="Arial Narrow" w:cs="Arial Narrow"/>
                <w:color w:val="auto"/>
                <w:sz w:val="20"/>
                <w:szCs w:val="20"/>
                <w:lang w:eastAsia="en-AU"/>
              </w:rPr>
              <w:t>.</w:t>
            </w:r>
          </w:p>
          <w:p w:rsidR="00B10ED2" w:rsidRPr="00695964" w:rsidRDefault="00B10ED2" w:rsidP="00B10ED2">
            <w:pPr>
              <w:pStyle w:val="ListParagraph"/>
              <w:numPr>
                <w:ilvl w:val="0"/>
                <w:numId w:val="15"/>
              </w:numPr>
              <w:autoSpaceDE w:val="0"/>
              <w:autoSpaceDN w:val="0"/>
              <w:adjustRightInd w:val="0"/>
              <w:rPr>
                <w:rFonts w:ascii="Arial Narrow" w:hAnsi="Arial Narrow" w:cs="Arial Narrow"/>
                <w:sz w:val="20"/>
                <w:szCs w:val="20"/>
                <w:lang w:eastAsia="en-AU"/>
              </w:rPr>
            </w:pPr>
            <w:r w:rsidRPr="00695964">
              <w:rPr>
                <w:rFonts w:ascii="Arial Narrow" w:hAnsi="Arial Narrow" w:cs="Arial Narrow"/>
                <w:color w:val="auto"/>
                <w:sz w:val="20"/>
                <w:szCs w:val="20"/>
                <w:lang w:eastAsia="en-AU"/>
              </w:rPr>
              <w:t>Ensure emergency instructions relating to an item of plant/equipment, are displayed on or adjacent to the plant/equipment and safe operating procedures, where required by the risk assessment, are available to the operator.</w:t>
            </w:r>
          </w:p>
          <w:p w:rsidR="004C70E1" w:rsidRPr="00180603" w:rsidRDefault="004C70E1" w:rsidP="00B10ED2">
            <w:pPr>
              <w:autoSpaceDE w:val="0"/>
              <w:autoSpaceDN w:val="0"/>
              <w:adjustRightInd w:val="0"/>
              <w:rPr>
                <w:rFonts w:ascii="Arial Narrow" w:hAnsi="Arial Narrow" w:cs="Arial Narrow"/>
                <w:sz w:val="20"/>
                <w:szCs w:val="20"/>
                <w:lang w:eastAsia="en-AU"/>
              </w:rPr>
            </w:pPr>
          </w:p>
        </w:tc>
      </w:tr>
    </w:tbl>
    <w:p w:rsidR="0011592B" w:rsidRDefault="0011592B">
      <w:r>
        <w:br w:type="page"/>
      </w:r>
    </w:p>
    <w:p w:rsidR="0011592B" w:rsidRDefault="0011592B"/>
    <w:tbl>
      <w:tblPr>
        <w:tblW w:w="9924" w:type="dxa"/>
        <w:tblInd w:w="-1" w:type="dxa"/>
        <w:tblLayout w:type="fixed"/>
        <w:tblLook w:val="01E0" w:firstRow="1" w:lastRow="1" w:firstColumn="1" w:lastColumn="1" w:noHBand="0" w:noVBand="0"/>
      </w:tblPr>
      <w:tblGrid>
        <w:gridCol w:w="590"/>
        <w:gridCol w:w="546"/>
        <w:gridCol w:w="851"/>
        <w:gridCol w:w="1843"/>
        <w:gridCol w:w="283"/>
        <w:gridCol w:w="5811"/>
      </w:tblGrid>
      <w:tr w:rsidR="0011592B" w:rsidRPr="00180603" w:rsidTr="006704E9">
        <w:tc>
          <w:tcPr>
            <w:tcW w:w="590" w:type="dxa"/>
          </w:tcPr>
          <w:p w:rsidR="0011592B" w:rsidRPr="00180603" w:rsidRDefault="0011592B" w:rsidP="006704E9">
            <w:pPr>
              <w:rPr>
                <w:rFonts w:ascii="Arial Narrow" w:hAnsi="Arial Narrow"/>
                <w:b/>
                <w:sz w:val="20"/>
                <w:szCs w:val="20"/>
              </w:rPr>
            </w:pPr>
          </w:p>
        </w:tc>
        <w:tc>
          <w:tcPr>
            <w:tcW w:w="546" w:type="dxa"/>
          </w:tcPr>
          <w:p w:rsidR="0011592B" w:rsidRPr="00180603" w:rsidRDefault="0011592B" w:rsidP="006704E9">
            <w:pPr>
              <w:rPr>
                <w:rFonts w:ascii="Arial Narrow" w:hAnsi="Arial Narrow"/>
                <w:b/>
                <w:sz w:val="20"/>
                <w:szCs w:val="20"/>
              </w:rPr>
            </w:pPr>
            <w:r w:rsidRPr="00180603">
              <w:rPr>
                <w:rFonts w:ascii="Arial Narrow" w:hAnsi="Arial Narrow"/>
                <w:b/>
                <w:sz w:val="20"/>
                <w:szCs w:val="20"/>
              </w:rPr>
              <w:t>5</w:t>
            </w:r>
          </w:p>
        </w:tc>
        <w:tc>
          <w:tcPr>
            <w:tcW w:w="8788" w:type="dxa"/>
            <w:gridSpan w:val="4"/>
          </w:tcPr>
          <w:p w:rsidR="0011592B" w:rsidRPr="00180603" w:rsidRDefault="0011592B" w:rsidP="006704E9">
            <w:pPr>
              <w:rPr>
                <w:rFonts w:ascii="Arial Narrow" w:hAnsi="Arial Narrow"/>
                <w:b/>
                <w:sz w:val="20"/>
                <w:szCs w:val="20"/>
              </w:rPr>
            </w:pPr>
            <w:r w:rsidRPr="00180603">
              <w:rPr>
                <w:rFonts w:ascii="Arial Narrow" w:hAnsi="Arial Narrow"/>
                <w:b/>
                <w:sz w:val="20"/>
                <w:szCs w:val="20"/>
              </w:rPr>
              <w:t>Process:  Identification of training needs and provision of information, instruction, training and supervision</w:t>
            </w:r>
          </w:p>
          <w:p w:rsidR="0011592B" w:rsidRPr="00180603" w:rsidRDefault="0011592B" w:rsidP="006704E9">
            <w:pPr>
              <w:rPr>
                <w:rFonts w:ascii="Arial Narrow" w:hAnsi="Arial Narrow"/>
                <w:b/>
                <w:sz w:val="20"/>
                <w:szCs w:val="20"/>
              </w:rPr>
            </w:pPr>
          </w:p>
        </w:tc>
      </w:tr>
      <w:tr w:rsidR="0011592B" w:rsidRPr="00F242B2" w:rsidTr="006704E9">
        <w:tc>
          <w:tcPr>
            <w:tcW w:w="590" w:type="dxa"/>
          </w:tcPr>
          <w:p w:rsidR="0011592B" w:rsidRPr="0081145F" w:rsidRDefault="0011592B" w:rsidP="006704E9">
            <w:pPr>
              <w:rPr>
                <w:rFonts w:ascii="Arial Narrow" w:hAnsi="Arial Narrow"/>
                <w:b/>
                <w:sz w:val="10"/>
                <w:szCs w:val="10"/>
                <w:vertAlign w:val="subscript"/>
              </w:rPr>
            </w:pPr>
          </w:p>
        </w:tc>
        <w:tc>
          <w:tcPr>
            <w:tcW w:w="546" w:type="dxa"/>
          </w:tcPr>
          <w:p w:rsidR="0011592B" w:rsidRPr="0081145F" w:rsidRDefault="0011592B" w:rsidP="006704E9">
            <w:pPr>
              <w:rPr>
                <w:rFonts w:ascii="Arial Narrow" w:hAnsi="Arial Narrow"/>
                <w:b/>
                <w:sz w:val="10"/>
                <w:szCs w:val="10"/>
                <w:vertAlign w:val="subscript"/>
              </w:rPr>
            </w:pPr>
          </w:p>
        </w:tc>
        <w:tc>
          <w:tcPr>
            <w:tcW w:w="2694" w:type="dxa"/>
            <w:gridSpan w:val="2"/>
            <w:shd w:val="clear" w:color="auto" w:fill="336699"/>
          </w:tcPr>
          <w:p w:rsidR="0011592B" w:rsidRPr="00F242B2" w:rsidRDefault="0011592B" w:rsidP="006704E9">
            <w:pPr>
              <w:jc w:val="center"/>
              <w:rPr>
                <w:rFonts w:ascii="Arial Narrow" w:hAnsi="Arial Narrow"/>
                <w:b/>
                <w:color w:val="FFFFFF" w:themeColor="background1"/>
                <w:sz w:val="10"/>
                <w:szCs w:val="10"/>
              </w:rPr>
            </w:pPr>
          </w:p>
          <w:p w:rsidR="0011592B" w:rsidRPr="00F242B2" w:rsidRDefault="0011592B" w:rsidP="006704E9">
            <w:pPr>
              <w:jc w:val="center"/>
              <w:rPr>
                <w:rFonts w:ascii="Arial Narrow" w:hAnsi="Arial Narrow"/>
                <w:b/>
                <w:color w:val="FFFFFF" w:themeColor="background1"/>
                <w:sz w:val="20"/>
                <w:szCs w:val="20"/>
              </w:rPr>
            </w:pPr>
            <w:r w:rsidRPr="00F242B2">
              <w:rPr>
                <w:rFonts w:ascii="Arial Narrow" w:hAnsi="Arial Narrow"/>
                <w:b/>
                <w:color w:val="FFFFFF" w:themeColor="background1"/>
                <w:sz w:val="20"/>
                <w:szCs w:val="20"/>
              </w:rPr>
              <w:t>Person Responsible</w:t>
            </w:r>
          </w:p>
          <w:p w:rsidR="0011592B" w:rsidRPr="00F242B2" w:rsidRDefault="0011592B" w:rsidP="006704E9">
            <w:pPr>
              <w:jc w:val="center"/>
              <w:rPr>
                <w:rFonts w:ascii="Arial Narrow" w:hAnsi="Arial Narrow"/>
                <w:b/>
                <w:color w:val="FFFFFF" w:themeColor="background1"/>
                <w:sz w:val="10"/>
                <w:szCs w:val="10"/>
              </w:rPr>
            </w:pPr>
          </w:p>
        </w:tc>
        <w:tc>
          <w:tcPr>
            <w:tcW w:w="283" w:type="dxa"/>
            <w:shd w:val="clear" w:color="auto" w:fill="336699"/>
          </w:tcPr>
          <w:p w:rsidR="0011592B" w:rsidRPr="00F242B2" w:rsidRDefault="0011592B" w:rsidP="006704E9">
            <w:pPr>
              <w:rPr>
                <w:rFonts w:ascii="Arial Narrow" w:hAnsi="Arial Narrow"/>
                <w:b/>
                <w:color w:val="FFFFFF" w:themeColor="background1"/>
                <w:sz w:val="10"/>
                <w:szCs w:val="10"/>
              </w:rPr>
            </w:pPr>
          </w:p>
          <w:p w:rsidR="0011592B" w:rsidRPr="00F242B2" w:rsidRDefault="0011592B" w:rsidP="006704E9">
            <w:pPr>
              <w:rPr>
                <w:rFonts w:ascii="Arial Narrow" w:hAnsi="Arial Narrow"/>
                <w:b/>
                <w:color w:val="FFFFFF" w:themeColor="background1"/>
                <w:sz w:val="10"/>
                <w:szCs w:val="10"/>
              </w:rPr>
            </w:pPr>
          </w:p>
          <w:p w:rsidR="0011592B" w:rsidRPr="00F242B2" w:rsidRDefault="0011592B" w:rsidP="006704E9">
            <w:pPr>
              <w:jc w:val="center"/>
              <w:rPr>
                <w:rFonts w:ascii="Arial Narrow" w:hAnsi="Arial Narrow"/>
                <w:b/>
                <w:color w:val="FFFFFF" w:themeColor="background1"/>
                <w:sz w:val="10"/>
                <w:szCs w:val="10"/>
              </w:rPr>
            </w:pPr>
          </w:p>
        </w:tc>
        <w:tc>
          <w:tcPr>
            <w:tcW w:w="5811" w:type="dxa"/>
            <w:shd w:val="clear" w:color="auto" w:fill="336699"/>
          </w:tcPr>
          <w:p w:rsidR="0011592B" w:rsidRPr="00F242B2" w:rsidRDefault="0011592B" w:rsidP="006704E9">
            <w:pPr>
              <w:jc w:val="center"/>
              <w:rPr>
                <w:rFonts w:ascii="Arial Narrow" w:hAnsi="Arial Narrow"/>
                <w:b/>
                <w:color w:val="FFFFFF" w:themeColor="background1"/>
                <w:sz w:val="10"/>
                <w:szCs w:val="10"/>
              </w:rPr>
            </w:pPr>
          </w:p>
          <w:p w:rsidR="0011592B" w:rsidRPr="00F242B2" w:rsidRDefault="0011592B" w:rsidP="006704E9">
            <w:pPr>
              <w:jc w:val="center"/>
              <w:rPr>
                <w:rFonts w:ascii="Arial Narrow" w:hAnsi="Arial Narrow"/>
                <w:b/>
                <w:color w:val="FFFFFF" w:themeColor="background1"/>
                <w:sz w:val="20"/>
                <w:szCs w:val="20"/>
              </w:rPr>
            </w:pPr>
            <w:r w:rsidRPr="00F242B2">
              <w:rPr>
                <w:rFonts w:ascii="Arial Narrow" w:hAnsi="Arial Narrow"/>
                <w:b/>
                <w:color w:val="FFFFFF" w:themeColor="background1"/>
                <w:sz w:val="20"/>
                <w:szCs w:val="20"/>
              </w:rPr>
              <w:t>Actions</w:t>
            </w:r>
          </w:p>
        </w:tc>
      </w:tr>
      <w:tr w:rsidR="0011592B" w:rsidRPr="00F242B2" w:rsidTr="006704E9">
        <w:tc>
          <w:tcPr>
            <w:tcW w:w="590" w:type="dxa"/>
          </w:tcPr>
          <w:p w:rsidR="0011592B" w:rsidRPr="0081145F" w:rsidRDefault="0011592B" w:rsidP="006704E9">
            <w:pPr>
              <w:rPr>
                <w:rFonts w:ascii="Arial Narrow" w:hAnsi="Arial Narrow"/>
                <w:b/>
                <w:sz w:val="10"/>
                <w:szCs w:val="10"/>
                <w:vertAlign w:val="subscript"/>
              </w:rPr>
            </w:pPr>
          </w:p>
        </w:tc>
        <w:tc>
          <w:tcPr>
            <w:tcW w:w="546" w:type="dxa"/>
          </w:tcPr>
          <w:p w:rsidR="0011592B" w:rsidRPr="0081145F" w:rsidRDefault="0011592B" w:rsidP="006704E9">
            <w:pPr>
              <w:rPr>
                <w:rFonts w:ascii="Arial Narrow" w:hAnsi="Arial Narrow"/>
                <w:b/>
                <w:sz w:val="10"/>
                <w:szCs w:val="10"/>
                <w:vertAlign w:val="subscript"/>
              </w:rPr>
            </w:pPr>
          </w:p>
        </w:tc>
        <w:tc>
          <w:tcPr>
            <w:tcW w:w="851" w:type="dxa"/>
          </w:tcPr>
          <w:p w:rsidR="0011592B" w:rsidRPr="00F242B2" w:rsidRDefault="0011592B" w:rsidP="006704E9">
            <w:pPr>
              <w:rPr>
                <w:rFonts w:ascii="Arial Narrow" w:hAnsi="Arial Narrow"/>
                <w:b/>
                <w:sz w:val="10"/>
                <w:szCs w:val="10"/>
                <w:vertAlign w:val="subscript"/>
              </w:rPr>
            </w:pPr>
          </w:p>
        </w:tc>
        <w:tc>
          <w:tcPr>
            <w:tcW w:w="1843" w:type="dxa"/>
          </w:tcPr>
          <w:p w:rsidR="0011592B" w:rsidRPr="00F242B2" w:rsidRDefault="0011592B" w:rsidP="006704E9">
            <w:pPr>
              <w:jc w:val="center"/>
              <w:rPr>
                <w:rFonts w:ascii="Arial Narrow" w:hAnsi="Arial Narrow"/>
                <w:b/>
                <w:sz w:val="10"/>
                <w:szCs w:val="10"/>
                <w:vertAlign w:val="subscript"/>
              </w:rPr>
            </w:pPr>
          </w:p>
        </w:tc>
        <w:tc>
          <w:tcPr>
            <w:tcW w:w="283" w:type="dxa"/>
          </w:tcPr>
          <w:p w:rsidR="0011592B" w:rsidRPr="00F242B2" w:rsidRDefault="0011592B" w:rsidP="006704E9">
            <w:pPr>
              <w:jc w:val="center"/>
              <w:rPr>
                <w:rFonts w:ascii="Arial Narrow" w:hAnsi="Arial Narrow"/>
                <w:b/>
                <w:sz w:val="10"/>
                <w:szCs w:val="10"/>
                <w:vertAlign w:val="subscript"/>
              </w:rPr>
            </w:pPr>
          </w:p>
        </w:tc>
        <w:tc>
          <w:tcPr>
            <w:tcW w:w="5811" w:type="dxa"/>
          </w:tcPr>
          <w:p w:rsidR="0011592B" w:rsidRPr="00F242B2" w:rsidRDefault="0011592B" w:rsidP="006704E9">
            <w:pPr>
              <w:ind w:left="360"/>
              <w:rPr>
                <w:rFonts w:ascii="Arial Narrow" w:hAnsi="Arial Narrow"/>
                <w:sz w:val="10"/>
                <w:szCs w:val="10"/>
                <w:vertAlign w:val="subscript"/>
              </w:rPr>
            </w:pPr>
          </w:p>
        </w:tc>
      </w:tr>
      <w:tr w:rsidR="004C70E1" w:rsidRPr="0066121F" w:rsidTr="004C70E1">
        <w:tc>
          <w:tcPr>
            <w:tcW w:w="590" w:type="dxa"/>
          </w:tcPr>
          <w:p w:rsidR="004C70E1" w:rsidRPr="0081145F" w:rsidRDefault="004C70E1" w:rsidP="00BB0E75">
            <w:pPr>
              <w:rPr>
                <w:rFonts w:ascii="Arial Narrow" w:hAnsi="Arial Narrow"/>
                <w:b/>
                <w:sz w:val="20"/>
                <w:szCs w:val="20"/>
                <w:vertAlign w:val="subscript"/>
              </w:rPr>
            </w:pPr>
          </w:p>
        </w:tc>
        <w:tc>
          <w:tcPr>
            <w:tcW w:w="546" w:type="dxa"/>
          </w:tcPr>
          <w:p w:rsidR="004C70E1" w:rsidRPr="0081145F" w:rsidRDefault="004C70E1" w:rsidP="00BB0E75">
            <w:pPr>
              <w:rPr>
                <w:rFonts w:ascii="Arial Narrow" w:hAnsi="Arial Narrow"/>
                <w:b/>
                <w:sz w:val="20"/>
                <w:szCs w:val="20"/>
                <w:vertAlign w:val="subscript"/>
              </w:rPr>
            </w:pPr>
          </w:p>
        </w:tc>
        <w:tc>
          <w:tcPr>
            <w:tcW w:w="851" w:type="dxa"/>
            <w:shd w:val="clear" w:color="auto" w:fill="D9D9D9"/>
          </w:tcPr>
          <w:p w:rsidR="004C70E1" w:rsidRPr="00DC0FE2" w:rsidRDefault="004C70E1" w:rsidP="00C760A5">
            <w:pPr>
              <w:rPr>
                <w:rFonts w:ascii="Arial Narrow" w:hAnsi="Arial Narrow"/>
                <w:b/>
                <w:sz w:val="20"/>
                <w:szCs w:val="20"/>
              </w:rPr>
            </w:pPr>
            <w:r>
              <w:rPr>
                <w:rFonts w:ascii="Arial Narrow" w:hAnsi="Arial Narrow"/>
                <w:b/>
                <w:sz w:val="20"/>
                <w:szCs w:val="20"/>
              </w:rPr>
              <w:t>5</w:t>
            </w:r>
            <w:r w:rsidRPr="00DC0FE2">
              <w:rPr>
                <w:rFonts w:ascii="Arial Narrow" w:hAnsi="Arial Narrow"/>
                <w:b/>
                <w:sz w:val="20"/>
                <w:szCs w:val="20"/>
              </w:rPr>
              <w:t>.2</w:t>
            </w:r>
          </w:p>
        </w:tc>
        <w:tc>
          <w:tcPr>
            <w:tcW w:w="1843" w:type="dxa"/>
            <w:shd w:val="clear" w:color="auto" w:fill="D9D9D9"/>
          </w:tcPr>
          <w:p w:rsidR="004C70E1" w:rsidRPr="00DC0FE2" w:rsidRDefault="004C70E1" w:rsidP="00BB0E75">
            <w:pPr>
              <w:rPr>
                <w:rFonts w:ascii="Arial Narrow" w:hAnsi="Arial Narrow"/>
                <w:b/>
                <w:sz w:val="20"/>
                <w:szCs w:val="20"/>
              </w:rPr>
            </w:pPr>
            <w:r w:rsidRPr="00DC0FE2">
              <w:rPr>
                <w:rFonts w:ascii="Arial Narrow" w:hAnsi="Arial Narrow"/>
                <w:b/>
                <w:sz w:val="20"/>
                <w:szCs w:val="20"/>
              </w:rPr>
              <w:t>All persons identified in the scope of this process</w:t>
            </w:r>
          </w:p>
        </w:tc>
        <w:tc>
          <w:tcPr>
            <w:tcW w:w="283" w:type="dxa"/>
          </w:tcPr>
          <w:p w:rsidR="004C70E1" w:rsidRPr="00F242B2" w:rsidRDefault="004C70E1" w:rsidP="00BB0E75">
            <w:pPr>
              <w:rPr>
                <w:rFonts w:ascii="Arial Narrow" w:hAnsi="Arial Narrow"/>
                <w:b/>
                <w:color w:val="000000" w:themeColor="text1"/>
                <w:sz w:val="20"/>
                <w:szCs w:val="20"/>
              </w:rPr>
            </w:pPr>
          </w:p>
        </w:tc>
        <w:tc>
          <w:tcPr>
            <w:tcW w:w="5811" w:type="dxa"/>
            <w:shd w:val="clear" w:color="auto" w:fill="D9D9D9"/>
          </w:tcPr>
          <w:p w:rsidR="004C70E1" w:rsidRPr="002724C2" w:rsidRDefault="004C70E1" w:rsidP="00B10ED2">
            <w:pPr>
              <w:pStyle w:val="Default"/>
              <w:numPr>
                <w:ilvl w:val="0"/>
                <w:numId w:val="15"/>
              </w:numPr>
              <w:rPr>
                <w:rFonts w:ascii="Arial Narrow" w:hAnsi="Arial Narrow" w:cs="Arial Narrow"/>
                <w:color w:val="auto"/>
                <w:sz w:val="20"/>
                <w:szCs w:val="20"/>
              </w:rPr>
            </w:pPr>
            <w:r w:rsidRPr="002724C2">
              <w:rPr>
                <w:rFonts w:ascii="Arial Narrow" w:hAnsi="Arial Narrow" w:cs="Arial Narrow"/>
                <w:color w:val="auto"/>
                <w:sz w:val="20"/>
                <w:szCs w:val="20"/>
              </w:rPr>
              <w:t>Comply with the information, instruction and training requirements provided to you.</w:t>
            </w:r>
          </w:p>
          <w:p w:rsidR="004C70E1" w:rsidRPr="002724C2" w:rsidRDefault="004C70E1" w:rsidP="00B10ED2">
            <w:pPr>
              <w:pStyle w:val="Default"/>
              <w:numPr>
                <w:ilvl w:val="0"/>
                <w:numId w:val="15"/>
              </w:numPr>
              <w:rPr>
                <w:rFonts w:ascii="Arial Narrow" w:hAnsi="Arial Narrow" w:cs="Arial Narrow"/>
                <w:color w:val="auto"/>
                <w:sz w:val="20"/>
                <w:szCs w:val="20"/>
              </w:rPr>
            </w:pPr>
            <w:r w:rsidRPr="002724C2">
              <w:rPr>
                <w:rFonts w:ascii="Arial Narrow" w:hAnsi="Arial Narrow" w:cs="Arial Narrow"/>
                <w:color w:val="auto"/>
                <w:sz w:val="20"/>
                <w:szCs w:val="20"/>
              </w:rPr>
              <w:t xml:space="preserve">Maintain your high risk work licence to use the plant/equipment (see </w:t>
            </w:r>
            <w:hyperlink w:anchor="AppendixE" w:history="1">
              <w:r w:rsidRPr="009F6568">
                <w:rPr>
                  <w:rStyle w:val="Hyperlink"/>
                  <w:rFonts w:ascii="Arial Narrow" w:hAnsi="Arial Narrow" w:cs="Arial Narrow"/>
                  <w:color w:val="0000CC"/>
                  <w:sz w:val="20"/>
                  <w:szCs w:val="20"/>
                </w:rPr>
                <w:t>Appendix E</w:t>
              </w:r>
            </w:hyperlink>
            <w:r w:rsidRPr="002724C2">
              <w:rPr>
                <w:rFonts w:ascii="Arial Narrow" w:hAnsi="Arial Narrow" w:cs="Arial Narrow"/>
                <w:color w:val="auto"/>
                <w:sz w:val="20"/>
                <w:szCs w:val="20"/>
              </w:rPr>
              <w:t xml:space="preserve">) if required. </w:t>
            </w:r>
          </w:p>
          <w:p w:rsidR="004C70E1" w:rsidRDefault="004C70E1" w:rsidP="00B10ED2">
            <w:pPr>
              <w:pStyle w:val="Default"/>
              <w:numPr>
                <w:ilvl w:val="0"/>
                <w:numId w:val="15"/>
              </w:numPr>
              <w:rPr>
                <w:rFonts w:ascii="Arial Narrow" w:hAnsi="Arial Narrow" w:cs="Arial Narrow"/>
                <w:color w:val="auto"/>
                <w:sz w:val="20"/>
                <w:szCs w:val="20"/>
              </w:rPr>
            </w:pPr>
            <w:r w:rsidRPr="002724C2">
              <w:rPr>
                <w:rFonts w:ascii="Arial Narrow" w:hAnsi="Arial Narrow" w:cs="Arial Narrow"/>
                <w:color w:val="auto"/>
                <w:sz w:val="20"/>
                <w:szCs w:val="20"/>
              </w:rPr>
              <w:t>Ensure that you report to your supervisor if any of your licences (required for work) expire and/or are not renewed; are suspended, restricted or have been disqualified.</w:t>
            </w:r>
          </w:p>
          <w:p w:rsidR="00B10ED2" w:rsidRPr="00695964" w:rsidRDefault="00B10ED2" w:rsidP="00B10ED2">
            <w:pPr>
              <w:pStyle w:val="ListParagraph"/>
              <w:numPr>
                <w:ilvl w:val="0"/>
                <w:numId w:val="15"/>
              </w:numPr>
              <w:spacing w:before="0"/>
              <w:rPr>
                <w:rFonts w:ascii="Arial Narrow" w:hAnsi="Arial Narrow"/>
                <w:color w:val="auto"/>
                <w:sz w:val="20"/>
              </w:rPr>
            </w:pPr>
            <w:r w:rsidRPr="00695964">
              <w:rPr>
                <w:rFonts w:ascii="Arial Narrow" w:hAnsi="Arial Narrow"/>
                <w:color w:val="auto"/>
                <w:sz w:val="20"/>
              </w:rPr>
              <w:t>Log into and record your training competency (where applicable) in</w:t>
            </w:r>
            <w:r w:rsidRPr="00695964">
              <w:rPr>
                <w:rFonts w:ascii="Arial Narrow" w:hAnsi="Arial Narrow"/>
                <w:color w:val="FF0000"/>
                <w:sz w:val="20"/>
              </w:rPr>
              <w:t xml:space="preserve"> </w:t>
            </w:r>
            <w:hyperlink r:id="rId24" w:history="1">
              <w:r w:rsidRPr="00695964">
                <w:rPr>
                  <w:rStyle w:val="Hyperlink"/>
                  <w:rFonts w:ascii="Arial Narrow" w:hAnsi="Arial Narrow"/>
                  <w:sz w:val="20"/>
                </w:rPr>
                <w:t>Staff Services Online</w:t>
              </w:r>
            </w:hyperlink>
            <w:r w:rsidRPr="00695964">
              <w:rPr>
                <w:rFonts w:ascii="Arial Narrow" w:hAnsi="Arial Narrow"/>
                <w:color w:val="auto"/>
                <w:sz w:val="20"/>
              </w:rPr>
              <w:t xml:space="preserve"> (SSO) by selecting the Profile tile and selecting Licences and </w:t>
            </w:r>
            <w:r w:rsidR="00180603" w:rsidRPr="00695964">
              <w:rPr>
                <w:rFonts w:ascii="Arial Narrow" w:hAnsi="Arial Narrow"/>
                <w:color w:val="auto"/>
                <w:sz w:val="20"/>
              </w:rPr>
              <w:t>C</w:t>
            </w:r>
            <w:r w:rsidRPr="00695964">
              <w:rPr>
                <w:rFonts w:ascii="Arial Narrow" w:hAnsi="Arial Narrow"/>
                <w:color w:val="auto"/>
                <w:sz w:val="20"/>
              </w:rPr>
              <w:t xml:space="preserve">ertifications.  </w:t>
            </w:r>
          </w:p>
          <w:p w:rsidR="00B10ED2" w:rsidRPr="00695964" w:rsidRDefault="00B10ED2" w:rsidP="00B10ED2">
            <w:pPr>
              <w:pStyle w:val="ListParagraph"/>
              <w:numPr>
                <w:ilvl w:val="0"/>
                <w:numId w:val="15"/>
              </w:numPr>
              <w:spacing w:before="0"/>
              <w:rPr>
                <w:rFonts w:ascii="Arial Narrow" w:hAnsi="Arial Narrow"/>
                <w:color w:val="auto"/>
                <w:sz w:val="20"/>
              </w:rPr>
            </w:pPr>
            <w:r w:rsidRPr="00695964">
              <w:rPr>
                <w:rFonts w:ascii="Arial Narrow" w:hAnsi="Arial Narrow"/>
                <w:color w:val="auto"/>
                <w:sz w:val="20"/>
              </w:rPr>
              <w:t>Attach your training certificate of competency in SSO for University records.</w:t>
            </w:r>
          </w:p>
          <w:p w:rsidR="004C70E1" w:rsidRPr="002724C2" w:rsidRDefault="004C70E1" w:rsidP="00B10ED2">
            <w:pPr>
              <w:pStyle w:val="Default"/>
              <w:rPr>
                <w:rFonts w:ascii="Arial Narrow" w:hAnsi="Arial Narrow" w:cs="Arial Narrow"/>
                <w:sz w:val="20"/>
                <w:szCs w:val="20"/>
              </w:rPr>
            </w:pPr>
          </w:p>
        </w:tc>
      </w:tr>
      <w:tr w:rsidR="004C70E1" w:rsidRPr="00F242B2" w:rsidTr="00760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0" w:type="dxa"/>
            <w:tcBorders>
              <w:top w:val="nil"/>
              <w:left w:val="nil"/>
              <w:bottom w:val="nil"/>
              <w:right w:val="nil"/>
            </w:tcBorders>
          </w:tcPr>
          <w:p w:rsidR="004C70E1" w:rsidRPr="0011592B" w:rsidRDefault="004C70E1" w:rsidP="004712B4">
            <w:pPr>
              <w:rPr>
                <w:rFonts w:ascii="Arial Narrow" w:hAnsi="Arial Narrow"/>
                <w:b/>
                <w:sz w:val="10"/>
                <w:szCs w:val="10"/>
              </w:rPr>
            </w:pPr>
            <w:r w:rsidRPr="0011592B">
              <w:rPr>
                <w:sz w:val="10"/>
                <w:szCs w:val="10"/>
              </w:rPr>
              <w:br w:type="page"/>
            </w:r>
          </w:p>
        </w:tc>
        <w:tc>
          <w:tcPr>
            <w:tcW w:w="546" w:type="dxa"/>
            <w:tcBorders>
              <w:top w:val="nil"/>
              <w:left w:val="nil"/>
              <w:bottom w:val="nil"/>
              <w:right w:val="nil"/>
            </w:tcBorders>
          </w:tcPr>
          <w:p w:rsidR="0011592B" w:rsidRPr="0011592B" w:rsidRDefault="0011592B" w:rsidP="00C760A5">
            <w:pPr>
              <w:rPr>
                <w:rFonts w:ascii="Arial Narrow" w:hAnsi="Arial Narrow"/>
                <w:b/>
                <w:sz w:val="10"/>
                <w:szCs w:val="10"/>
              </w:rPr>
            </w:pPr>
          </w:p>
          <w:p w:rsidR="004C70E1" w:rsidRPr="0011592B" w:rsidRDefault="004C70E1" w:rsidP="00C760A5">
            <w:pPr>
              <w:rPr>
                <w:rFonts w:ascii="Arial Narrow" w:hAnsi="Arial Narrow"/>
                <w:b/>
                <w:sz w:val="20"/>
                <w:szCs w:val="20"/>
              </w:rPr>
            </w:pPr>
            <w:r w:rsidRPr="0011592B">
              <w:rPr>
                <w:rFonts w:ascii="Arial Narrow" w:hAnsi="Arial Narrow"/>
                <w:b/>
                <w:sz w:val="20"/>
                <w:szCs w:val="20"/>
              </w:rPr>
              <w:t>6</w:t>
            </w:r>
          </w:p>
        </w:tc>
        <w:tc>
          <w:tcPr>
            <w:tcW w:w="8788" w:type="dxa"/>
            <w:gridSpan w:val="4"/>
            <w:tcBorders>
              <w:top w:val="nil"/>
              <w:left w:val="nil"/>
              <w:bottom w:val="nil"/>
              <w:right w:val="nil"/>
            </w:tcBorders>
          </w:tcPr>
          <w:p w:rsidR="0011592B" w:rsidRPr="0011592B" w:rsidRDefault="0011592B" w:rsidP="004712B4">
            <w:pPr>
              <w:rPr>
                <w:rFonts w:ascii="Arial Narrow" w:hAnsi="Arial Narrow"/>
                <w:b/>
                <w:sz w:val="10"/>
                <w:szCs w:val="10"/>
              </w:rPr>
            </w:pPr>
          </w:p>
          <w:p w:rsidR="004C70E1" w:rsidRPr="0011592B" w:rsidRDefault="004C70E1" w:rsidP="004712B4">
            <w:pPr>
              <w:rPr>
                <w:rFonts w:ascii="Arial Narrow" w:hAnsi="Arial Narrow"/>
                <w:b/>
                <w:sz w:val="20"/>
                <w:szCs w:val="20"/>
              </w:rPr>
            </w:pPr>
            <w:r w:rsidRPr="0011592B">
              <w:rPr>
                <w:rFonts w:ascii="Arial Narrow" w:hAnsi="Arial Narrow"/>
                <w:b/>
                <w:sz w:val="20"/>
                <w:szCs w:val="20"/>
              </w:rPr>
              <w:t>Process:  Using plant/equipment in the workplace</w:t>
            </w:r>
          </w:p>
          <w:p w:rsidR="004C70E1" w:rsidRPr="0011592B" w:rsidRDefault="004C70E1" w:rsidP="004712B4">
            <w:pPr>
              <w:rPr>
                <w:rFonts w:ascii="Arial Narrow" w:hAnsi="Arial Narrow"/>
                <w:b/>
                <w:sz w:val="10"/>
                <w:szCs w:val="10"/>
              </w:rPr>
            </w:pPr>
          </w:p>
        </w:tc>
      </w:tr>
      <w:tr w:rsidR="004C70E1" w:rsidRPr="0066121F" w:rsidTr="00760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0" w:type="dxa"/>
            <w:tcBorders>
              <w:top w:val="nil"/>
              <w:left w:val="nil"/>
              <w:bottom w:val="nil"/>
              <w:right w:val="nil"/>
            </w:tcBorders>
          </w:tcPr>
          <w:p w:rsidR="004C70E1" w:rsidRPr="0081145F" w:rsidRDefault="004C70E1" w:rsidP="004712B4">
            <w:pPr>
              <w:rPr>
                <w:rFonts w:ascii="Arial Narrow" w:hAnsi="Arial Narrow"/>
                <w:b/>
                <w:sz w:val="10"/>
                <w:szCs w:val="10"/>
                <w:vertAlign w:val="subscript"/>
              </w:rPr>
            </w:pPr>
          </w:p>
        </w:tc>
        <w:tc>
          <w:tcPr>
            <w:tcW w:w="546" w:type="dxa"/>
            <w:tcBorders>
              <w:top w:val="nil"/>
              <w:left w:val="nil"/>
              <w:bottom w:val="nil"/>
              <w:right w:val="nil"/>
            </w:tcBorders>
          </w:tcPr>
          <w:p w:rsidR="004C70E1" w:rsidRPr="0081145F" w:rsidRDefault="004C70E1" w:rsidP="004712B4">
            <w:pPr>
              <w:rPr>
                <w:rFonts w:ascii="Arial Narrow" w:hAnsi="Arial Narrow"/>
                <w:b/>
                <w:sz w:val="10"/>
                <w:szCs w:val="10"/>
                <w:vertAlign w:val="subscript"/>
              </w:rPr>
            </w:pPr>
          </w:p>
        </w:tc>
        <w:tc>
          <w:tcPr>
            <w:tcW w:w="2694" w:type="dxa"/>
            <w:gridSpan w:val="2"/>
            <w:tcBorders>
              <w:top w:val="nil"/>
              <w:left w:val="nil"/>
              <w:bottom w:val="nil"/>
              <w:right w:val="nil"/>
            </w:tcBorders>
            <w:shd w:val="clear" w:color="auto" w:fill="336699"/>
          </w:tcPr>
          <w:p w:rsidR="004C70E1" w:rsidRPr="0066121F" w:rsidRDefault="004C70E1" w:rsidP="004712B4">
            <w:pPr>
              <w:jc w:val="center"/>
              <w:rPr>
                <w:rFonts w:ascii="Arial Narrow" w:hAnsi="Arial Narrow"/>
                <w:b/>
                <w:color w:val="FFFFFF" w:themeColor="background1"/>
                <w:sz w:val="10"/>
                <w:szCs w:val="10"/>
              </w:rPr>
            </w:pPr>
          </w:p>
          <w:p w:rsidR="004C70E1" w:rsidRPr="0066121F" w:rsidRDefault="004C70E1" w:rsidP="004712B4">
            <w:pPr>
              <w:jc w:val="center"/>
              <w:rPr>
                <w:rFonts w:ascii="Arial Narrow" w:hAnsi="Arial Narrow"/>
                <w:b/>
                <w:color w:val="FFFFFF" w:themeColor="background1"/>
                <w:sz w:val="20"/>
                <w:szCs w:val="20"/>
              </w:rPr>
            </w:pPr>
            <w:r w:rsidRPr="0066121F">
              <w:rPr>
                <w:rFonts w:ascii="Arial Narrow" w:hAnsi="Arial Narrow"/>
                <w:b/>
                <w:color w:val="FFFFFF" w:themeColor="background1"/>
                <w:sz w:val="20"/>
                <w:szCs w:val="20"/>
              </w:rPr>
              <w:t>Person Responsible</w:t>
            </w:r>
          </w:p>
          <w:p w:rsidR="004C70E1" w:rsidRPr="0066121F" w:rsidRDefault="004C70E1" w:rsidP="004712B4">
            <w:pPr>
              <w:jc w:val="center"/>
              <w:rPr>
                <w:rFonts w:ascii="Arial Narrow" w:hAnsi="Arial Narrow"/>
                <w:b/>
                <w:color w:val="FFFFFF" w:themeColor="background1"/>
                <w:sz w:val="10"/>
                <w:szCs w:val="10"/>
              </w:rPr>
            </w:pPr>
          </w:p>
        </w:tc>
        <w:tc>
          <w:tcPr>
            <w:tcW w:w="283" w:type="dxa"/>
            <w:tcBorders>
              <w:top w:val="nil"/>
              <w:left w:val="nil"/>
              <w:bottom w:val="nil"/>
              <w:right w:val="nil"/>
            </w:tcBorders>
            <w:shd w:val="clear" w:color="auto" w:fill="336699"/>
          </w:tcPr>
          <w:p w:rsidR="004C70E1" w:rsidRPr="0066121F" w:rsidRDefault="004C70E1" w:rsidP="004712B4">
            <w:pPr>
              <w:rPr>
                <w:rFonts w:ascii="Arial Narrow" w:hAnsi="Arial Narrow"/>
                <w:b/>
                <w:color w:val="FFFFFF" w:themeColor="background1"/>
                <w:sz w:val="10"/>
                <w:szCs w:val="10"/>
              </w:rPr>
            </w:pPr>
          </w:p>
          <w:p w:rsidR="004C70E1" w:rsidRPr="0066121F" w:rsidRDefault="004C70E1" w:rsidP="004712B4">
            <w:pPr>
              <w:rPr>
                <w:rFonts w:ascii="Arial Narrow" w:hAnsi="Arial Narrow"/>
                <w:b/>
                <w:color w:val="FFFFFF" w:themeColor="background1"/>
                <w:sz w:val="10"/>
                <w:szCs w:val="10"/>
              </w:rPr>
            </w:pPr>
          </w:p>
          <w:p w:rsidR="004C70E1" w:rsidRPr="0066121F" w:rsidRDefault="004C70E1" w:rsidP="004712B4">
            <w:pPr>
              <w:jc w:val="center"/>
              <w:rPr>
                <w:rFonts w:ascii="Arial Narrow" w:hAnsi="Arial Narrow"/>
                <w:b/>
                <w:color w:val="FFFFFF" w:themeColor="background1"/>
                <w:sz w:val="10"/>
                <w:szCs w:val="10"/>
              </w:rPr>
            </w:pPr>
          </w:p>
        </w:tc>
        <w:tc>
          <w:tcPr>
            <w:tcW w:w="5811" w:type="dxa"/>
            <w:tcBorders>
              <w:top w:val="nil"/>
              <w:left w:val="nil"/>
              <w:bottom w:val="nil"/>
              <w:right w:val="nil"/>
            </w:tcBorders>
            <w:shd w:val="clear" w:color="auto" w:fill="336699"/>
          </w:tcPr>
          <w:p w:rsidR="004C70E1" w:rsidRPr="0066121F" w:rsidRDefault="004C70E1" w:rsidP="004712B4">
            <w:pPr>
              <w:jc w:val="center"/>
              <w:rPr>
                <w:rFonts w:ascii="Arial Narrow" w:hAnsi="Arial Narrow"/>
                <w:b/>
                <w:color w:val="FFFFFF" w:themeColor="background1"/>
                <w:sz w:val="10"/>
                <w:szCs w:val="10"/>
              </w:rPr>
            </w:pPr>
          </w:p>
          <w:p w:rsidR="004C70E1" w:rsidRPr="0066121F" w:rsidRDefault="004C70E1" w:rsidP="004712B4">
            <w:pPr>
              <w:jc w:val="center"/>
              <w:rPr>
                <w:rFonts w:ascii="Arial Narrow" w:hAnsi="Arial Narrow"/>
                <w:b/>
                <w:color w:val="FFFFFF" w:themeColor="background1"/>
                <w:sz w:val="20"/>
                <w:szCs w:val="20"/>
              </w:rPr>
            </w:pPr>
            <w:r w:rsidRPr="0066121F">
              <w:rPr>
                <w:rFonts w:ascii="Arial Narrow" w:hAnsi="Arial Narrow"/>
                <w:b/>
                <w:color w:val="FFFFFF" w:themeColor="background1"/>
                <w:sz w:val="20"/>
                <w:szCs w:val="20"/>
              </w:rPr>
              <w:t>Actions</w:t>
            </w:r>
          </w:p>
        </w:tc>
      </w:tr>
      <w:tr w:rsidR="004C70E1" w:rsidRPr="0081145F" w:rsidTr="00760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0" w:type="dxa"/>
            <w:tcBorders>
              <w:top w:val="nil"/>
              <w:left w:val="nil"/>
              <w:bottom w:val="nil"/>
              <w:right w:val="nil"/>
            </w:tcBorders>
          </w:tcPr>
          <w:p w:rsidR="004C70E1" w:rsidRPr="0081145F" w:rsidRDefault="004C70E1" w:rsidP="004712B4">
            <w:pPr>
              <w:rPr>
                <w:rFonts w:ascii="Arial Narrow" w:hAnsi="Arial Narrow"/>
                <w:b/>
                <w:sz w:val="10"/>
                <w:szCs w:val="10"/>
                <w:vertAlign w:val="subscript"/>
              </w:rPr>
            </w:pPr>
          </w:p>
        </w:tc>
        <w:tc>
          <w:tcPr>
            <w:tcW w:w="546" w:type="dxa"/>
            <w:tcBorders>
              <w:top w:val="nil"/>
              <w:left w:val="nil"/>
              <w:bottom w:val="nil"/>
              <w:right w:val="nil"/>
            </w:tcBorders>
          </w:tcPr>
          <w:p w:rsidR="004C70E1" w:rsidRPr="0081145F" w:rsidRDefault="004C70E1" w:rsidP="004712B4">
            <w:pPr>
              <w:rPr>
                <w:rFonts w:ascii="Arial Narrow" w:hAnsi="Arial Narrow"/>
                <w:b/>
                <w:sz w:val="10"/>
                <w:szCs w:val="10"/>
                <w:vertAlign w:val="subscript"/>
              </w:rPr>
            </w:pPr>
          </w:p>
        </w:tc>
        <w:tc>
          <w:tcPr>
            <w:tcW w:w="851" w:type="dxa"/>
            <w:tcBorders>
              <w:top w:val="nil"/>
              <w:left w:val="nil"/>
              <w:bottom w:val="nil"/>
              <w:right w:val="nil"/>
            </w:tcBorders>
          </w:tcPr>
          <w:p w:rsidR="004C70E1" w:rsidRPr="0081145F" w:rsidRDefault="004C70E1" w:rsidP="004712B4">
            <w:pPr>
              <w:rPr>
                <w:rFonts w:ascii="Arial Narrow" w:hAnsi="Arial Narrow"/>
                <w:b/>
                <w:sz w:val="10"/>
                <w:szCs w:val="10"/>
                <w:vertAlign w:val="subscript"/>
              </w:rPr>
            </w:pPr>
          </w:p>
        </w:tc>
        <w:tc>
          <w:tcPr>
            <w:tcW w:w="1843" w:type="dxa"/>
            <w:tcBorders>
              <w:top w:val="nil"/>
              <w:left w:val="nil"/>
              <w:bottom w:val="nil"/>
              <w:right w:val="nil"/>
            </w:tcBorders>
          </w:tcPr>
          <w:p w:rsidR="004C70E1" w:rsidRPr="0081145F" w:rsidRDefault="004C70E1" w:rsidP="004712B4">
            <w:pPr>
              <w:jc w:val="center"/>
              <w:rPr>
                <w:rFonts w:ascii="Arial Narrow" w:hAnsi="Arial Narrow"/>
                <w:b/>
                <w:sz w:val="10"/>
                <w:szCs w:val="10"/>
                <w:vertAlign w:val="subscript"/>
              </w:rPr>
            </w:pPr>
          </w:p>
        </w:tc>
        <w:tc>
          <w:tcPr>
            <w:tcW w:w="283" w:type="dxa"/>
            <w:tcBorders>
              <w:top w:val="nil"/>
              <w:left w:val="nil"/>
              <w:bottom w:val="nil"/>
              <w:right w:val="nil"/>
            </w:tcBorders>
          </w:tcPr>
          <w:p w:rsidR="004C70E1" w:rsidRPr="0081145F" w:rsidRDefault="004C70E1" w:rsidP="004712B4">
            <w:pPr>
              <w:jc w:val="center"/>
              <w:rPr>
                <w:rFonts w:ascii="Arial Narrow" w:hAnsi="Arial Narrow"/>
                <w:b/>
                <w:sz w:val="10"/>
                <w:szCs w:val="10"/>
                <w:vertAlign w:val="subscript"/>
              </w:rPr>
            </w:pPr>
          </w:p>
        </w:tc>
        <w:tc>
          <w:tcPr>
            <w:tcW w:w="5811" w:type="dxa"/>
            <w:tcBorders>
              <w:top w:val="nil"/>
              <w:left w:val="nil"/>
              <w:bottom w:val="nil"/>
              <w:right w:val="nil"/>
            </w:tcBorders>
          </w:tcPr>
          <w:p w:rsidR="004C70E1" w:rsidRPr="0081145F" w:rsidRDefault="004C70E1" w:rsidP="004712B4">
            <w:pPr>
              <w:ind w:left="360"/>
              <w:rPr>
                <w:rFonts w:ascii="Arial Narrow" w:hAnsi="Arial Narrow"/>
                <w:sz w:val="10"/>
                <w:szCs w:val="10"/>
                <w:vertAlign w:val="subscript"/>
              </w:rPr>
            </w:pPr>
          </w:p>
        </w:tc>
      </w:tr>
      <w:tr w:rsidR="004C70E1" w:rsidRPr="0066121F" w:rsidTr="00760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0" w:type="dxa"/>
            <w:tcBorders>
              <w:top w:val="nil"/>
              <w:left w:val="nil"/>
              <w:bottom w:val="nil"/>
              <w:right w:val="nil"/>
            </w:tcBorders>
          </w:tcPr>
          <w:p w:rsidR="004C70E1" w:rsidRPr="0081145F" w:rsidRDefault="004C70E1" w:rsidP="0066121F">
            <w:pPr>
              <w:rPr>
                <w:rFonts w:ascii="Arial Narrow" w:hAnsi="Arial Narrow"/>
                <w:b/>
                <w:sz w:val="20"/>
                <w:szCs w:val="20"/>
                <w:vertAlign w:val="subscript"/>
              </w:rPr>
            </w:pPr>
          </w:p>
        </w:tc>
        <w:tc>
          <w:tcPr>
            <w:tcW w:w="546" w:type="dxa"/>
            <w:tcBorders>
              <w:top w:val="nil"/>
              <w:left w:val="nil"/>
              <w:bottom w:val="nil"/>
              <w:right w:val="nil"/>
            </w:tcBorders>
          </w:tcPr>
          <w:p w:rsidR="004C70E1" w:rsidRPr="0081145F" w:rsidRDefault="004C70E1" w:rsidP="0066121F">
            <w:pPr>
              <w:rPr>
                <w:rFonts w:ascii="Arial Narrow" w:hAnsi="Arial Narrow"/>
                <w:b/>
                <w:sz w:val="20"/>
                <w:szCs w:val="20"/>
                <w:vertAlign w:val="subscript"/>
              </w:rPr>
            </w:pPr>
          </w:p>
        </w:tc>
        <w:tc>
          <w:tcPr>
            <w:tcW w:w="851" w:type="dxa"/>
            <w:tcBorders>
              <w:top w:val="nil"/>
              <w:left w:val="nil"/>
              <w:bottom w:val="nil"/>
              <w:right w:val="nil"/>
            </w:tcBorders>
            <w:shd w:val="clear" w:color="auto" w:fill="D9D9D9"/>
          </w:tcPr>
          <w:p w:rsidR="004C70E1" w:rsidRPr="003B17C0" w:rsidRDefault="004C70E1" w:rsidP="00C760A5">
            <w:pPr>
              <w:rPr>
                <w:rFonts w:ascii="Arial Narrow" w:hAnsi="Arial Narrow"/>
                <w:b/>
                <w:strike/>
                <w:sz w:val="20"/>
                <w:szCs w:val="20"/>
              </w:rPr>
            </w:pPr>
            <w:r>
              <w:rPr>
                <w:rFonts w:ascii="Arial Narrow" w:hAnsi="Arial Narrow"/>
                <w:b/>
                <w:sz w:val="20"/>
                <w:szCs w:val="20"/>
              </w:rPr>
              <w:t>6</w:t>
            </w:r>
            <w:r w:rsidRPr="003B17C0">
              <w:rPr>
                <w:rFonts w:ascii="Arial Narrow" w:hAnsi="Arial Narrow"/>
                <w:b/>
                <w:sz w:val="20"/>
                <w:szCs w:val="20"/>
              </w:rPr>
              <w:t>.1</w:t>
            </w:r>
          </w:p>
        </w:tc>
        <w:tc>
          <w:tcPr>
            <w:tcW w:w="1843" w:type="dxa"/>
            <w:tcBorders>
              <w:top w:val="nil"/>
              <w:left w:val="nil"/>
              <w:bottom w:val="nil"/>
              <w:right w:val="nil"/>
            </w:tcBorders>
            <w:shd w:val="clear" w:color="auto" w:fill="D9D9D9"/>
          </w:tcPr>
          <w:p w:rsidR="004C70E1" w:rsidRPr="003B17C0" w:rsidRDefault="004C70E1" w:rsidP="004C10F1">
            <w:pPr>
              <w:rPr>
                <w:rFonts w:ascii="Arial Narrow" w:eastAsia="Times New Roman" w:hAnsi="Arial Narrow"/>
                <w:b/>
                <w:sz w:val="20"/>
                <w:szCs w:val="20"/>
                <w:lang w:eastAsia="en-AU"/>
              </w:rPr>
            </w:pPr>
            <w:r w:rsidRPr="003B17C0">
              <w:rPr>
                <w:rFonts w:ascii="Arial Narrow" w:hAnsi="Arial Narrow"/>
                <w:b/>
                <w:sz w:val="20"/>
                <w:szCs w:val="20"/>
              </w:rPr>
              <w:t>Supervisor/Person in control of the area/activity</w:t>
            </w:r>
          </w:p>
        </w:tc>
        <w:tc>
          <w:tcPr>
            <w:tcW w:w="283" w:type="dxa"/>
            <w:tcBorders>
              <w:top w:val="nil"/>
              <w:left w:val="nil"/>
              <w:bottom w:val="nil"/>
              <w:right w:val="nil"/>
            </w:tcBorders>
          </w:tcPr>
          <w:p w:rsidR="004C70E1" w:rsidRPr="00F242B2" w:rsidRDefault="004C70E1" w:rsidP="0066121F">
            <w:pPr>
              <w:rPr>
                <w:rFonts w:ascii="Arial Narrow" w:hAnsi="Arial Narrow"/>
                <w:b/>
                <w:sz w:val="20"/>
                <w:szCs w:val="20"/>
              </w:rPr>
            </w:pPr>
          </w:p>
        </w:tc>
        <w:tc>
          <w:tcPr>
            <w:tcW w:w="5811" w:type="dxa"/>
            <w:tcBorders>
              <w:top w:val="nil"/>
              <w:left w:val="nil"/>
              <w:bottom w:val="nil"/>
              <w:right w:val="nil"/>
            </w:tcBorders>
            <w:shd w:val="clear" w:color="auto" w:fill="D9D9D9"/>
          </w:tcPr>
          <w:p w:rsidR="004C70E1" w:rsidRPr="00695964" w:rsidRDefault="00E8029A" w:rsidP="001D161A">
            <w:pPr>
              <w:pStyle w:val="Default"/>
              <w:numPr>
                <w:ilvl w:val="0"/>
                <w:numId w:val="74"/>
              </w:numPr>
              <w:rPr>
                <w:rFonts w:ascii="Arial Narrow" w:hAnsi="Arial Narrow"/>
                <w:sz w:val="20"/>
                <w:szCs w:val="20"/>
              </w:rPr>
            </w:pPr>
            <w:r w:rsidRPr="00695964">
              <w:rPr>
                <w:rFonts w:ascii="Arial Narrow" w:hAnsi="Arial Narrow"/>
                <w:sz w:val="20"/>
                <w:szCs w:val="20"/>
              </w:rPr>
              <w:t xml:space="preserve">Ensure </w:t>
            </w:r>
            <w:r w:rsidR="004C70E1" w:rsidRPr="00695964">
              <w:rPr>
                <w:rFonts w:ascii="Arial Narrow" w:hAnsi="Arial Narrow"/>
                <w:sz w:val="20"/>
                <w:szCs w:val="20"/>
              </w:rPr>
              <w:t xml:space="preserve">that control measures on the risk assessment are </w:t>
            </w:r>
            <w:r w:rsidRPr="00695964">
              <w:rPr>
                <w:rFonts w:ascii="Arial Narrow" w:hAnsi="Arial Narrow"/>
                <w:sz w:val="20"/>
                <w:szCs w:val="20"/>
              </w:rPr>
              <w:t>in place (including P</w:t>
            </w:r>
            <w:r w:rsidR="009F64BA" w:rsidRPr="00695964">
              <w:rPr>
                <w:rFonts w:ascii="Arial Narrow" w:hAnsi="Arial Narrow"/>
                <w:sz w:val="20"/>
                <w:szCs w:val="20"/>
              </w:rPr>
              <w:t>ersonal Protective Equipment [P</w:t>
            </w:r>
            <w:r w:rsidRPr="00695964">
              <w:rPr>
                <w:rFonts w:ascii="Arial Narrow" w:hAnsi="Arial Narrow"/>
                <w:sz w:val="20"/>
                <w:szCs w:val="20"/>
              </w:rPr>
              <w:t>PE</w:t>
            </w:r>
            <w:r w:rsidR="009F64BA" w:rsidRPr="00695964">
              <w:rPr>
                <w:rFonts w:ascii="Arial Narrow" w:hAnsi="Arial Narrow"/>
                <w:sz w:val="20"/>
                <w:szCs w:val="20"/>
              </w:rPr>
              <w:t>]</w:t>
            </w:r>
            <w:r w:rsidRPr="00695964">
              <w:rPr>
                <w:rFonts w:ascii="Arial Narrow" w:hAnsi="Arial Narrow"/>
                <w:sz w:val="20"/>
                <w:szCs w:val="20"/>
              </w:rPr>
              <w:t xml:space="preserve">) and </w:t>
            </w:r>
            <w:r w:rsidR="004C70E1" w:rsidRPr="00695964">
              <w:rPr>
                <w:rFonts w:ascii="Arial Narrow" w:hAnsi="Arial Narrow"/>
                <w:sz w:val="20"/>
                <w:szCs w:val="20"/>
              </w:rPr>
              <w:t>being implemented in your area(s) of control.</w:t>
            </w:r>
          </w:p>
          <w:p w:rsidR="004C70E1" w:rsidRPr="00BB1625" w:rsidRDefault="004C70E1" w:rsidP="001D161A">
            <w:pPr>
              <w:pStyle w:val="Default"/>
              <w:numPr>
                <w:ilvl w:val="0"/>
                <w:numId w:val="74"/>
              </w:numPr>
              <w:rPr>
                <w:rFonts w:ascii="Arial Narrow" w:hAnsi="Arial Narrow"/>
                <w:sz w:val="20"/>
                <w:szCs w:val="20"/>
              </w:rPr>
            </w:pPr>
            <w:r>
              <w:rPr>
                <w:rFonts w:ascii="Arial Narrow" w:hAnsi="Arial Narrow"/>
                <w:sz w:val="20"/>
                <w:szCs w:val="20"/>
              </w:rPr>
              <w:t>P</w:t>
            </w:r>
            <w:r w:rsidRPr="00BB1625">
              <w:rPr>
                <w:rFonts w:ascii="Arial Narrow" w:hAnsi="Arial Narrow"/>
                <w:sz w:val="20"/>
                <w:szCs w:val="20"/>
              </w:rPr>
              <w:t>rovide additional supervision</w:t>
            </w:r>
            <w:r>
              <w:rPr>
                <w:rFonts w:ascii="Arial Narrow" w:hAnsi="Arial Narrow"/>
                <w:sz w:val="20"/>
                <w:szCs w:val="20"/>
              </w:rPr>
              <w:t>,</w:t>
            </w:r>
            <w:r w:rsidRPr="00BB1625">
              <w:rPr>
                <w:rFonts w:ascii="Arial Narrow" w:hAnsi="Arial Narrow"/>
                <w:sz w:val="20"/>
                <w:szCs w:val="20"/>
              </w:rPr>
              <w:t xml:space="preserve"> if/where required</w:t>
            </w:r>
            <w:r>
              <w:rPr>
                <w:rFonts w:ascii="Arial Narrow" w:hAnsi="Arial Narrow"/>
                <w:sz w:val="20"/>
                <w:szCs w:val="20"/>
              </w:rPr>
              <w:t>,</w:t>
            </w:r>
            <w:r w:rsidRPr="00BB1625">
              <w:rPr>
                <w:rFonts w:ascii="Arial Narrow" w:hAnsi="Arial Narrow"/>
                <w:sz w:val="20"/>
                <w:szCs w:val="20"/>
              </w:rPr>
              <w:t xml:space="preserve"> based on the level of risk and experience of the worker(s). </w:t>
            </w:r>
          </w:p>
          <w:p w:rsidR="00180603" w:rsidRDefault="00180603" w:rsidP="00180603">
            <w:pPr>
              <w:pStyle w:val="ListParagraph"/>
              <w:numPr>
                <w:ilvl w:val="0"/>
                <w:numId w:val="74"/>
              </w:numPr>
              <w:rPr>
                <w:rFonts w:ascii="Arial Narrow" w:hAnsi="Arial Narrow" w:cs="Arial Narrow"/>
                <w:bCs/>
                <w:sz w:val="20"/>
                <w:szCs w:val="20"/>
                <w:lang w:eastAsia="en-AU"/>
              </w:rPr>
            </w:pPr>
            <w:r>
              <w:rPr>
                <w:rFonts w:ascii="Arial Narrow" w:hAnsi="Arial Narrow" w:cs="Arial Narrow"/>
                <w:bCs/>
                <w:sz w:val="20"/>
                <w:szCs w:val="20"/>
                <w:lang w:eastAsia="en-AU"/>
              </w:rPr>
              <w:t>Ensure the proper use of the plant/equipment and operator controls.  This includes taking reasonable steps:</w:t>
            </w:r>
          </w:p>
          <w:p w:rsidR="00180603" w:rsidRDefault="00180603" w:rsidP="00180603">
            <w:pPr>
              <w:pStyle w:val="ListParagraph"/>
              <w:numPr>
                <w:ilvl w:val="0"/>
                <w:numId w:val="74"/>
              </w:numPr>
              <w:ind w:left="723"/>
              <w:rPr>
                <w:rFonts w:ascii="Arial Narrow" w:hAnsi="Arial Narrow" w:cs="Arial Narrow"/>
                <w:bCs/>
                <w:sz w:val="20"/>
                <w:szCs w:val="20"/>
                <w:lang w:eastAsia="en-AU"/>
              </w:rPr>
            </w:pPr>
            <w:r>
              <w:rPr>
                <w:rFonts w:ascii="Arial Narrow" w:hAnsi="Arial Narrow" w:cs="Arial Narrow"/>
                <w:bCs/>
                <w:sz w:val="20"/>
                <w:szCs w:val="20"/>
                <w:lang w:eastAsia="en-AU"/>
              </w:rPr>
              <w:t>to ensure that the plant/equipment is only used for the purpose for which it was designed; and</w:t>
            </w:r>
          </w:p>
          <w:p w:rsidR="00180603" w:rsidRDefault="00180603" w:rsidP="00180603">
            <w:pPr>
              <w:pStyle w:val="ListParagraph"/>
              <w:numPr>
                <w:ilvl w:val="0"/>
                <w:numId w:val="74"/>
              </w:numPr>
              <w:ind w:left="723"/>
              <w:rPr>
                <w:rFonts w:ascii="Arial Narrow" w:hAnsi="Arial Narrow" w:cs="Arial Narrow"/>
                <w:bCs/>
                <w:sz w:val="20"/>
                <w:szCs w:val="20"/>
                <w:lang w:eastAsia="en-AU"/>
              </w:rPr>
            </w:pPr>
            <w:r>
              <w:rPr>
                <w:rFonts w:ascii="Arial Narrow" w:hAnsi="Arial Narrow" w:cs="Arial Narrow"/>
                <w:bCs/>
                <w:sz w:val="20"/>
                <w:szCs w:val="20"/>
                <w:lang w:eastAsia="en-AU"/>
              </w:rPr>
              <w:t>to ensure that all health and safety features and warning devices (including guarding, operational controls, emergency stops and warning devices) are used in accordance with the information provided and safe operating procedures (where required by the risk assessment) are followed.</w:t>
            </w:r>
          </w:p>
          <w:p w:rsidR="00180603" w:rsidRPr="00AC78B3" w:rsidRDefault="00180603" w:rsidP="00180603">
            <w:pPr>
              <w:pStyle w:val="ListParagraph"/>
              <w:numPr>
                <w:ilvl w:val="0"/>
                <w:numId w:val="74"/>
              </w:numPr>
              <w:rPr>
                <w:rFonts w:ascii="Arial Narrow" w:hAnsi="Arial Narrow" w:cs="Arial Narrow"/>
                <w:bCs/>
                <w:color w:val="auto"/>
                <w:sz w:val="20"/>
                <w:szCs w:val="20"/>
                <w:lang w:eastAsia="en-AU"/>
              </w:rPr>
            </w:pPr>
            <w:r w:rsidRPr="00AC78B3">
              <w:rPr>
                <w:rFonts w:ascii="Arial Narrow" w:hAnsi="Arial Narrow" w:cs="Arial Narrow"/>
                <w:bCs/>
                <w:color w:val="auto"/>
                <w:sz w:val="20"/>
                <w:szCs w:val="20"/>
                <w:lang w:eastAsia="en-AU"/>
              </w:rPr>
              <w:t xml:space="preserve">Prevent alterations to or interference with the plant/equipment that have not been authorised by a </w:t>
            </w:r>
            <w:hyperlink w:anchor="definitions" w:history="1">
              <w:r w:rsidRPr="00070CD7">
                <w:rPr>
                  <w:rStyle w:val="Hyperlink"/>
                  <w:rFonts w:ascii="Arial Narrow" w:hAnsi="Arial Narrow" w:cs="Arial Narrow"/>
                  <w:bCs/>
                  <w:sz w:val="20"/>
                  <w:szCs w:val="20"/>
                  <w:lang w:eastAsia="en-AU"/>
                </w:rPr>
                <w:t>competent person</w:t>
              </w:r>
            </w:hyperlink>
            <w:r w:rsidRPr="00AC78B3">
              <w:rPr>
                <w:rFonts w:ascii="Arial Narrow" w:hAnsi="Arial Narrow" w:cs="Arial Narrow"/>
                <w:bCs/>
                <w:color w:val="auto"/>
                <w:sz w:val="20"/>
                <w:szCs w:val="20"/>
                <w:lang w:eastAsia="en-AU"/>
              </w:rPr>
              <w:t xml:space="preserve"> (see definitions).</w:t>
            </w:r>
          </w:p>
          <w:p w:rsidR="00180603" w:rsidRPr="00AC78B3" w:rsidRDefault="00180603" w:rsidP="00180603">
            <w:pPr>
              <w:pStyle w:val="ListParagraph"/>
              <w:numPr>
                <w:ilvl w:val="0"/>
                <w:numId w:val="0"/>
              </w:numPr>
              <w:ind w:left="360"/>
              <w:rPr>
                <w:rFonts w:ascii="Arial Narrow" w:hAnsi="Arial Narrow" w:cs="Arial Narrow"/>
                <w:bCs/>
                <w:color w:val="auto"/>
                <w:sz w:val="20"/>
                <w:szCs w:val="20"/>
                <w:lang w:eastAsia="en-AU"/>
              </w:rPr>
            </w:pPr>
            <w:r>
              <w:rPr>
                <w:rFonts w:ascii="Arial Narrow" w:hAnsi="Arial Narrow" w:cs="Arial Narrow"/>
                <w:color w:val="auto"/>
                <w:sz w:val="20"/>
                <w:szCs w:val="20"/>
                <w:lang w:eastAsia="en-AU"/>
              </w:rPr>
              <w:t>(</w:t>
            </w:r>
            <w:r w:rsidRPr="00AC78B3">
              <w:rPr>
                <w:rFonts w:ascii="Arial Narrow" w:hAnsi="Arial Narrow" w:cs="Arial Narrow"/>
                <w:color w:val="auto"/>
                <w:sz w:val="20"/>
                <w:szCs w:val="20"/>
                <w:lang w:eastAsia="en-AU"/>
              </w:rPr>
              <w:t xml:space="preserve">In determining whether or not a proposed use increases the risk, a risk assessment must be completed in accordance with the </w:t>
            </w:r>
            <w:hyperlink r:id="rId25" w:history="1">
              <w:r w:rsidRPr="004B047F">
                <w:rPr>
                  <w:rStyle w:val="Hyperlink"/>
                  <w:rFonts w:ascii="Arial Narrow" w:hAnsi="Arial Narrow" w:cs="Arial Narrow"/>
                  <w:sz w:val="20"/>
                  <w:szCs w:val="20"/>
                  <w:lang w:eastAsia="en-AU"/>
                </w:rPr>
                <w:t>Hazard Management Handbook chapter</w:t>
              </w:r>
            </w:hyperlink>
            <w:r>
              <w:rPr>
                <w:rFonts w:ascii="Arial Narrow" w:hAnsi="Arial Narrow" w:cs="Arial Narrow"/>
                <w:color w:val="FF0000"/>
                <w:sz w:val="20"/>
                <w:szCs w:val="20"/>
                <w:lang w:eastAsia="en-AU"/>
              </w:rPr>
              <w:t xml:space="preserve">.  </w:t>
            </w:r>
            <w:r>
              <w:rPr>
                <w:rFonts w:ascii="Arial Narrow" w:hAnsi="Arial Narrow" w:cs="Arial Narrow"/>
                <w:color w:val="FF0000"/>
                <w:sz w:val="20"/>
                <w:szCs w:val="20"/>
                <w:lang w:eastAsia="en-AU"/>
              </w:rPr>
              <w:br/>
            </w:r>
            <w:r>
              <w:rPr>
                <w:rFonts w:ascii="Arial Narrow" w:hAnsi="Arial Narrow" w:cs="Arial Narrow"/>
                <w:color w:val="auto"/>
                <w:sz w:val="20"/>
                <w:szCs w:val="20"/>
                <w:u w:val="single"/>
                <w:lang w:eastAsia="en-AU"/>
              </w:rPr>
              <w:t>(</w:t>
            </w:r>
            <w:r w:rsidRPr="00393DC8">
              <w:rPr>
                <w:rFonts w:ascii="Arial Narrow" w:hAnsi="Arial Narrow" w:cs="Arial Narrow"/>
                <w:color w:val="auto"/>
                <w:sz w:val="20"/>
                <w:szCs w:val="20"/>
                <w:u w:val="single"/>
                <w:lang w:eastAsia="en-AU"/>
              </w:rPr>
              <w:t>Note</w:t>
            </w:r>
            <w:r w:rsidRPr="00AC78B3">
              <w:rPr>
                <w:rFonts w:ascii="Arial Narrow" w:hAnsi="Arial Narrow" w:cs="Arial Narrow"/>
                <w:color w:val="auto"/>
                <w:sz w:val="20"/>
                <w:szCs w:val="20"/>
                <w:lang w:eastAsia="en-AU"/>
              </w:rPr>
              <w:t xml:space="preserve">: The person making the alterations will also be a designer or manufacturer under the WHS legislation and those </w:t>
            </w:r>
            <w:r>
              <w:rPr>
                <w:rFonts w:ascii="Arial Narrow" w:hAnsi="Arial Narrow" w:cs="Arial Narrow"/>
                <w:color w:val="auto"/>
                <w:sz w:val="20"/>
                <w:szCs w:val="20"/>
                <w:lang w:eastAsia="en-AU"/>
              </w:rPr>
              <w:t xml:space="preserve">specific </w:t>
            </w:r>
            <w:r w:rsidRPr="00AC78B3">
              <w:rPr>
                <w:rFonts w:ascii="Arial Narrow" w:hAnsi="Arial Narrow" w:cs="Arial Narrow"/>
                <w:color w:val="auto"/>
                <w:sz w:val="20"/>
                <w:szCs w:val="20"/>
                <w:lang w:eastAsia="en-AU"/>
              </w:rPr>
              <w:t>obligations will apply to that person.</w:t>
            </w:r>
            <w:r>
              <w:rPr>
                <w:rFonts w:ascii="Arial Narrow" w:hAnsi="Arial Narrow" w:cs="Arial Narrow"/>
                <w:color w:val="auto"/>
                <w:sz w:val="20"/>
                <w:szCs w:val="20"/>
                <w:lang w:eastAsia="en-AU"/>
              </w:rPr>
              <w:t xml:space="preserve">  Refer to </w:t>
            </w:r>
            <w:hyperlink w:anchor="AppendixA" w:history="1">
              <w:r w:rsidRPr="00D40704">
                <w:rPr>
                  <w:rStyle w:val="Hyperlink"/>
                  <w:rFonts w:ascii="Arial Narrow" w:hAnsi="Arial Narrow" w:cs="Arial Narrow"/>
                  <w:sz w:val="20"/>
                  <w:szCs w:val="20"/>
                  <w:lang w:eastAsia="en-AU"/>
                </w:rPr>
                <w:t>Appendix A</w:t>
              </w:r>
            </w:hyperlink>
            <w:r>
              <w:rPr>
                <w:rFonts w:ascii="Arial Narrow" w:hAnsi="Arial Narrow" w:cs="Arial Narrow"/>
                <w:color w:val="auto"/>
                <w:sz w:val="20"/>
                <w:szCs w:val="20"/>
                <w:lang w:eastAsia="en-AU"/>
              </w:rPr>
              <w:t xml:space="preserve"> for additional information.</w:t>
            </w:r>
            <w:r w:rsidRPr="00AC78B3">
              <w:rPr>
                <w:rFonts w:ascii="Arial Narrow" w:hAnsi="Arial Narrow" w:cs="Arial Narrow"/>
                <w:color w:val="auto"/>
                <w:sz w:val="20"/>
                <w:szCs w:val="20"/>
                <w:lang w:eastAsia="en-AU"/>
              </w:rPr>
              <w:t>)</w:t>
            </w:r>
          </w:p>
          <w:p w:rsidR="00180603" w:rsidRPr="00AC78B3" w:rsidRDefault="00180603" w:rsidP="00180603">
            <w:pPr>
              <w:pStyle w:val="ListParagraph"/>
              <w:numPr>
                <w:ilvl w:val="0"/>
                <w:numId w:val="74"/>
              </w:numPr>
              <w:rPr>
                <w:rFonts w:ascii="Arial Narrow" w:hAnsi="Arial Narrow" w:cs="Arial Narrow"/>
                <w:bCs/>
                <w:color w:val="auto"/>
                <w:sz w:val="20"/>
                <w:szCs w:val="20"/>
                <w:lang w:eastAsia="en-AU"/>
              </w:rPr>
            </w:pPr>
            <w:r>
              <w:rPr>
                <w:rFonts w:ascii="Arial Narrow" w:hAnsi="Arial Narrow" w:cs="Arial Narrow"/>
                <w:bCs/>
                <w:sz w:val="20"/>
                <w:szCs w:val="20"/>
                <w:lang w:eastAsia="en-AU"/>
              </w:rPr>
              <w:t>Ensure that when not in use the plant/equipment does not create a risk to health and safety.</w:t>
            </w:r>
            <w:r>
              <w:rPr>
                <w:rFonts w:ascii="Arial Narrow" w:hAnsi="Arial Narrow" w:cs="Arial Narrow"/>
                <w:bCs/>
                <w:sz w:val="20"/>
                <w:szCs w:val="20"/>
                <w:lang w:eastAsia="en-AU"/>
              </w:rPr>
              <w:br/>
            </w:r>
            <w:r>
              <w:rPr>
                <w:rFonts w:ascii="Arial Narrow" w:hAnsi="Arial Narrow" w:cs="Arial Narrow"/>
                <w:bCs/>
                <w:sz w:val="20"/>
                <w:szCs w:val="20"/>
                <w:u w:val="single"/>
                <w:lang w:eastAsia="en-AU"/>
              </w:rPr>
              <w:t>(</w:t>
            </w:r>
            <w:r w:rsidRPr="004C70E1">
              <w:rPr>
                <w:rFonts w:ascii="Arial Narrow" w:hAnsi="Arial Narrow" w:cs="Arial Narrow"/>
                <w:bCs/>
                <w:sz w:val="20"/>
                <w:szCs w:val="20"/>
                <w:u w:val="single"/>
                <w:lang w:eastAsia="en-AU"/>
              </w:rPr>
              <w:t>Note</w:t>
            </w:r>
            <w:r>
              <w:rPr>
                <w:rFonts w:ascii="Arial Narrow" w:hAnsi="Arial Narrow" w:cs="Arial Narrow"/>
                <w:bCs/>
                <w:sz w:val="20"/>
                <w:szCs w:val="20"/>
                <w:lang w:eastAsia="en-AU"/>
              </w:rPr>
              <w:t xml:space="preserve">:  Before the plant/equipment is used after an extended period of storage, the plant/equipment should be re-commissioned by carrying out the same level of testing and inspection as when it was first commissioned.  </w:t>
            </w:r>
            <w:r>
              <w:rPr>
                <w:rFonts w:ascii="Arial Narrow" w:hAnsi="Arial Narrow" w:cs="Arial Narrow"/>
                <w:color w:val="auto"/>
                <w:sz w:val="20"/>
                <w:szCs w:val="20"/>
                <w:lang w:eastAsia="en-AU"/>
              </w:rPr>
              <w:t xml:space="preserve">Refer to </w:t>
            </w:r>
            <w:hyperlink w:anchor="AppendixA" w:history="1">
              <w:r w:rsidRPr="00D40704">
                <w:rPr>
                  <w:rStyle w:val="Hyperlink"/>
                  <w:rFonts w:ascii="Arial Narrow" w:hAnsi="Arial Narrow" w:cs="Arial Narrow"/>
                  <w:sz w:val="20"/>
                  <w:szCs w:val="20"/>
                  <w:lang w:eastAsia="en-AU"/>
                </w:rPr>
                <w:t>Appendix A</w:t>
              </w:r>
            </w:hyperlink>
            <w:r>
              <w:rPr>
                <w:rFonts w:ascii="Arial Narrow" w:hAnsi="Arial Narrow" w:cs="Arial Narrow"/>
                <w:color w:val="auto"/>
                <w:sz w:val="20"/>
                <w:szCs w:val="20"/>
                <w:lang w:eastAsia="en-AU"/>
              </w:rPr>
              <w:t xml:space="preserve"> for additional information.</w:t>
            </w:r>
            <w:r w:rsidRPr="00AC78B3">
              <w:rPr>
                <w:rFonts w:ascii="Arial Narrow" w:hAnsi="Arial Narrow" w:cs="Arial Narrow"/>
                <w:color w:val="auto"/>
                <w:sz w:val="20"/>
                <w:szCs w:val="20"/>
                <w:lang w:eastAsia="en-AU"/>
              </w:rPr>
              <w:t>)</w:t>
            </w:r>
          </w:p>
          <w:p w:rsidR="00180603" w:rsidRPr="00883507" w:rsidRDefault="00180603" w:rsidP="00180603">
            <w:pPr>
              <w:pStyle w:val="ListParagraph"/>
              <w:numPr>
                <w:ilvl w:val="0"/>
                <w:numId w:val="74"/>
              </w:numPr>
              <w:autoSpaceDE w:val="0"/>
              <w:autoSpaceDN w:val="0"/>
              <w:adjustRightInd w:val="0"/>
              <w:rPr>
                <w:rFonts w:ascii="Arial Narrow" w:hAnsi="Arial Narrow" w:cs="Arial Narrow"/>
                <w:color w:val="auto"/>
                <w:sz w:val="20"/>
                <w:szCs w:val="20"/>
                <w:lang w:eastAsia="en-AU"/>
              </w:rPr>
            </w:pPr>
            <w:r w:rsidRPr="006E4BB7">
              <w:rPr>
                <w:rFonts w:ascii="Arial Narrow" w:hAnsi="Arial Narrow" w:cs="Arial Narrow"/>
                <w:sz w:val="20"/>
                <w:szCs w:val="20"/>
                <w:lang w:eastAsia="en-AU"/>
              </w:rPr>
              <w:t xml:space="preserve">Ensure </w:t>
            </w:r>
            <w:r w:rsidR="00760361">
              <w:rPr>
                <w:rFonts w:ascii="Arial Narrow" w:hAnsi="Arial Narrow" w:cs="Arial Narrow"/>
                <w:sz w:val="20"/>
                <w:szCs w:val="20"/>
                <w:lang w:eastAsia="en-AU"/>
              </w:rPr>
              <w:t xml:space="preserve">that any </w:t>
            </w:r>
            <w:r w:rsidRPr="006E4BB7">
              <w:rPr>
                <w:rFonts w:ascii="Arial Narrow" w:hAnsi="Arial Narrow" w:cs="Arial Narrow"/>
                <w:sz w:val="20"/>
                <w:szCs w:val="20"/>
                <w:lang w:eastAsia="en-AU"/>
              </w:rPr>
              <w:t xml:space="preserve">faulty </w:t>
            </w:r>
            <w:r w:rsidRPr="006E4BB7">
              <w:rPr>
                <w:rFonts w:ascii="Arial Narrow" w:hAnsi="Arial Narrow" w:cs="Arial Narrow"/>
                <w:color w:val="auto"/>
                <w:sz w:val="20"/>
                <w:szCs w:val="20"/>
                <w:lang w:eastAsia="en-AU"/>
              </w:rPr>
              <w:t>plant/equipment</w:t>
            </w:r>
            <w:r w:rsidRPr="006E4BB7">
              <w:rPr>
                <w:rFonts w:ascii="Arial Narrow" w:hAnsi="Arial Narrow" w:cs="Arial Narrow"/>
                <w:sz w:val="20"/>
                <w:szCs w:val="20"/>
                <w:lang w:eastAsia="en-AU"/>
              </w:rPr>
              <w:t xml:space="preserve"> is tagged</w:t>
            </w:r>
            <w:r w:rsidR="00760361">
              <w:rPr>
                <w:rFonts w:ascii="Arial Narrow" w:hAnsi="Arial Narrow" w:cs="Arial Narrow"/>
                <w:sz w:val="20"/>
                <w:szCs w:val="20"/>
                <w:lang w:eastAsia="en-AU"/>
              </w:rPr>
              <w:t>/</w:t>
            </w:r>
            <w:r w:rsidRPr="006E4BB7">
              <w:rPr>
                <w:rFonts w:ascii="Arial Narrow" w:hAnsi="Arial Narrow" w:cs="Arial Narrow"/>
                <w:sz w:val="20"/>
                <w:szCs w:val="20"/>
                <w:lang w:eastAsia="en-AU"/>
              </w:rPr>
              <w:t xml:space="preserve">locked out as per </w:t>
            </w:r>
            <w:hyperlink w:anchor="AppendixD" w:history="1">
              <w:r w:rsidRPr="006E4BB7">
                <w:rPr>
                  <w:rStyle w:val="Hyperlink"/>
                  <w:rFonts w:ascii="Arial Narrow" w:hAnsi="Arial Narrow"/>
                  <w:sz w:val="20"/>
                  <w:szCs w:val="20"/>
                </w:rPr>
                <w:t>Appendix D</w:t>
              </w:r>
            </w:hyperlink>
            <w:r w:rsidRPr="006E4BB7">
              <w:rPr>
                <w:rStyle w:val="Hyperlink"/>
                <w:rFonts w:ascii="Arial Narrow" w:hAnsi="Arial Narrow"/>
                <w:color w:val="000000" w:themeColor="text1"/>
                <w:sz w:val="20"/>
                <w:szCs w:val="20"/>
                <w:u w:val="none"/>
              </w:rPr>
              <w:t>.</w:t>
            </w:r>
          </w:p>
          <w:p w:rsidR="00180603" w:rsidRPr="00695964" w:rsidRDefault="00E8029A" w:rsidP="00760361">
            <w:pPr>
              <w:pStyle w:val="ListParagraph"/>
              <w:numPr>
                <w:ilvl w:val="0"/>
                <w:numId w:val="85"/>
              </w:numPr>
              <w:rPr>
                <w:rFonts w:ascii="Arial Narrow" w:hAnsi="Arial Narrow" w:cs="Arial Narrow"/>
                <w:bCs/>
                <w:sz w:val="20"/>
                <w:szCs w:val="20"/>
                <w:lang w:eastAsia="en-AU"/>
              </w:rPr>
            </w:pPr>
            <w:r w:rsidRPr="00695964">
              <w:rPr>
                <w:rFonts w:ascii="Arial Narrow" w:hAnsi="Arial Narrow" w:cs="Arial Narrow"/>
                <w:bCs/>
                <w:sz w:val="20"/>
                <w:szCs w:val="20"/>
                <w:lang w:eastAsia="en-AU"/>
              </w:rPr>
              <w:t xml:space="preserve">Ensure </w:t>
            </w:r>
            <w:r w:rsidR="00760361" w:rsidRPr="00695964">
              <w:rPr>
                <w:rFonts w:ascii="Arial Narrow" w:hAnsi="Arial Narrow" w:cs="Arial Narrow"/>
                <w:bCs/>
                <w:sz w:val="20"/>
                <w:szCs w:val="20"/>
                <w:lang w:eastAsia="en-AU"/>
              </w:rPr>
              <w:t xml:space="preserve">that where contingency testing of </w:t>
            </w:r>
            <w:r w:rsidRPr="00695964">
              <w:rPr>
                <w:rFonts w:ascii="Arial Narrow" w:hAnsi="Arial Narrow" w:cs="Arial Narrow"/>
                <w:bCs/>
                <w:sz w:val="20"/>
                <w:szCs w:val="20"/>
                <w:lang w:eastAsia="en-AU"/>
              </w:rPr>
              <w:t>emergency stops and warning devices</w:t>
            </w:r>
            <w:r w:rsidR="00760361" w:rsidRPr="00695964">
              <w:rPr>
                <w:rFonts w:ascii="Arial Narrow" w:hAnsi="Arial Narrow" w:cs="Arial Narrow"/>
                <w:bCs/>
                <w:sz w:val="20"/>
                <w:szCs w:val="20"/>
                <w:lang w:eastAsia="en-AU"/>
              </w:rPr>
              <w:t xml:space="preserve"> is required by the Risk Assessment </w:t>
            </w:r>
            <w:r w:rsidR="005F3DEC" w:rsidRPr="00695964">
              <w:rPr>
                <w:rFonts w:ascii="Arial Narrow" w:hAnsi="Arial Narrow" w:cs="Arial Narrow"/>
                <w:bCs/>
                <w:sz w:val="20"/>
                <w:szCs w:val="20"/>
                <w:lang w:eastAsia="en-AU"/>
              </w:rPr>
              <w:t>and/</w:t>
            </w:r>
            <w:r w:rsidR="00760361" w:rsidRPr="00695964">
              <w:rPr>
                <w:rFonts w:ascii="Arial Narrow" w:hAnsi="Arial Narrow" w:cs="Arial Narrow"/>
                <w:bCs/>
                <w:sz w:val="20"/>
                <w:szCs w:val="20"/>
                <w:lang w:eastAsia="en-AU"/>
              </w:rPr>
              <w:t xml:space="preserve">or </w:t>
            </w:r>
            <w:r w:rsidR="00695964">
              <w:rPr>
                <w:rFonts w:ascii="Arial Narrow" w:hAnsi="Arial Narrow" w:cs="Arial Narrow"/>
                <w:bCs/>
                <w:sz w:val="20"/>
                <w:szCs w:val="20"/>
                <w:lang w:eastAsia="en-AU"/>
              </w:rPr>
              <w:t xml:space="preserve">the </w:t>
            </w:r>
            <w:r w:rsidR="005F3DEC" w:rsidRPr="00695964">
              <w:rPr>
                <w:rFonts w:ascii="Arial Narrow" w:hAnsi="Arial Narrow" w:cs="Arial Narrow"/>
                <w:bCs/>
                <w:sz w:val="20"/>
                <w:szCs w:val="20"/>
                <w:lang w:eastAsia="en-AU"/>
              </w:rPr>
              <w:t>M</w:t>
            </w:r>
            <w:r w:rsidR="00760361" w:rsidRPr="00695964">
              <w:rPr>
                <w:rFonts w:ascii="Arial Narrow" w:hAnsi="Arial Narrow" w:cs="Arial Narrow"/>
                <w:bCs/>
                <w:sz w:val="20"/>
                <w:szCs w:val="20"/>
                <w:lang w:eastAsia="en-AU"/>
              </w:rPr>
              <w:t>anufacturer</w:t>
            </w:r>
            <w:r w:rsidR="00695964">
              <w:rPr>
                <w:rFonts w:ascii="Arial Narrow" w:hAnsi="Arial Narrow" w:cs="Arial Narrow"/>
                <w:bCs/>
                <w:sz w:val="20"/>
                <w:szCs w:val="20"/>
                <w:lang w:eastAsia="en-AU"/>
              </w:rPr>
              <w:t>’</w:t>
            </w:r>
            <w:r w:rsidR="00760361" w:rsidRPr="00695964">
              <w:rPr>
                <w:rFonts w:ascii="Arial Narrow" w:hAnsi="Arial Narrow" w:cs="Arial Narrow"/>
                <w:bCs/>
                <w:sz w:val="20"/>
                <w:szCs w:val="20"/>
                <w:lang w:eastAsia="en-AU"/>
              </w:rPr>
              <w:t>s instructions, the tests are scheduled in consultation with those who operate the plant/equipment.</w:t>
            </w:r>
            <w:r w:rsidR="005F3DEC" w:rsidRPr="00695964">
              <w:rPr>
                <w:rFonts w:ascii="Arial Narrow" w:hAnsi="Arial Narrow" w:cs="Arial Narrow"/>
                <w:bCs/>
                <w:sz w:val="20"/>
                <w:szCs w:val="20"/>
                <w:lang w:eastAsia="en-AU"/>
              </w:rPr>
              <w:t xml:space="preserve">  (See section 7.1)</w:t>
            </w:r>
          </w:p>
          <w:p w:rsidR="00760361" w:rsidRPr="00760361" w:rsidRDefault="00760361" w:rsidP="00760361">
            <w:pPr>
              <w:rPr>
                <w:rFonts w:ascii="Arial Narrow" w:hAnsi="Arial Narrow" w:cs="Arial Narrow"/>
                <w:bCs/>
                <w:sz w:val="20"/>
                <w:szCs w:val="20"/>
                <w:lang w:eastAsia="en-AU"/>
              </w:rPr>
            </w:pPr>
          </w:p>
        </w:tc>
      </w:tr>
    </w:tbl>
    <w:p w:rsidR="0011592B" w:rsidRDefault="0011592B"/>
    <w:tbl>
      <w:tblPr>
        <w:tblW w:w="992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8"/>
        <w:gridCol w:w="851"/>
        <w:gridCol w:w="1843"/>
        <w:gridCol w:w="249"/>
        <w:gridCol w:w="34"/>
        <w:gridCol w:w="254"/>
        <w:gridCol w:w="5415"/>
        <w:gridCol w:w="108"/>
        <w:gridCol w:w="34"/>
      </w:tblGrid>
      <w:tr w:rsidR="0011592B" w:rsidRPr="0011592B" w:rsidTr="004F651E">
        <w:tc>
          <w:tcPr>
            <w:tcW w:w="568" w:type="dxa"/>
            <w:tcBorders>
              <w:top w:val="nil"/>
              <w:left w:val="nil"/>
              <w:bottom w:val="nil"/>
              <w:right w:val="nil"/>
            </w:tcBorders>
          </w:tcPr>
          <w:p w:rsidR="0011592B" w:rsidRPr="0011592B" w:rsidRDefault="0011592B" w:rsidP="006704E9">
            <w:pPr>
              <w:rPr>
                <w:rFonts w:ascii="Arial Narrow" w:hAnsi="Arial Narrow"/>
                <w:b/>
                <w:sz w:val="10"/>
                <w:szCs w:val="10"/>
              </w:rPr>
            </w:pPr>
            <w:r w:rsidRPr="0011592B">
              <w:rPr>
                <w:sz w:val="10"/>
                <w:szCs w:val="10"/>
              </w:rPr>
              <w:br w:type="page"/>
            </w:r>
          </w:p>
        </w:tc>
        <w:tc>
          <w:tcPr>
            <w:tcW w:w="568" w:type="dxa"/>
            <w:tcBorders>
              <w:top w:val="nil"/>
              <w:left w:val="nil"/>
              <w:bottom w:val="nil"/>
              <w:right w:val="nil"/>
            </w:tcBorders>
          </w:tcPr>
          <w:p w:rsidR="0011592B" w:rsidRPr="0011592B" w:rsidRDefault="0011592B" w:rsidP="006704E9">
            <w:pPr>
              <w:rPr>
                <w:rFonts w:ascii="Arial Narrow" w:hAnsi="Arial Narrow"/>
                <w:b/>
                <w:sz w:val="20"/>
                <w:szCs w:val="20"/>
              </w:rPr>
            </w:pPr>
            <w:r w:rsidRPr="0011592B">
              <w:rPr>
                <w:rFonts w:ascii="Arial Narrow" w:hAnsi="Arial Narrow"/>
                <w:b/>
                <w:sz w:val="20"/>
                <w:szCs w:val="20"/>
              </w:rPr>
              <w:t>6</w:t>
            </w:r>
          </w:p>
        </w:tc>
        <w:tc>
          <w:tcPr>
            <w:tcW w:w="8788" w:type="dxa"/>
            <w:gridSpan w:val="8"/>
            <w:tcBorders>
              <w:top w:val="nil"/>
              <w:left w:val="nil"/>
              <w:bottom w:val="nil"/>
              <w:right w:val="nil"/>
            </w:tcBorders>
          </w:tcPr>
          <w:p w:rsidR="0011592B" w:rsidRPr="0011592B" w:rsidRDefault="0011592B" w:rsidP="006704E9">
            <w:pPr>
              <w:rPr>
                <w:rFonts w:ascii="Arial Narrow" w:hAnsi="Arial Narrow"/>
                <w:b/>
                <w:sz w:val="20"/>
                <w:szCs w:val="20"/>
              </w:rPr>
            </w:pPr>
            <w:r w:rsidRPr="0011592B">
              <w:rPr>
                <w:rFonts w:ascii="Arial Narrow" w:hAnsi="Arial Narrow"/>
                <w:b/>
                <w:sz w:val="20"/>
                <w:szCs w:val="20"/>
              </w:rPr>
              <w:t>Process:  Using plant/equipment in the workplace</w:t>
            </w:r>
            <w:r>
              <w:rPr>
                <w:rFonts w:ascii="Arial Narrow" w:hAnsi="Arial Narrow"/>
                <w:b/>
                <w:sz w:val="20"/>
                <w:szCs w:val="20"/>
              </w:rPr>
              <w:t xml:space="preserve"> (Continued)</w:t>
            </w:r>
          </w:p>
          <w:p w:rsidR="0011592B" w:rsidRPr="0011592B" w:rsidRDefault="0011592B" w:rsidP="006704E9">
            <w:pPr>
              <w:rPr>
                <w:rFonts w:ascii="Arial Narrow" w:hAnsi="Arial Narrow"/>
                <w:b/>
                <w:sz w:val="10"/>
                <w:szCs w:val="10"/>
              </w:rPr>
            </w:pPr>
          </w:p>
        </w:tc>
      </w:tr>
      <w:tr w:rsidR="0011592B" w:rsidRPr="0066121F" w:rsidTr="004F651E">
        <w:tc>
          <w:tcPr>
            <w:tcW w:w="568" w:type="dxa"/>
            <w:tcBorders>
              <w:top w:val="nil"/>
              <w:left w:val="nil"/>
              <w:bottom w:val="nil"/>
              <w:right w:val="nil"/>
            </w:tcBorders>
          </w:tcPr>
          <w:p w:rsidR="0011592B" w:rsidRPr="0081145F" w:rsidRDefault="0011592B" w:rsidP="006704E9">
            <w:pPr>
              <w:rPr>
                <w:rFonts w:ascii="Arial Narrow" w:hAnsi="Arial Narrow"/>
                <w:b/>
                <w:sz w:val="10"/>
                <w:szCs w:val="10"/>
                <w:vertAlign w:val="subscript"/>
              </w:rPr>
            </w:pPr>
          </w:p>
        </w:tc>
        <w:tc>
          <w:tcPr>
            <w:tcW w:w="568" w:type="dxa"/>
            <w:tcBorders>
              <w:top w:val="nil"/>
              <w:left w:val="nil"/>
              <w:bottom w:val="nil"/>
              <w:right w:val="nil"/>
            </w:tcBorders>
          </w:tcPr>
          <w:p w:rsidR="0011592B" w:rsidRPr="0081145F" w:rsidRDefault="0011592B" w:rsidP="006704E9">
            <w:pPr>
              <w:rPr>
                <w:rFonts w:ascii="Arial Narrow" w:hAnsi="Arial Narrow"/>
                <w:b/>
                <w:sz w:val="10"/>
                <w:szCs w:val="10"/>
                <w:vertAlign w:val="subscript"/>
              </w:rPr>
            </w:pPr>
          </w:p>
        </w:tc>
        <w:tc>
          <w:tcPr>
            <w:tcW w:w="2694" w:type="dxa"/>
            <w:gridSpan w:val="2"/>
            <w:tcBorders>
              <w:top w:val="nil"/>
              <w:left w:val="nil"/>
              <w:bottom w:val="nil"/>
              <w:right w:val="nil"/>
            </w:tcBorders>
            <w:shd w:val="clear" w:color="auto" w:fill="336699"/>
          </w:tcPr>
          <w:p w:rsidR="0011592B" w:rsidRPr="0066121F" w:rsidRDefault="0011592B" w:rsidP="006704E9">
            <w:pPr>
              <w:jc w:val="center"/>
              <w:rPr>
                <w:rFonts w:ascii="Arial Narrow" w:hAnsi="Arial Narrow"/>
                <w:b/>
                <w:color w:val="FFFFFF" w:themeColor="background1"/>
                <w:sz w:val="10"/>
                <w:szCs w:val="10"/>
              </w:rPr>
            </w:pPr>
          </w:p>
          <w:p w:rsidR="0011592B" w:rsidRPr="0066121F" w:rsidRDefault="0011592B" w:rsidP="006704E9">
            <w:pPr>
              <w:jc w:val="center"/>
              <w:rPr>
                <w:rFonts w:ascii="Arial Narrow" w:hAnsi="Arial Narrow"/>
                <w:b/>
                <w:color w:val="FFFFFF" w:themeColor="background1"/>
                <w:sz w:val="20"/>
                <w:szCs w:val="20"/>
              </w:rPr>
            </w:pPr>
            <w:r w:rsidRPr="0066121F">
              <w:rPr>
                <w:rFonts w:ascii="Arial Narrow" w:hAnsi="Arial Narrow"/>
                <w:b/>
                <w:color w:val="FFFFFF" w:themeColor="background1"/>
                <w:sz w:val="20"/>
                <w:szCs w:val="20"/>
              </w:rPr>
              <w:t>Person Responsible</w:t>
            </w:r>
          </w:p>
          <w:p w:rsidR="0011592B" w:rsidRPr="0066121F" w:rsidRDefault="0011592B" w:rsidP="006704E9">
            <w:pPr>
              <w:jc w:val="center"/>
              <w:rPr>
                <w:rFonts w:ascii="Arial Narrow" w:hAnsi="Arial Narrow"/>
                <w:b/>
                <w:color w:val="FFFFFF" w:themeColor="background1"/>
                <w:sz w:val="10"/>
                <w:szCs w:val="10"/>
              </w:rPr>
            </w:pPr>
          </w:p>
        </w:tc>
        <w:tc>
          <w:tcPr>
            <w:tcW w:w="283" w:type="dxa"/>
            <w:gridSpan w:val="2"/>
            <w:tcBorders>
              <w:top w:val="nil"/>
              <w:left w:val="nil"/>
              <w:bottom w:val="nil"/>
              <w:right w:val="nil"/>
            </w:tcBorders>
            <w:shd w:val="clear" w:color="auto" w:fill="336699"/>
          </w:tcPr>
          <w:p w:rsidR="0011592B" w:rsidRPr="0066121F" w:rsidRDefault="0011592B" w:rsidP="006704E9">
            <w:pPr>
              <w:rPr>
                <w:rFonts w:ascii="Arial Narrow" w:hAnsi="Arial Narrow"/>
                <w:b/>
                <w:color w:val="FFFFFF" w:themeColor="background1"/>
                <w:sz w:val="10"/>
                <w:szCs w:val="10"/>
              </w:rPr>
            </w:pPr>
          </w:p>
          <w:p w:rsidR="0011592B" w:rsidRPr="0066121F" w:rsidRDefault="0011592B" w:rsidP="006704E9">
            <w:pPr>
              <w:rPr>
                <w:rFonts w:ascii="Arial Narrow" w:hAnsi="Arial Narrow"/>
                <w:b/>
                <w:color w:val="FFFFFF" w:themeColor="background1"/>
                <w:sz w:val="10"/>
                <w:szCs w:val="10"/>
              </w:rPr>
            </w:pPr>
          </w:p>
          <w:p w:rsidR="0011592B" w:rsidRPr="0066121F" w:rsidRDefault="0011592B" w:rsidP="006704E9">
            <w:pPr>
              <w:jc w:val="center"/>
              <w:rPr>
                <w:rFonts w:ascii="Arial Narrow" w:hAnsi="Arial Narrow"/>
                <w:b/>
                <w:color w:val="FFFFFF" w:themeColor="background1"/>
                <w:sz w:val="10"/>
                <w:szCs w:val="10"/>
              </w:rPr>
            </w:pPr>
          </w:p>
        </w:tc>
        <w:tc>
          <w:tcPr>
            <w:tcW w:w="5811" w:type="dxa"/>
            <w:gridSpan w:val="4"/>
            <w:tcBorders>
              <w:top w:val="nil"/>
              <w:left w:val="nil"/>
              <w:bottom w:val="nil"/>
              <w:right w:val="nil"/>
            </w:tcBorders>
            <w:shd w:val="clear" w:color="auto" w:fill="336699"/>
          </w:tcPr>
          <w:p w:rsidR="0011592B" w:rsidRPr="0066121F" w:rsidRDefault="0011592B" w:rsidP="006704E9">
            <w:pPr>
              <w:jc w:val="center"/>
              <w:rPr>
                <w:rFonts w:ascii="Arial Narrow" w:hAnsi="Arial Narrow"/>
                <w:b/>
                <w:color w:val="FFFFFF" w:themeColor="background1"/>
                <w:sz w:val="10"/>
                <w:szCs w:val="10"/>
              </w:rPr>
            </w:pPr>
          </w:p>
          <w:p w:rsidR="0011592B" w:rsidRPr="0066121F" w:rsidRDefault="0011592B" w:rsidP="006704E9">
            <w:pPr>
              <w:jc w:val="center"/>
              <w:rPr>
                <w:rFonts w:ascii="Arial Narrow" w:hAnsi="Arial Narrow"/>
                <w:b/>
                <w:color w:val="FFFFFF" w:themeColor="background1"/>
                <w:sz w:val="20"/>
                <w:szCs w:val="20"/>
              </w:rPr>
            </w:pPr>
            <w:r w:rsidRPr="0066121F">
              <w:rPr>
                <w:rFonts w:ascii="Arial Narrow" w:hAnsi="Arial Narrow"/>
                <w:b/>
                <w:color w:val="FFFFFF" w:themeColor="background1"/>
                <w:sz w:val="20"/>
                <w:szCs w:val="20"/>
              </w:rPr>
              <w:t>Actions</w:t>
            </w:r>
          </w:p>
        </w:tc>
      </w:tr>
      <w:tr w:rsidR="0011592B" w:rsidRPr="0081145F" w:rsidTr="004F651E">
        <w:tc>
          <w:tcPr>
            <w:tcW w:w="568" w:type="dxa"/>
            <w:tcBorders>
              <w:top w:val="nil"/>
              <w:left w:val="nil"/>
              <w:bottom w:val="nil"/>
              <w:right w:val="nil"/>
            </w:tcBorders>
          </w:tcPr>
          <w:p w:rsidR="0011592B" w:rsidRPr="0081145F" w:rsidRDefault="0011592B" w:rsidP="006704E9">
            <w:pPr>
              <w:rPr>
                <w:rFonts w:ascii="Arial Narrow" w:hAnsi="Arial Narrow"/>
                <w:b/>
                <w:sz w:val="10"/>
                <w:szCs w:val="10"/>
                <w:vertAlign w:val="subscript"/>
              </w:rPr>
            </w:pPr>
          </w:p>
        </w:tc>
        <w:tc>
          <w:tcPr>
            <w:tcW w:w="568" w:type="dxa"/>
            <w:tcBorders>
              <w:top w:val="nil"/>
              <w:left w:val="nil"/>
              <w:bottom w:val="nil"/>
              <w:right w:val="nil"/>
            </w:tcBorders>
          </w:tcPr>
          <w:p w:rsidR="0011592B" w:rsidRPr="0081145F" w:rsidRDefault="0011592B" w:rsidP="006704E9">
            <w:pPr>
              <w:rPr>
                <w:rFonts w:ascii="Arial Narrow" w:hAnsi="Arial Narrow"/>
                <w:b/>
                <w:sz w:val="10"/>
                <w:szCs w:val="10"/>
                <w:vertAlign w:val="subscript"/>
              </w:rPr>
            </w:pPr>
          </w:p>
        </w:tc>
        <w:tc>
          <w:tcPr>
            <w:tcW w:w="851" w:type="dxa"/>
            <w:tcBorders>
              <w:top w:val="nil"/>
              <w:left w:val="nil"/>
              <w:bottom w:val="nil"/>
              <w:right w:val="nil"/>
            </w:tcBorders>
          </w:tcPr>
          <w:p w:rsidR="0011592B" w:rsidRPr="0081145F" w:rsidRDefault="0011592B" w:rsidP="006704E9">
            <w:pPr>
              <w:rPr>
                <w:rFonts w:ascii="Arial Narrow" w:hAnsi="Arial Narrow"/>
                <w:b/>
                <w:sz w:val="10"/>
                <w:szCs w:val="10"/>
                <w:vertAlign w:val="subscript"/>
              </w:rPr>
            </w:pPr>
          </w:p>
        </w:tc>
        <w:tc>
          <w:tcPr>
            <w:tcW w:w="1843" w:type="dxa"/>
            <w:tcBorders>
              <w:top w:val="nil"/>
              <w:left w:val="nil"/>
              <w:bottom w:val="nil"/>
              <w:right w:val="nil"/>
            </w:tcBorders>
          </w:tcPr>
          <w:p w:rsidR="0011592B" w:rsidRPr="0081145F" w:rsidRDefault="0011592B" w:rsidP="006704E9">
            <w:pPr>
              <w:jc w:val="center"/>
              <w:rPr>
                <w:rFonts w:ascii="Arial Narrow" w:hAnsi="Arial Narrow"/>
                <w:b/>
                <w:sz w:val="10"/>
                <w:szCs w:val="10"/>
                <w:vertAlign w:val="subscript"/>
              </w:rPr>
            </w:pPr>
          </w:p>
        </w:tc>
        <w:tc>
          <w:tcPr>
            <w:tcW w:w="283" w:type="dxa"/>
            <w:gridSpan w:val="2"/>
            <w:tcBorders>
              <w:top w:val="nil"/>
              <w:left w:val="nil"/>
              <w:bottom w:val="nil"/>
              <w:right w:val="nil"/>
            </w:tcBorders>
          </w:tcPr>
          <w:p w:rsidR="0011592B" w:rsidRPr="0081145F" w:rsidRDefault="0011592B" w:rsidP="006704E9">
            <w:pPr>
              <w:jc w:val="center"/>
              <w:rPr>
                <w:rFonts w:ascii="Arial Narrow" w:hAnsi="Arial Narrow"/>
                <w:b/>
                <w:sz w:val="10"/>
                <w:szCs w:val="10"/>
                <w:vertAlign w:val="subscript"/>
              </w:rPr>
            </w:pPr>
          </w:p>
        </w:tc>
        <w:tc>
          <w:tcPr>
            <w:tcW w:w="5811" w:type="dxa"/>
            <w:gridSpan w:val="4"/>
            <w:tcBorders>
              <w:top w:val="nil"/>
              <w:left w:val="nil"/>
              <w:bottom w:val="nil"/>
              <w:right w:val="nil"/>
            </w:tcBorders>
          </w:tcPr>
          <w:p w:rsidR="0011592B" w:rsidRPr="0081145F" w:rsidRDefault="0011592B" w:rsidP="006704E9">
            <w:pPr>
              <w:ind w:left="360"/>
              <w:rPr>
                <w:rFonts w:ascii="Arial Narrow" w:hAnsi="Arial Narrow"/>
                <w:sz w:val="10"/>
                <w:szCs w:val="10"/>
                <w:vertAlign w:val="subscript"/>
              </w:rPr>
            </w:pPr>
          </w:p>
        </w:tc>
      </w:tr>
      <w:tr w:rsidR="00D33C45" w:rsidRPr="0066121F" w:rsidTr="004F651E">
        <w:trPr>
          <w:gridAfter w:val="1"/>
          <w:wAfter w:w="34" w:type="dxa"/>
        </w:trPr>
        <w:tc>
          <w:tcPr>
            <w:tcW w:w="568" w:type="dxa"/>
            <w:tcBorders>
              <w:top w:val="nil"/>
              <w:left w:val="nil"/>
              <w:bottom w:val="nil"/>
              <w:right w:val="nil"/>
            </w:tcBorders>
          </w:tcPr>
          <w:p w:rsidR="00D33C45" w:rsidRPr="0081145F" w:rsidRDefault="00D33C45" w:rsidP="00D33C45">
            <w:pPr>
              <w:rPr>
                <w:rFonts w:ascii="Arial Narrow" w:hAnsi="Arial Narrow"/>
                <w:b/>
                <w:sz w:val="20"/>
                <w:szCs w:val="20"/>
                <w:vertAlign w:val="subscript"/>
              </w:rPr>
            </w:pPr>
          </w:p>
        </w:tc>
        <w:tc>
          <w:tcPr>
            <w:tcW w:w="568" w:type="dxa"/>
            <w:tcBorders>
              <w:top w:val="nil"/>
              <w:left w:val="nil"/>
              <w:bottom w:val="nil"/>
              <w:right w:val="nil"/>
            </w:tcBorders>
          </w:tcPr>
          <w:p w:rsidR="00D33C45" w:rsidRPr="0081145F" w:rsidRDefault="00D33C45" w:rsidP="00D33C45">
            <w:pPr>
              <w:rPr>
                <w:rFonts w:ascii="Arial Narrow" w:hAnsi="Arial Narrow"/>
                <w:b/>
                <w:sz w:val="20"/>
                <w:szCs w:val="20"/>
                <w:vertAlign w:val="subscript"/>
              </w:rPr>
            </w:pPr>
          </w:p>
        </w:tc>
        <w:tc>
          <w:tcPr>
            <w:tcW w:w="851" w:type="dxa"/>
            <w:tcBorders>
              <w:top w:val="nil"/>
              <w:left w:val="nil"/>
              <w:bottom w:val="nil"/>
              <w:right w:val="nil"/>
            </w:tcBorders>
            <w:shd w:val="clear" w:color="auto" w:fill="D9D9D9"/>
          </w:tcPr>
          <w:p w:rsidR="00D33C45" w:rsidRPr="008711DD" w:rsidRDefault="006E7431" w:rsidP="006E7431">
            <w:pPr>
              <w:rPr>
                <w:rFonts w:ascii="Arial Narrow" w:hAnsi="Arial Narrow"/>
                <w:b/>
                <w:sz w:val="20"/>
                <w:szCs w:val="20"/>
              </w:rPr>
            </w:pPr>
            <w:r w:rsidRPr="008711DD">
              <w:rPr>
                <w:rFonts w:ascii="Arial Narrow" w:hAnsi="Arial Narrow"/>
                <w:b/>
                <w:sz w:val="20"/>
                <w:szCs w:val="20"/>
              </w:rPr>
              <w:t>6</w:t>
            </w:r>
            <w:r w:rsidR="00D33C45" w:rsidRPr="008711DD">
              <w:rPr>
                <w:rFonts w:ascii="Arial Narrow" w:hAnsi="Arial Narrow"/>
                <w:b/>
                <w:sz w:val="20"/>
                <w:szCs w:val="20"/>
              </w:rPr>
              <w:t>.2</w:t>
            </w:r>
          </w:p>
        </w:tc>
        <w:tc>
          <w:tcPr>
            <w:tcW w:w="1843" w:type="dxa"/>
            <w:tcBorders>
              <w:top w:val="nil"/>
              <w:left w:val="nil"/>
              <w:bottom w:val="nil"/>
              <w:right w:val="nil"/>
            </w:tcBorders>
            <w:shd w:val="clear" w:color="auto" w:fill="D9D9D9"/>
          </w:tcPr>
          <w:p w:rsidR="00D33C45" w:rsidRPr="0066121F" w:rsidRDefault="00D33C45" w:rsidP="00D33C45">
            <w:pPr>
              <w:rPr>
                <w:rFonts w:ascii="Arial Narrow" w:hAnsi="Arial Narrow"/>
                <w:b/>
                <w:sz w:val="20"/>
                <w:szCs w:val="20"/>
              </w:rPr>
            </w:pPr>
            <w:r w:rsidRPr="0066121F">
              <w:rPr>
                <w:rFonts w:ascii="Arial Narrow" w:hAnsi="Arial Narrow"/>
                <w:b/>
                <w:sz w:val="20"/>
                <w:szCs w:val="20"/>
              </w:rPr>
              <w:t>All persons identifi</w:t>
            </w:r>
            <w:r>
              <w:rPr>
                <w:rFonts w:ascii="Arial Narrow" w:hAnsi="Arial Narrow"/>
                <w:b/>
                <w:sz w:val="20"/>
                <w:szCs w:val="20"/>
              </w:rPr>
              <w:t>ed in the scope of this process</w:t>
            </w:r>
          </w:p>
        </w:tc>
        <w:tc>
          <w:tcPr>
            <w:tcW w:w="283" w:type="dxa"/>
            <w:gridSpan w:val="2"/>
            <w:tcBorders>
              <w:top w:val="nil"/>
              <w:left w:val="nil"/>
              <w:bottom w:val="nil"/>
              <w:right w:val="nil"/>
            </w:tcBorders>
          </w:tcPr>
          <w:p w:rsidR="00D33C45" w:rsidRPr="0066121F" w:rsidRDefault="00D33C45" w:rsidP="00D33C45">
            <w:pPr>
              <w:jc w:val="center"/>
              <w:rPr>
                <w:rFonts w:ascii="Arial Narrow" w:hAnsi="Arial Narrow"/>
                <w:b/>
                <w:sz w:val="20"/>
                <w:szCs w:val="20"/>
              </w:rPr>
            </w:pPr>
          </w:p>
        </w:tc>
        <w:tc>
          <w:tcPr>
            <w:tcW w:w="5777" w:type="dxa"/>
            <w:gridSpan w:val="3"/>
            <w:tcBorders>
              <w:top w:val="nil"/>
              <w:left w:val="nil"/>
              <w:bottom w:val="nil"/>
              <w:right w:val="nil"/>
            </w:tcBorders>
            <w:shd w:val="clear" w:color="auto" w:fill="D9D9D9"/>
          </w:tcPr>
          <w:p w:rsidR="00D33C45" w:rsidRPr="008711DD" w:rsidRDefault="00D33C45" w:rsidP="001D161A">
            <w:pPr>
              <w:pStyle w:val="Default"/>
              <w:numPr>
                <w:ilvl w:val="0"/>
                <w:numId w:val="17"/>
              </w:numPr>
              <w:rPr>
                <w:rFonts w:ascii="Arial Narrow" w:hAnsi="Arial Narrow" w:cs="Arial Narrow"/>
                <w:color w:val="auto"/>
                <w:sz w:val="20"/>
                <w:szCs w:val="20"/>
              </w:rPr>
            </w:pPr>
            <w:r w:rsidRPr="008711DD">
              <w:rPr>
                <w:rFonts w:ascii="Arial Narrow" w:hAnsi="Arial Narrow" w:cs="Arial Narrow"/>
                <w:color w:val="auto"/>
                <w:sz w:val="20"/>
                <w:szCs w:val="20"/>
              </w:rPr>
              <w:t xml:space="preserve">Operate plant/equipment in accordance with the manufacturer’s instructions, operations manual, risk assessment, information/instruction/training provided and Safe Operating Procedure (where documented). </w:t>
            </w:r>
          </w:p>
          <w:p w:rsidR="006E7431" w:rsidRPr="003B17C0" w:rsidRDefault="006E7431" w:rsidP="001D161A">
            <w:pPr>
              <w:pStyle w:val="ListParagraph"/>
              <w:numPr>
                <w:ilvl w:val="0"/>
                <w:numId w:val="17"/>
              </w:numPr>
              <w:autoSpaceDE w:val="0"/>
              <w:autoSpaceDN w:val="0"/>
              <w:adjustRightInd w:val="0"/>
              <w:rPr>
                <w:rFonts w:ascii="Arial Narrow" w:hAnsi="Arial Narrow" w:cs="Arial Narrow"/>
                <w:color w:val="auto"/>
                <w:sz w:val="20"/>
                <w:szCs w:val="20"/>
                <w:lang w:eastAsia="en-AU"/>
              </w:rPr>
            </w:pPr>
            <w:r w:rsidRPr="003B17C0">
              <w:rPr>
                <w:rFonts w:ascii="Arial Narrow" w:hAnsi="Arial Narrow" w:cs="Arial Narrow"/>
                <w:color w:val="auto"/>
                <w:sz w:val="20"/>
                <w:szCs w:val="20"/>
                <w:lang w:eastAsia="en-AU"/>
              </w:rPr>
              <w:t>Report</w:t>
            </w:r>
            <w:r>
              <w:rPr>
                <w:rFonts w:ascii="Arial Narrow" w:hAnsi="Arial Narrow" w:cs="Arial Narrow"/>
                <w:color w:val="auto"/>
                <w:sz w:val="20"/>
                <w:szCs w:val="20"/>
                <w:lang w:eastAsia="en-AU"/>
              </w:rPr>
              <w:t xml:space="preserve">, </w:t>
            </w:r>
            <w:r w:rsidRPr="003B17C0">
              <w:rPr>
                <w:rFonts w:ascii="Arial Narrow" w:hAnsi="Arial Narrow" w:cs="Arial Narrow"/>
                <w:color w:val="auto"/>
                <w:sz w:val="20"/>
                <w:szCs w:val="20"/>
                <w:lang w:eastAsia="en-AU"/>
              </w:rPr>
              <w:t>if you have concerns that the activity may place you or any other person at risk of injury/illness:</w:t>
            </w:r>
          </w:p>
          <w:p w:rsidR="006E7431" w:rsidRPr="003B17C0" w:rsidRDefault="006E7431" w:rsidP="001D161A">
            <w:pPr>
              <w:pStyle w:val="ListParagraph"/>
              <w:numPr>
                <w:ilvl w:val="0"/>
                <w:numId w:val="17"/>
              </w:numPr>
              <w:autoSpaceDE w:val="0"/>
              <w:autoSpaceDN w:val="0"/>
              <w:adjustRightInd w:val="0"/>
              <w:ind w:left="723"/>
              <w:rPr>
                <w:rFonts w:ascii="Arial Narrow" w:hAnsi="Arial Narrow" w:cs="Arial Narrow"/>
                <w:color w:val="auto"/>
                <w:sz w:val="20"/>
                <w:szCs w:val="20"/>
                <w:lang w:eastAsia="en-AU"/>
              </w:rPr>
            </w:pPr>
            <w:r w:rsidRPr="003B17C0">
              <w:rPr>
                <w:rFonts w:ascii="Arial Narrow" w:hAnsi="Arial Narrow" w:cs="Arial Narrow"/>
                <w:color w:val="auto"/>
                <w:sz w:val="20"/>
                <w:szCs w:val="20"/>
                <w:lang w:eastAsia="en-AU"/>
              </w:rPr>
              <w:t>to the Supervisor/Person in control of the activity/area: and/or</w:t>
            </w:r>
          </w:p>
          <w:p w:rsidR="006E7431" w:rsidRPr="003B17C0" w:rsidRDefault="006E7431" w:rsidP="001D161A">
            <w:pPr>
              <w:pStyle w:val="ListParagraph"/>
              <w:numPr>
                <w:ilvl w:val="0"/>
                <w:numId w:val="17"/>
              </w:numPr>
              <w:autoSpaceDE w:val="0"/>
              <w:autoSpaceDN w:val="0"/>
              <w:adjustRightInd w:val="0"/>
              <w:ind w:left="723"/>
              <w:rPr>
                <w:rFonts w:ascii="Arial Narrow" w:hAnsi="Arial Narrow" w:cs="Arial Narrow"/>
                <w:color w:val="auto"/>
                <w:sz w:val="20"/>
                <w:szCs w:val="20"/>
                <w:lang w:eastAsia="en-AU"/>
              </w:rPr>
            </w:pPr>
            <w:r w:rsidRPr="003B17C0">
              <w:rPr>
                <w:rFonts w:ascii="Arial Narrow" w:hAnsi="Arial Narrow" w:cs="Arial Narrow"/>
                <w:color w:val="auto"/>
                <w:sz w:val="20"/>
                <w:szCs w:val="20"/>
                <w:lang w:eastAsia="en-AU"/>
              </w:rPr>
              <w:t xml:space="preserve">to your local </w:t>
            </w:r>
            <w:hyperlink r:id="rId26" w:history="1">
              <w:r w:rsidRPr="003B17C0">
                <w:rPr>
                  <w:rStyle w:val="Hyperlink"/>
                  <w:rFonts w:ascii="Arial Narrow" w:hAnsi="Arial Narrow" w:cs="Arial Narrow"/>
                  <w:color w:val="0000CC"/>
                  <w:sz w:val="20"/>
                  <w:szCs w:val="20"/>
                  <w:lang w:eastAsia="en-AU"/>
                </w:rPr>
                <w:t>HSW Team</w:t>
              </w:r>
            </w:hyperlink>
            <w:r w:rsidRPr="003B17C0">
              <w:rPr>
                <w:rFonts w:ascii="Arial Narrow" w:hAnsi="Arial Narrow" w:cs="Arial Narrow"/>
                <w:color w:val="auto"/>
                <w:sz w:val="20"/>
                <w:szCs w:val="20"/>
                <w:lang w:eastAsia="en-AU"/>
              </w:rPr>
              <w:t>; or</w:t>
            </w:r>
          </w:p>
          <w:p w:rsidR="006E7431" w:rsidRPr="003B17C0" w:rsidRDefault="006E7431" w:rsidP="001D161A">
            <w:pPr>
              <w:pStyle w:val="ListParagraph"/>
              <w:numPr>
                <w:ilvl w:val="0"/>
                <w:numId w:val="17"/>
              </w:numPr>
              <w:autoSpaceDE w:val="0"/>
              <w:autoSpaceDN w:val="0"/>
              <w:adjustRightInd w:val="0"/>
              <w:ind w:left="723"/>
              <w:rPr>
                <w:rFonts w:ascii="Arial Narrow" w:hAnsi="Arial Narrow" w:cs="Arial Narrow"/>
                <w:color w:val="auto"/>
                <w:sz w:val="20"/>
                <w:szCs w:val="20"/>
                <w:lang w:eastAsia="en-AU"/>
              </w:rPr>
            </w:pPr>
            <w:r w:rsidRPr="003B17C0">
              <w:rPr>
                <w:rFonts w:ascii="Arial Narrow" w:hAnsi="Arial Narrow" w:cs="Arial Narrow"/>
                <w:color w:val="auto"/>
                <w:sz w:val="20"/>
                <w:szCs w:val="20"/>
                <w:lang w:eastAsia="en-AU"/>
              </w:rPr>
              <w:t xml:space="preserve">to a </w:t>
            </w:r>
            <w:hyperlink r:id="rId27" w:anchor="health-safety-representatives-hsrs" w:history="1">
              <w:r w:rsidRPr="003B17C0">
                <w:rPr>
                  <w:rStyle w:val="Hyperlink"/>
                  <w:rFonts w:ascii="Arial Narrow" w:hAnsi="Arial Narrow" w:cs="Arial Narrow"/>
                  <w:color w:val="0000CC"/>
                  <w:sz w:val="20"/>
                  <w:szCs w:val="20"/>
                  <w:lang w:eastAsia="en-AU"/>
                </w:rPr>
                <w:t>Health and Safety Representative</w:t>
              </w:r>
            </w:hyperlink>
            <w:r w:rsidRPr="003B17C0">
              <w:rPr>
                <w:rFonts w:ascii="Arial Narrow" w:hAnsi="Arial Narrow" w:cs="Arial Narrow"/>
                <w:color w:val="auto"/>
                <w:sz w:val="20"/>
                <w:szCs w:val="20"/>
                <w:lang w:eastAsia="en-AU"/>
              </w:rPr>
              <w:t>: or</w:t>
            </w:r>
          </w:p>
          <w:p w:rsidR="006E7431" w:rsidRPr="003B17C0" w:rsidRDefault="006E7431" w:rsidP="001D161A">
            <w:pPr>
              <w:pStyle w:val="ListParagraph"/>
              <w:numPr>
                <w:ilvl w:val="0"/>
                <w:numId w:val="17"/>
              </w:numPr>
              <w:autoSpaceDE w:val="0"/>
              <w:autoSpaceDN w:val="0"/>
              <w:adjustRightInd w:val="0"/>
              <w:ind w:left="723"/>
              <w:rPr>
                <w:rFonts w:ascii="Arial Narrow" w:hAnsi="Arial Narrow" w:cs="Arial Narrow"/>
                <w:color w:val="auto"/>
                <w:sz w:val="20"/>
                <w:szCs w:val="20"/>
                <w:lang w:eastAsia="en-AU"/>
              </w:rPr>
            </w:pPr>
            <w:r w:rsidRPr="003B17C0">
              <w:rPr>
                <w:rFonts w:ascii="Arial Narrow" w:hAnsi="Arial Narrow" w:cs="Arial Narrow"/>
                <w:color w:val="auto"/>
                <w:sz w:val="20"/>
                <w:szCs w:val="20"/>
                <w:lang w:eastAsia="en-AU"/>
              </w:rPr>
              <w:t xml:space="preserve">using the </w:t>
            </w:r>
            <w:hyperlink r:id="rId28" w:history="1">
              <w:r w:rsidRPr="003B17C0">
                <w:rPr>
                  <w:rStyle w:val="Hyperlink"/>
                  <w:rFonts w:ascii="Arial Narrow" w:hAnsi="Arial Narrow" w:cs="Arial Narrow"/>
                  <w:sz w:val="20"/>
                  <w:szCs w:val="20"/>
                  <w:lang w:eastAsia="en-AU"/>
                </w:rPr>
                <w:t>on-line reporting system</w:t>
              </w:r>
            </w:hyperlink>
            <w:r w:rsidRPr="003B17C0">
              <w:rPr>
                <w:rFonts w:ascii="Arial Narrow" w:hAnsi="Arial Narrow" w:cs="Arial Narrow"/>
                <w:color w:val="auto"/>
                <w:sz w:val="20"/>
                <w:szCs w:val="20"/>
                <w:lang w:eastAsia="en-AU"/>
              </w:rPr>
              <w:t>,</w:t>
            </w:r>
          </w:p>
          <w:p w:rsidR="006E7431" w:rsidRPr="00695964" w:rsidRDefault="006E7431" w:rsidP="001D161A">
            <w:pPr>
              <w:pStyle w:val="Default"/>
              <w:numPr>
                <w:ilvl w:val="0"/>
                <w:numId w:val="17"/>
              </w:numPr>
              <w:rPr>
                <w:rFonts w:ascii="Arial Narrow" w:hAnsi="Arial Narrow" w:cs="Arial Narrow"/>
                <w:color w:val="auto"/>
                <w:sz w:val="20"/>
                <w:szCs w:val="20"/>
              </w:rPr>
            </w:pPr>
            <w:r w:rsidRPr="002E2E7E">
              <w:rPr>
                <w:rFonts w:ascii="Arial Narrow" w:hAnsi="Arial Narrow" w:cs="Arial Narrow"/>
                <w:color w:val="auto"/>
                <w:sz w:val="20"/>
                <w:szCs w:val="20"/>
              </w:rPr>
              <w:t xml:space="preserve">Report damaged or faulty plant/equipment to the relevant supervisor/manager immediately, “tag out” if necessary (see </w:t>
            </w:r>
            <w:hyperlink w:anchor="AppendixD" w:history="1">
              <w:r w:rsidRPr="00760361">
                <w:rPr>
                  <w:rStyle w:val="Hyperlink"/>
                  <w:rFonts w:ascii="Arial Narrow" w:eastAsia="MS Mincho" w:hAnsi="Arial Narrow"/>
                  <w:color w:val="0000CC"/>
                  <w:sz w:val="20"/>
                  <w:szCs w:val="20"/>
                </w:rPr>
                <w:t>Appendix D</w:t>
              </w:r>
            </w:hyperlink>
            <w:r w:rsidRPr="00760361">
              <w:rPr>
                <w:rFonts w:ascii="Arial Narrow" w:hAnsi="Arial Narrow" w:cs="Arial Narrow"/>
                <w:color w:val="auto"/>
                <w:sz w:val="20"/>
                <w:szCs w:val="20"/>
              </w:rPr>
              <w:t>)</w:t>
            </w:r>
            <w:r w:rsidR="005F3DEC">
              <w:rPr>
                <w:rFonts w:ascii="Arial Narrow" w:hAnsi="Arial Narrow" w:cs="Arial Narrow"/>
                <w:color w:val="auto"/>
                <w:sz w:val="20"/>
                <w:szCs w:val="20"/>
              </w:rPr>
              <w:t xml:space="preserve"> </w:t>
            </w:r>
            <w:r w:rsidR="005F3DEC" w:rsidRPr="00695964">
              <w:rPr>
                <w:rFonts w:ascii="Arial Narrow" w:hAnsi="Arial Narrow" w:cs="Arial Narrow"/>
                <w:color w:val="auto"/>
                <w:sz w:val="20"/>
                <w:szCs w:val="20"/>
              </w:rPr>
              <w:t xml:space="preserve">and enter the details of the issue into the University’s Report a Safety issue on-line system using the </w:t>
            </w:r>
            <w:hyperlink r:id="rId29" w:history="1">
              <w:r w:rsidR="005F3DEC" w:rsidRPr="00695964">
                <w:rPr>
                  <w:rStyle w:val="Hyperlink"/>
                  <w:rFonts w:ascii="Arial Narrow" w:hAnsi="Arial Narrow" w:cs="Arial Narrow"/>
                  <w:sz w:val="20"/>
                  <w:szCs w:val="20"/>
                </w:rPr>
                <w:t>app or on-line form</w:t>
              </w:r>
            </w:hyperlink>
            <w:r w:rsidRPr="00695964">
              <w:rPr>
                <w:rFonts w:ascii="Arial Narrow" w:hAnsi="Arial Narrow" w:cs="Arial Narrow"/>
                <w:color w:val="auto"/>
                <w:sz w:val="20"/>
                <w:szCs w:val="20"/>
              </w:rPr>
              <w:t xml:space="preserve">. </w:t>
            </w:r>
          </w:p>
          <w:p w:rsidR="0011592B" w:rsidRPr="002E2E7E" w:rsidRDefault="0011592B" w:rsidP="0011592B">
            <w:pPr>
              <w:pStyle w:val="Default"/>
              <w:numPr>
                <w:ilvl w:val="0"/>
                <w:numId w:val="17"/>
              </w:numPr>
              <w:rPr>
                <w:rFonts w:ascii="Arial Narrow" w:hAnsi="Arial Narrow" w:cs="Arial Narrow"/>
                <w:color w:val="auto"/>
                <w:sz w:val="20"/>
                <w:szCs w:val="20"/>
              </w:rPr>
            </w:pPr>
            <w:r w:rsidRPr="002E2E7E">
              <w:rPr>
                <w:rFonts w:ascii="Arial Narrow" w:hAnsi="Arial Narrow" w:cs="Arial Narrow"/>
                <w:color w:val="auto"/>
                <w:sz w:val="20"/>
                <w:szCs w:val="20"/>
              </w:rPr>
              <w:t xml:space="preserve">Do not use plant/equipment that is tagged/locked out. </w:t>
            </w:r>
          </w:p>
          <w:p w:rsidR="0011592B" w:rsidRPr="002E2E7E" w:rsidRDefault="0011592B" w:rsidP="0011592B">
            <w:pPr>
              <w:pStyle w:val="Default"/>
              <w:numPr>
                <w:ilvl w:val="0"/>
                <w:numId w:val="17"/>
              </w:numPr>
              <w:rPr>
                <w:rFonts w:ascii="Arial Narrow" w:hAnsi="Arial Narrow" w:cs="Arial Narrow"/>
                <w:color w:val="auto"/>
                <w:sz w:val="20"/>
                <w:szCs w:val="20"/>
              </w:rPr>
            </w:pPr>
            <w:r w:rsidRPr="002E2E7E">
              <w:rPr>
                <w:rFonts w:ascii="Arial Narrow" w:hAnsi="Arial Narrow" w:cs="Arial Narrow"/>
                <w:color w:val="auto"/>
                <w:sz w:val="20"/>
                <w:szCs w:val="20"/>
              </w:rPr>
              <w:t xml:space="preserve">Do not remove tags/locks without authorisation, or damage them in any way. </w:t>
            </w:r>
          </w:p>
          <w:p w:rsidR="0011592B" w:rsidRPr="006F519B" w:rsidRDefault="0011592B" w:rsidP="0011592B">
            <w:pPr>
              <w:pStyle w:val="Default"/>
              <w:numPr>
                <w:ilvl w:val="0"/>
                <w:numId w:val="17"/>
              </w:numPr>
              <w:rPr>
                <w:rFonts w:ascii="Arial Narrow" w:hAnsi="Arial Narrow"/>
                <w:sz w:val="20"/>
                <w:szCs w:val="20"/>
              </w:rPr>
            </w:pPr>
            <w:r w:rsidRPr="002E2E7E">
              <w:rPr>
                <w:rFonts w:ascii="Arial Narrow" w:hAnsi="Arial Narrow" w:cs="Arial Narrow"/>
                <w:color w:val="auto"/>
                <w:sz w:val="20"/>
                <w:szCs w:val="20"/>
              </w:rPr>
              <w:t xml:space="preserve">Ensure that you are </w:t>
            </w:r>
            <w:r w:rsidRPr="002E2E7E">
              <w:rPr>
                <w:rFonts w:ascii="Arial Narrow" w:hAnsi="Arial Narrow" w:cs="Arial Narrow"/>
                <w:b/>
                <w:color w:val="auto"/>
                <w:sz w:val="20"/>
                <w:szCs w:val="20"/>
                <w:u w:val="single"/>
              </w:rPr>
              <w:t>not</w:t>
            </w:r>
            <w:r w:rsidRPr="002E2E7E">
              <w:rPr>
                <w:rFonts w:ascii="Arial Narrow" w:hAnsi="Arial Narrow" w:cs="Arial Narrow"/>
                <w:color w:val="auto"/>
                <w:sz w:val="20"/>
                <w:szCs w:val="20"/>
              </w:rPr>
              <w:t xml:space="preserve"> in </w:t>
            </w:r>
            <w:r>
              <w:rPr>
                <w:rFonts w:ascii="Arial Narrow" w:hAnsi="Arial Narrow" w:cs="Arial Narrow"/>
                <w:color w:val="auto"/>
                <w:sz w:val="20"/>
                <w:szCs w:val="20"/>
              </w:rPr>
              <w:t xml:space="preserve">a </w:t>
            </w:r>
            <w:r w:rsidRPr="002E2E7E">
              <w:rPr>
                <w:rFonts w:ascii="Arial Narrow" w:hAnsi="Arial Narrow" w:cs="Arial Narrow"/>
                <w:color w:val="auto"/>
                <w:sz w:val="20"/>
                <w:szCs w:val="20"/>
              </w:rPr>
              <w:t>state as to endanger yourself, another person, or cause damage to the plant/equipment or property from the consumption of alcohol or a drug.</w:t>
            </w:r>
            <w:r>
              <w:rPr>
                <w:rFonts w:ascii="Arial Narrow" w:hAnsi="Arial Narrow" w:cs="Arial Narrow"/>
                <w:color w:val="auto"/>
                <w:sz w:val="20"/>
                <w:szCs w:val="20"/>
              </w:rPr>
              <w:t xml:space="preserve"> </w:t>
            </w:r>
            <w:r w:rsidRPr="002E2E7E">
              <w:rPr>
                <w:rFonts w:ascii="Arial Narrow" w:hAnsi="Arial Narrow" w:cs="Arial Narrow"/>
                <w:color w:val="auto"/>
                <w:sz w:val="20"/>
                <w:szCs w:val="20"/>
              </w:rPr>
              <w:t xml:space="preserve"> (See also the </w:t>
            </w:r>
            <w:hyperlink r:id="rId30" w:history="1">
              <w:r w:rsidRPr="00F74170">
                <w:rPr>
                  <w:rStyle w:val="Hyperlink"/>
                  <w:rFonts w:ascii="Arial Narrow" w:hAnsi="Arial Narrow" w:cs="Arial Narrow"/>
                  <w:color w:val="0000CC"/>
                  <w:sz w:val="20"/>
                  <w:szCs w:val="20"/>
                </w:rPr>
                <w:t>Alcohol</w:t>
              </w:r>
              <w:r>
                <w:rPr>
                  <w:rStyle w:val="Hyperlink"/>
                  <w:rFonts w:ascii="Arial Narrow" w:hAnsi="Arial Narrow" w:cs="Arial Narrow"/>
                  <w:color w:val="0000CC"/>
                  <w:sz w:val="20"/>
                  <w:szCs w:val="20"/>
                </w:rPr>
                <w:t xml:space="preserve"> and drug management in higher risk workplaces</w:t>
              </w:r>
              <w:r w:rsidRPr="00F74170">
                <w:rPr>
                  <w:rStyle w:val="Hyperlink"/>
                  <w:rFonts w:ascii="Arial Narrow" w:hAnsi="Arial Narrow" w:cs="Arial Narrow"/>
                  <w:color w:val="0000CC"/>
                  <w:sz w:val="20"/>
                  <w:szCs w:val="20"/>
                </w:rPr>
                <w:t xml:space="preserve"> </w:t>
              </w:r>
              <w:r>
                <w:rPr>
                  <w:rStyle w:val="Hyperlink"/>
                  <w:rFonts w:ascii="Arial Narrow" w:hAnsi="Arial Narrow" w:cs="Arial Narrow"/>
                  <w:color w:val="0000CC"/>
                  <w:sz w:val="20"/>
                  <w:szCs w:val="20"/>
                </w:rPr>
                <w:t>HSW Handbook chapter</w:t>
              </w:r>
            </w:hyperlink>
            <w:r w:rsidRPr="002E2E7E">
              <w:rPr>
                <w:rFonts w:ascii="Arial Narrow" w:hAnsi="Arial Narrow" w:cs="Arial Narrow"/>
                <w:color w:val="auto"/>
                <w:sz w:val="20"/>
                <w:szCs w:val="20"/>
              </w:rPr>
              <w:t>).</w:t>
            </w:r>
          </w:p>
          <w:p w:rsidR="004F651E" w:rsidRPr="00695964" w:rsidRDefault="004F651E" w:rsidP="0011592B">
            <w:pPr>
              <w:pStyle w:val="Default"/>
              <w:numPr>
                <w:ilvl w:val="0"/>
                <w:numId w:val="17"/>
              </w:numPr>
              <w:rPr>
                <w:rFonts w:ascii="Arial Narrow" w:hAnsi="Arial Narrow"/>
                <w:sz w:val="20"/>
                <w:szCs w:val="20"/>
              </w:rPr>
            </w:pPr>
            <w:r w:rsidRPr="00695964">
              <w:rPr>
                <w:rFonts w:ascii="Arial Narrow" w:eastAsia="MS Mincho" w:hAnsi="Arial Narrow" w:cs="Arial Narrow"/>
                <w:color w:val="auto"/>
                <w:sz w:val="20"/>
                <w:szCs w:val="20"/>
              </w:rPr>
              <w:t xml:space="preserve">Report the loss of any </w:t>
            </w:r>
            <w:hyperlink w:anchor="prescribedequipment" w:history="1">
              <w:r w:rsidRPr="00695964">
                <w:rPr>
                  <w:rStyle w:val="Hyperlink"/>
                  <w:rFonts w:ascii="Arial Narrow" w:eastAsia="MS Mincho" w:hAnsi="Arial Narrow" w:cs="Arial Narrow"/>
                  <w:sz w:val="20"/>
                  <w:szCs w:val="20"/>
                </w:rPr>
                <w:t>prescribed equipment</w:t>
              </w:r>
            </w:hyperlink>
            <w:r w:rsidRPr="00695964">
              <w:rPr>
                <w:rFonts w:ascii="Arial Narrow" w:eastAsia="MS Mincho" w:hAnsi="Arial Narrow" w:cs="Arial Narrow"/>
                <w:color w:val="auto"/>
                <w:sz w:val="20"/>
                <w:szCs w:val="20"/>
              </w:rPr>
              <w:t xml:space="preserve"> as </w:t>
            </w:r>
            <w:r w:rsidRPr="00695964">
              <w:rPr>
                <w:rFonts w:ascii="Arial Narrow" w:eastAsia="MS Mincho" w:hAnsi="Arial Narrow" w:cs="Arial Narrow"/>
                <w:sz w:val="20"/>
                <w:szCs w:val="20"/>
              </w:rPr>
              <w:t>defined</w:t>
            </w:r>
            <w:r w:rsidRPr="00695964">
              <w:rPr>
                <w:rFonts w:ascii="Arial Narrow" w:eastAsia="MS Mincho" w:hAnsi="Arial Narrow" w:cs="Arial Narrow"/>
                <w:color w:val="auto"/>
                <w:sz w:val="20"/>
                <w:szCs w:val="20"/>
              </w:rPr>
              <w:t xml:space="preserve"> under the </w:t>
            </w:r>
            <w:hyperlink r:id="rId31" w:history="1">
              <w:r w:rsidRPr="00695964">
                <w:rPr>
                  <w:rStyle w:val="Hyperlink"/>
                  <w:rFonts w:ascii="Arial Narrow" w:eastAsia="MS Mincho" w:hAnsi="Arial Narrow" w:cs="Arial Narrow"/>
                  <w:sz w:val="20"/>
                  <w:szCs w:val="20"/>
                </w:rPr>
                <w:t>Controlled Substances (Controlled Drugs, Precursors and Plants) Regulations 2014</w:t>
              </w:r>
            </w:hyperlink>
            <w:r w:rsidRPr="00695964">
              <w:rPr>
                <w:rStyle w:val="Hyperlink"/>
                <w:rFonts w:ascii="Arial Narrow" w:eastAsia="MS Mincho" w:hAnsi="Arial Narrow" w:cs="Arial Narrow"/>
                <w:sz w:val="20"/>
                <w:szCs w:val="20"/>
                <w:u w:val="none"/>
              </w:rPr>
              <w:t xml:space="preserve"> </w:t>
            </w:r>
            <w:r w:rsidRPr="00695964">
              <w:rPr>
                <w:rStyle w:val="Hyperlink"/>
                <w:rFonts w:ascii="Arial Narrow" w:eastAsia="MS Mincho" w:hAnsi="Arial Narrow" w:cs="Arial Narrow"/>
                <w:color w:val="auto"/>
                <w:sz w:val="20"/>
                <w:szCs w:val="20"/>
                <w:u w:val="none"/>
              </w:rPr>
              <w:t xml:space="preserve">into the University’s on-line system using the </w:t>
            </w:r>
            <w:hyperlink r:id="rId32" w:history="1">
              <w:r w:rsidRPr="00695964">
                <w:rPr>
                  <w:rStyle w:val="Hyperlink"/>
                  <w:rFonts w:ascii="Arial Narrow" w:hAnsi="Arial Narrow" w:cs="Arial Narrow"/>
                  <w:sz w:val="20"/>
                  <w:szCs w:val="20"/>
                </w:rPr>
                <w:t>app or on-line form</w:t>
              </w:r>
            </w:hyperlink>
            <w:r w:rsidRPr="00695964">
              <w:rPr>
                <w:rFonts w:ascii="Arial Narrow" w:hAnsi="Arial Narrow" w:cs="Arial Narrow"/>
                <w:color w:val="auto"/>
                <w:sz w:val="20"/>
                <w:szCs w:val="20"/>
              </w:rPr>
              <w:t xml:space="preserve">. </w:t>
            </w:r>
          </w:p>
          <w:p w:rsidR="00760361" w:rsidRPr="00180603" w:rsidRDefault="00760361" w:rsidP="0011592B">
            <w:pPr>
              <w:pStyle w:val="Default"/>
              <w:jc w:val="right"/>
              <w:rPr>
                <w:rFonts w:ascii="Arial Narrow" w:hAnsi="Arial Narrow"/>
                <w:sz w:val="10"/>
                <w:szCs w:val="10"/>
              </w:rPr>
            </w:pPr>
          </w:p>
        </w:tc>
      </w:tr>
      <w:tr w:rsidR="00DC1595" w:rsidRPr="0081145F" w:rsidTr="004F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2" w:type="dxa"/>
        </w:trPr>
        <w:tc>
          <w:tcPr>
            <w:tcW w:w="568" w:type="dxa"/>
          </w:tcPr>
          <w:p w:rsidR="00DC1595" w:rsidRPr="00DC0FE2" w:rsidRDefault="00DC1595" w:rsidP="004C10F1">
            <w:pPr>
              <w:rPr>
                <w:rFonts w:ascii="Arial Narrow" w:hAnsi="Arial Narrow"/>
                <w:b/>
                <w:sz w:val="20"/>
                <w:szCs w:val="20"/>
              </w:rPr>
            </w:pPr>
          </w:p>
        </w:tc>
        <w:tc>
          <w:tcPr>
            <w:tcW w:w="568" w:type="dxa"/>
          </w:tcPr>
          <w:p w:rsidR="00F13D02" w:rsidRDefault="00F13D02" w:rsidP="009119A5">
            <w:pPr>
              <w:rPr>
                <w:rFonts w:ascii="Arial Narrow" w:hAnsi="Arial Narrow"/>
                <w:b/>
                <w:sz w:val="20"/>
                <w:szCs w:val="20"/>
              </w:rPr>
            </w:pPr>
          </w:p>
          <w:p w:rsidR="00DC1595" w:rsidRPr="00DC0FE2" w:rsidRDefault="009119A5" w:rsidP="009119A5">
            <w:pPr>
              <w:rPr>
                <w:rFonts w:ascii="Arial Narrow" w:hAnsi="Arial Narrow"/>
                <w:b/>
                <w:sz w:val="20"/>
                <w:szCs w:val="20"/>
              </w:rPr>
            </w:pPr>
            <w:r>
              <w:rPr>
                <w:rFonts w:ascii="Arial Narrow" w:hAnsi="Arial Narrow"/>
                <w:b/>
                <w:sz w:val="20"/>
                <w:szCs w:val="20"/>
              </w:rPr>
              <w:t>7</w:t>
            </w:r>
          </w:p>
        </w:tc>
        <w:tc>
          <w:tcPr>
            <w:tcW w:w="8646" w:type="dxa"/>
            <w:gridSpan w:val="6"/>
          </w:tcPr>
          <w:p w:rsidR="00F13D02" w:rsidRDefault="00F13D02" w:rsidP="00DC1595">
            <w:pPr>
              <w:rPr>
                <w:rFonts w:ascii="Arial Narrow" w:hAnsi="Arial Narrow"/>
                <w:b/>
                <w:sz w:val="20"/>
                <w:szCs w:val="20"/>
              </w:rPr>
            </w:pPr>
          </w:p>
          <w:p w:rsidR="00DC1595" w:rsidRPr="00DC0FE2" w:rsidRDefault="00DC1595" w:rsidP="00DC1595">
            <w:pPr>
              <w:rPr>
                <w:rFonts w:ascii="Arial Narrow" w:hAnsi="Arial Narrow"/>
                <w:b/>
                <w:sz w:val="20"/>
                <w:szCs w:val="20"/>
              </w:rPr>
            </w:pPr>
            <w:r w:rsidRPr="00DC0FE2">
              <w:rPr>
                <w:rFonts w:ascii="Arial Narrow" w:hAnsi="Arial Narrow"/>
                <w:b/>
                <w:sz w:val="20"/>
                <w:szCs w:val="20"/>
              </w:rPr>
              <w:t>Process:  Maintenance</w:t>
            </w:r>
            <w:r w:rsidR="00DC0FE2">
              <w:rPr>
                <w:rFonts w:ascii="Arial Narrow" w:hAnsi="Arial Narrow"/>
                <w:b/>
                <w:sz w:val="20"/>
                <w:szCs w:val="20"/>
              </w:rPr>
              <w:t>, inspection</w:t>
            </w:r>
            <w:r w:rsidRPr="00DC0FE2">
              <w:rPr>
                <w:rFonts w:ascii="Arial Narrow" w:hAnsi="Arial Narrow"/>
                <w:b/>
                <w:sz w:val="20"/>
                <w:szCs w:val="20"/>
              </w:rPr>
              <w:t xml:space="preserve"> and testing</w:t>
            </w:r>
            <w:r w:rsidR="00DC0FE2" w:rsidRPr="00DC0FE2">
              <w:rPr>
                <w:rFonts w:ascii="Arial Narrow" w:hAnsi="Arial Narrow"/>
                <w:b/>
                <w:sz w:val="20"/>
                <w:szCs w:val="20"/>
              </w:rPr>
              <w:t xml:space="preserve"> of plant/equipment</w:t>
            </w:r>
          </w:p>
          <w:p w:rsidR="00DC1595" w:rsidRPr="00DC0FE2" w:rsidRDefault="00DC1595" w:rsidP="00DC1595">
            <w:pPr>
              <w:rPr>
                <w:rFonts w:ascii="Arial Narrow" w:hAnsi="Arial Narrow"/>
                <w:b/>
                <w:sz w:val="20"/>
                <w:szCs w:val="20"/>
              </w:rPr>
            </w:pPr>
          </w:p>
        </w:tc>
      </w:tr>
      <w:tr w:rsidR="00DC1595" w:rsidRPr="00F242B2" w:rsidTr="004F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2" w:type="dxa"/>
        </w:trPr>
        <w:tc>
          <w:tcPr>
            <w:tcW w:w="568" w:type="dxa"/>
          </w:tcPr>
          <w:p w:rsidR="00DC1595" w:rsidRPr="0081145F" w:rsidRDefault="00DC1595" w:rsidP="004C10F1">
            <w:pPr>
              <w:rPr>
                <w:rFonts w:ascii="Arial Narrow" w:hAnsi="Arial Narrow"/>
                <w:b/>
                <w:sz w:val="10"/>
                <w:szCs w:val="10"/>
                <w:vertAlign w:val="subscript"/>
              </w:rPr>
            </w:pPr>
          </w:p>
        </w:tc>
        <w:tc>
          <w:tcPr>
            <w:tcW w:w="568" w:type="dxa"/>
          </w:tcPr>
          <w:p w:rsidR="00DC1595" w:rsidRPr="0081145F" w:rsidRDefault="00DC1595" w:rsidP="004C10F1">
            <w:pPr>
              <w:rPr>
                <w:rFonts w:ascii="Arial Narrow" w:hAnsi="Arial Narrow"/>
                <w:b/>
                <w:sz w:val="10"/>
                <w:szCs w:val="10"/>
                <w:vertAlign w:val="subscript"/>
              </w:rPr>
            </w:pPr>
          </w:p>
        </w:tc>
        <w:tc>
          <w:tcPr>
            <w:tcW w:w="2943" w:type="dxa"/>
            <w:gridSpan w:val="3"/>
            <w:shd w:val="clear" w:color="auto" w:fill="336699"/>
          </w:tcPr>
          <w:p w:rsidR="00DC1595" w:rsidRPr="00F242B2" w:rsidRDefault="00DC1595" w:rsidP="004C10F1">
            <w:pPr>
              <w:jc w:val="center"/>
              <w:rPr>
                <w:rFonts w:ascii="Arial Narrow" w:hAnsi="Arial Narrow"/>
                <w:b/>
                <w:color w:val="FFFFFF" w:themeColor="background1"/>
                <w:sz w:val="10"/>
                <w:szCs w:val="10"/>
              </w:rPr>
            </w:pPr>
          </w:p>
          <w:p w:rsidR="00DC1595" w:rsidRPr="00F242B2" w:rsidRDefault="00DC1595" w:rsidP="004C10F1">
            <w:pPr>
              <w:jc w:val="center"/>
              <w:rPr>
                <w:rFonts w:ascii="Arial Narrow" w:hAnsi="Arial Narrow"/>
                <w:b/>
                <w:color w:val="FFFFFF" w:themeColor="background1"/>
                <w:sz w:val="20"/>
                <w:szCs w:val="20"/>
              </w:rPr>
            </w:pPr>
            <w:r w:rsidRPr="00F242B2">
              <w:rPr>
                <w:rFonts w:ascii="Arial Narrow" w:hAnsi="Arial Narrow"/>
                <w:b/>
                <w:color w:val="FFFFFF" w:themeColor="background1"/>
                <w:sz w:val="20"/>
                <w:szCs w:val="20"/>
              </w:rPr>
              <w:t>Person Responsible</w:t>
            </w:r>
          </w:p>
          <w:p w:rsidR="00DC1595" w:rsidRPr="00F242B2" w:rsidRDefault="00DC1595" w:rsidP="004C10F1">
            <w:pPr>
              <w:jc w:val="center"/>
              <w:rPr>
                <w:rFonts w:ascii="Arial Narrow" w:hAnsi="Arial Narrow"/>
                <w:b/>
                <w:color w:val="FFFFFF" w:themeColor="background1"/>
                <w:sz w:val="10"/>
                <w:szCs w:val="10"/>
              </w:rPr>
            </w:pPr>
          </w:p>
        </w:tc>
        <w:tc>
          <w:tcPr>
            <w:tcW w:w="288" w:type="dxa"/>
            <w:gridSpan w:val="2"/>
            <w:shd w:val="clear" w:color="auto" w:fill="336699"/>
          </w:tcPr>
          <w:p w:rsidR="00DC1595" w:rsidRPr="00F242B2" w:rsidRDefault="00DC1595" w:rsidP="004C10F1">
            <w:pPr>
              <w:rPr>
                <w:rFonts w:ascii="Arial Narrow" w:hAnsi="Arial Narrow"/>
                <w:b/>
                <w:color w:val="FFFFFF" w:themeColor="background1"/>
                <w:sz w:val="10"/>
                <w:szCs w:val="10"/>
              </w:rPr>
            </w:pPr>
          </w:p>
          <w:p w:rsidR="00DC1595" w:rsidRPr="00F242B2" w:rsidRDefault="00DC1595" w:rsidP="004C10F1">
            <w:pPr>
              <w:rPr>
                <w:rFonts w:ascii="Arial Narrow" w:hAnsi="Arial Narrow"/>
                <w:b/>
                <w:color w:val="FFFFFF" w:themeColor="background1"/>
                <w:sz w:val="10"/>
                <w:szCs w:val="10"/>
              </w:rPr>
            </w:pPr>
          </w:p>
          <w:p w:rsidR="00DC1595" w:rsidRPr="00F242B2" w:rsidRDefault="00DC1595" w:rsidP="004C10F1">
            <w:pPr>
              <w:jc w:val="center"/>
              <w:rPr>
                <w:rFonts w:ascii="Arial Narrow" w:hAnsi="Arial Narrow"/>
                <w:b/>
                <w:color w:val="FFFFFF" w:themeColor="background1"/>
                <w:sz w:val="10"/>
                <w:szCs w:val="10"/>
              </w:rPr>
            </w:pPr>
          </w:p>
        </w:tc>
        <w:tc>
          <w:tcPr>
            <w:tcW w:w="5415" w:type="dxa"/>
            <w:shd w:val="clear" w:color="auto" w:fill="336699"/>
          </w:tcPr>
          <w:p w:rsidR="00DC1595" w:rsidRPr="00F242B2" w:rsidRDefault="00DC1595" w:rsidP="004C10F1">
            <w:pPr>
              <w:jc w:val="center"/>
              <w:rPr>
                <w:rFonts w:ascii="Arial Narrow" w:hAnsi="Arial Narrow"/>
                <w:b/>
                <w:color w:val="FFFFFF" w:themeColor="background1"/>
                <w:sz w:val="10"/>
                <w:szCs w:val="10"/>
              </w:rPr>
            </w:pPr>
          </w:p>
          <w:p w:rsidR="00DC1595" w:rsidRPr="00F242B2" w:rsidRDefault="00DC1595" w:rsidP="004C10F1">
            <w:pPr>
              <w:jc w:val="center"/>
              <w:rPr>
                <w:rFonts w:ascii="Arial Narrow" w:hAnsi="Arial Narrow"/>
                <w:b/>
                <w:color w:val="FFFFFF" w:themeColor="background1"/>
                <w:sz w:val="20"/>
                <w:szCs w:val="20"/>
              </w:rPr>
            </w:pPr>
            <w:r w:rsidRPr="00F242B2">
              <w:rPr>
                <w:rFonts w:ascii="Arial Narrow" w:hAnsi="Arial Narrow"/>
                <w:b/>
                <w:color w:val="FFFFFF" w:themeColor="background1"/>
                <w:sz w:val="20"/>
                <w:szCs w:val="20"/>
              </w:rPr>
              <w:t>Actions</w:t>
            </w:r>
          </w:p>
        </w:tc>
      </w:tr>
      <w:tr w:rsidR="00DC1595" w:rsidRPr="00F242B2" w:rsidTr="004F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2" w:type="dxa"/>
        </w:trPr>
        <w:tc>
          <w:tcPr>
            <w:tcW w:w="568" w:type="dxa"/>
          </w:tcPr>
          <w:p w:rsidR="00DC1595" w:rsidRPr="0081145F" w:rsidRDefault="00DC1595" w:rsidP="004C10F1">
            <w:pPr>
              <w:rPr>
                <w:rFonts w:ascii="Arial Narrow" w:hAnsi="Arial Narrow"/>
                <w:b/>
                <w:sz w:val="10"/>
                <w:szCs w:val="10"/>
                <w:vertAlign w:val="subscript"/>
              </w:rPr>
            </w:pPr>
          </w:p>
        </w:tc>
        <w:tc>
          <w:tcPr>
            <w:tcW w:w="568" w:type="dxa"/>
          </w:tcPr>
          <w:p w:rsidR="00DC1595" w:rsidRPr="0081145F" w:rsidRDefault="00DC1595" w:rsidP="004C10F1">
            <w:pPr>
              <w:rPr>
                <w:rFonts w:ascii="Arial Narrow" w:hAnsi="Arial Narrow"/>
                <w:b/>
                <w:sz w:val="10"/>
                <w:szCs w:val="10"/>
                <w:vertAlign w:val="subscript"/>
              </w:rPr>
            </w:pPr>
          </w:p>
        </w:tc>
        <w:tc>
          <w:tcPr>
            <w:tcW w:w="851" w:type="dxa"/>
          </w:tcPr>
          <w:p w:rsidR="00DC1595" w:rsidRPr="00F242B2" w:rsidRDefault="00DC1595" w:rsidP="004C10F1">
            <w:pPr>
              <w:rPr>
                <w:rFonts w:ascii="Arial Narrow" w:hAnsi="Arial Narrow"/>
                <w:b/>
                <w:sz w:val="10"/>
                <w:szCs w:val="10"/>
                <w:vertAlign w:val="subscript"/>
              </w:rPr>
            </w:pPr>
          </w:p>
        </w:tc>
        <w:tc>
          <w:tcPr>
            <w:tcW w:w="2092" w:type="dxa"/>
            <w:gridSpan w:val="2"/>
          </w:tcPr>
          <w:p w:rsidR="00DC1595" w:rsidRPr="00F242B2" w:rsidRDefault="00DC1595" w:rsidP="004C10F1">
            <w:pPr>
              <w:jc w:val="center"/>
              <w:rPr>
                <w:rFonts w:ascii="Arial Narrow" w:hAnsi="Arial Narrow"/>
                <w:b/>
                <w:sz w:val="10"/>
                <w:szCs w:val="10"/>
                <w:vertAlign w:val="subscript"/>
              </w:rPr>
            </w:pPr>
          </w:p>
        </w:tc>
        <w:tc>
          <w:tcPr>
            <w:tcW w:w="288" w:type="dxa"/>
            <w:gridSpan w:val="2"/>
          </w:tcPr>
          <w:p w:rsidR="00DC1595" w:rsidRPr="00F242B2" w:rsidRDefault="00DC1595" w:rsidP="004C10F1">
            <w:pPr>
              <w:jc w:val="center"/>
              <w:rPr>
                <w:rFonts w:ascii="Arial Narrow" w:hAnsi="Arial Narrow"/>
                <w:b/>
                <w:sz w:val="10"/>
                <w:szCs w:val="10"/>
                <w:vertAlign w:val="subscript"/>
              </w:rPr>
            </w:pPr>
          </w:p>
        </w:tc>
        <w:tc>
          <w:tcPr>
            <w:tcW w:w="5415" w:type="dxa"/>
          </w:tcPr>
          <w:p w:rsidR="00DC1595" w:rsidRPr="00F242B2" w:rsidRDefault="00DC1595" w:rsidP="004C10F1">
            <w:pPr>
              <w:ind w:left="360"/>
              <w:rPr>
                <w:rFonts w:ascii="Arial Narrow" w:hAnsi="Arial Narrow"/>
                <w:sz w:val="10"/>
                <w:szCs w:val="10"/>
                <w:vertAlign w:val="subscript"/>
              </w:rPr>
            </w:pPr>
          </w:p>
        </w:tc>
      </w:tr>
      <w:tr w:rsidR="00DC1595" w:rsidRPr="0066121F" w:rsidTr="004F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2" w:type="dxa"/>
        </w:trPr>
        <w:tc>
          <w:tcPr>
            <w:tcW w:w="568" w:type="dxa"/>
          </w:tcPr>
          <w:p w:rsidR="00DC1595" w:rsidRPr="0081145F" w:rsidRDefault="00DC1595" w:rsidP="005842E8">
            <w:pPr>
              <w:rPr>
                <w:rFonts w:ascii="Arial Narrow" w:hAnsi="Arial Narrow"/>
                <w:b/>
                <w:sz w:val="20"/>
                <w:szCs w:val="20"/>
                <w:vertAlign w:val="subscript"/>
              </w:rPr>
            </w:pPr>
          </w:p>
        </w:tc>
        <w:tc>
          <w:tcPr>
            <w:tcW w:w="568" w:type="dxa"/>
          </w:tcPr>
          <w:p w:rsidR="00DC1595" w:rsidRPr="0081145F" w:rsidRDefault="00DC1595" w:rsidP="005842E8">
            <w:pPr>
              <w:rPr>
                <w:rFonts w:ascii="Arial Narrow" w:hAnsi="Arial Narrow"/>
                <w:b/>
                <w:sz w:val="20"/>
                <w:szCs w:val="20"/>
                <w:vertAlign w:val="subscript"/>
              </w:rPr>
            </w:pPr>
          </w:p>
        </w:tc>
        <w:tc>
          <w:tcPr>
            <w:tcW w:w="851" w:type="dxa"/>
            <w:shd w:val="clear" w:color="auto" w:fill="D9D9D9"/>
          </w:tcPr>
          <w:p w:rsidR="00DC1595" w:rsidRPr="00DC0FE2" w:rsidRDefault="009119A5" w:rsidP="009119A5">
            <w:pPr>
              <w:rPr>
                <w:rFonts w:ascii="Arial Narrow" w:hAnsi="Arial Narrow"/>
                <w:b/>
                <w:sz w:val="20"/>
                <w:szCs w:val="20"/>
              </w:rPr>
            </w:pPr>
            <w:r>
              <w:rPr>
                <w:rFonts w:ascii="Arial Narrow" w:hAnsi="Arial Narrow"/>
                <w:b/>
                <w:sz w:val="20"/>
                <w:szCs w:val="20"/>
              </w:rPr>
              <w:t>7</w:t>
            </w:r>
            <w:r w:rsidR="00DC0FE2" w:rsidRPr="00DC0FE2">
              <w:rPr>
                <w:rFonts w:ascii="Arial Narrow" w:hAnsi="Arial Narrow"/>
                <w:b/>
                <w:sz w:val="20"/>
                <w:szCs w:val="20"/>
              </w:rPr>
              <w:t>.1</w:t>
            </w:r>
          </w:p>
        </w:tc>
        <w:tc>
          <w:tcPr>
            <w:tcW w:w="2092" w:type="dxa"/>
            <w:gridSpan w:val="2"/>
            <w:shd w:val="clear" w:color="auto" w:fill="D9D9D9"/>
          </w:tcPr>
          <w:p w:rsidR="00DC1595" w:rsidRPr="00DC0FE2" w:rsidRDefault="00DC0FE2" w:rsidP="007F2803">
            <w:pPr>
              <w:rPr>
                <w:rFonts w:ascii="Arial Narrow" w:hAnsi="Arial Narrow"/>
                <w:b/>
                <w:sz w:val="20"/>
                <w:szCs w:val="20"/>
              </w:rPr>
            </w:pPr>
            <w:r w:rsidRPr="00DC0FE2">
              <w:rPr>
                <w:rFonts w:ascii="Arial Narrow" w:hAnsi="Arial Narrow"/>
                <w:b/>
                <w:sz w:val="20"/>
                <w:szCs w:val="20"/>
              </w:rPr>
              <w:t>Supervisor/Person in control of the area/activity</w:t>
            </w:r>
          </w:p>
        </w:tc>
        <w:tc>
          <w:tcPr>
            <w:tcW w:w="288" w:type="dxa"/>
            <w:gridSpan w:val="2"/>
          </w:tcPr>
          <w:p w:rsidR="00DC1595" w:rsidRPr="00F242B2" w:rsidRDefault="00DC1595" w:rsidP="005842E8">
            <w:pPr>
              <w:rPr>
                <w:rFonts w:ascii="Arial Narrow" w:hAnsi="Arial Narrow"/>
                <w:b/>
                <w:color w:val="000000" w:themeColor="text1"/>
                <w:sz w:val="20"/>
                <w:szCs w:val="20"/>
              </w:rPr>
            </w:pPr>
          </w:p>
        </w:tc>
        <w:tc>
          <w:tcPr>
            <w:tcW w:w="5415" w:type="dxa"/>
            <w:shd w:val="clear" w:color="auto" w:fill="D9D9D9"/>
          </w:tcPr>
          <w:p w:rsidR="00DC1595" w:rsidRPr="00DC0FE2" w:rsidRDefault="00DC1595" w:rsidP="001D161A">
            <w:pPr>
              <w:pStyle w:val="ListParagraph"/>
              <w:numPr>
                <w:ilvl w:val="0"/>
                <w:numId w:val="15"/>
              </w:numPr>
              <w:autoSpaceDE w:val="0"/>
              <w:autoSpaceDN w:val="0"/>
              <w:adjustRightInd w:val="0"/>
              <w:rPr>
                <w:rFonts w:ascii="Arial Narrow" w:hAnsi="Arial Narrow" w:cs="Arial Narrow"/>
                <w:color w:val="auto"/>
                <w:sz w:val="20"/>
                <w:szCs w:val="20"/>
                <w:lang w:eastAsia="en-AU"/>
              </w:rPr>
            </w:pPr>
            <w:r w:rsidRPr="00DC0FE2">
              <w:rPr>
                <w:rFonts w:ascii="Arial Narrow" w:hAnsi="Arial Narrow" w:cs="Arial Narrow"/>
                <w:color w:val="auto"/>
                <w:sz w:val="20"/>
                <w:szCs w:val="20"/>
                <w:lang w:eastAsia="en-AU"/>
              </w:rPr>
              <w:t>Ensure that the maintenance, inspection and, if necessary, testing of the plant is:</w:t>
            </w:r>
          </w:p>
          <w:p w:rsidR="00DC1595" w:rsidRPr="00DC0FE2" w:rsidRDefault="00DC1595" w:rsidP="004F4131">
            <w:pPr>
              <w:pStyle w:val="ListParagraph"/>
              <w:numPr>
                <w:ilvl w:val="0"/>
                <w:numId w:val="15"/>
              </w:numPr>
              <w:autoSpaceDE w:val="0"/>
              <w:autoSpaceDN w:val="0"/>
              <w:adjustRightInd w:val="0"/>
              <w:ind w:left="723"/>
              <w:rPr>
                <w:rFonts w:ascii="Arial Narrow" w:hAnsi="Arial Narrow" w:cs="Arial Narrow"/>
                <w:color w:val="auto"/>
                <w:sz w:val="20"/>
                <w:szCs w:val="20"/>
                <w:lang w:eastAsia="en-AU"/>
              </w:rPr>
            </w:pPr>
            <w:r w:rsidRPr="00DC0FE2">
              <w:rPr>
                <w:rFonts w:ascii="Arial Narrow" w:hAnsi="Arial Narrow" w:cs="Arial Narrow"/>
                <w:color w:val="auto"/>
                <w:sz w:val="20"/>
                <w:szCs w:val="20"/>
                <w:lang w:eastAsia="en-AU"/>
              </w:rPr>
              <w:t xml:space="preserve">scheduled in accordance with the manufacturer’s instructions, </w:t>
            </w:r>
            <w:r w:rsidRPr="00DC0FE2">
              <w:rPr>
                <w:rFonts w:ascii="Arial Narrow" w:eastAsia="Times New Roman" w:hAnsi="Arial Narrow"/>
                <w:color w:val="auto"/>
                <w:sz w:val="20"/>
                <w:szCs w:val="20"/>
                <w:lang w:eastAsia="en-AU"/>
              </w:rPr>
              <w:t>or as determined by a risk assessment;</w:t>
            </w:r>
          </w:p>
          <w:p w:rsidR="00DC1595" w:rsidRPr="00DC0FE2" w:rsidRDefault="00DC1595" w:rsidP="004F4131">
            <w:pPr>
              <w:pStyle w:val="ListParagraph"/>
              <w:numPr>
                <w:ilvl w:val="0"/>
                <w:numId w:val="15"/>
              </w:numPr>
              <w:autoSpaceDE w:val="0"/>
              <w:autoSpaceDN w:val="0"/>
              <w:adjustRightInd w:val="0"/>
              <w:ind w:left="723"/>
              <w:rPr>
                <w:rFonts w:ascii="Arial Narrow" w:hAnsi="Arial Narrow" w:cs="Arial Narrow"/>
                <w:color w:val="auto"/>
                <w:sz w:val="20"/>
                <w:szCs w:val="20"/>
                <w:lang w:eastAsia="en-AU"/>
              </w:rPr>
            </w:pPr>
            <w:r w:rsidRPr="00DC0FE2">
              <w:rPr>
                <w:rFonts w:ascii="Arial Narrow" w:hAnsi="Arial Narrow" w:cs="Arial Narrow"/>
                <w:color w:val="auto"/>
                <w:sz w:val="20"/>
                <w:szCs w:val="20"/>
                <w:lang w:eastAsia="en-AU"/>
              </w:rPr>
              <w:t xml:space="preserve">added to the </w:t>
            </w:r>
            <w:hyperlink r:id="rId33" w:history="1">
              <w:r w:rsidRPr="002F6963">
                <w:rPr>
                  <w:rStyle w:val="Hyperlink"/>
                  <w:rFonts w:ascii="Arial Narrow" w:hAnsi="Arial Narrow" w:cs="Arial Narrow"/>
                  <w:sz w:val="20"/>
                  <w:szCs w:val="20"/>
                  <w:lang w:eastAsia="en-AU"/>
                </w:rPr>
                <w:t>Schedule of Programmable Events</w:t>
              </w:r>
            </w:hyperlink>
            <w:r w:rsidRPr="002F6963">
              <w:rPr>
                <w:rFonts w:ascii="Arial Narrow" w:hAnsi="Arial Narrow" w:cs="Arial Narrow"/>
                <w:sz w:val="20"/>
                <w:szCs w:val="20"/>
                <w:lang w:eastAsia="en-AU"/>
              </w:rPr>
              <w:t xml:space="preserve"> (or equivalent), unless this </w:t>
            </w:r>
            <w:r w:rsidRPr="002F6963">
              <w:rPr>
                <w:rFonts w:ascii="Arial Narrow" w:hAnsi="Arial Narrow" w:cs="Arial Narrow"/>
                <w:color w:val="auto"/>
                <w:sz w:val="20"/>
                <w:szCs w:val="20"/>
                <w:lang w:eastAsia="en-AU"/>
              </w:rPr>
              <w:t xml:space="preserve">requirement is centrally managed </w:t>
            </w:r>
            <w:r>
              <w:rPr>
                <w:rFonts w:ascii="Arial Narrow" w:hAnsi="Arial Narrow" w:cs="Arial Narrow"/>
                <w:color w:val="auto"/>
                <w:sz w:val="20"/>
                <w:szCs w:val="20"/>
                <w:lang w:eastAsia="en-AU"/>
              </w:rPr>
              <w:t>(</w:t>
            </w:r>
            <w:r w:rsidRPr="002F6963">
              <w:rPr>
                <w:rFonts w:ascii="Arial Narrow" w:hAnsi="Arial Narrow" w:cs="Arial Narrow"/>
                <w:color w:val="auto"/>
                <w:sz w:val="20"/>
                <w:szCs w:val="20"/>
                <w:lang w:eastAsia="en-AU"/>
              </w:rPr>
              <w:t>e.g. by Infrastructure Branch</w:t>
            </w:r>
            <w:r>
              <w:rPr>
                <w:rFonts w:ascii="Arial Narrow" w:hAnsi="Arial Narrow" w:cs="Arial Narrow"/>
                <w:color w:val="auto"/>
                <w:sz w:val="20"/>
                <w:szCs w:val="20"/>
                <w:lang w:eastAsia="en-AU"/>
              </w:rPr>
              <w:t xml:space="preserve">); </w:t>
            </w:r>
            <w:r w:rsidR="009F6568">
              <w:rPr>
                <w:rFonts w:ascii="Arial Narrow" w:hAnsi="Arial Narrow" w:cs="Arial Narrow"/>
                <w:color w:val="auto"/>
                <w:sz w:val="20"/>
                <w:szCs w:val="20"/>
                <w:lang w:eastAsia="en-AU"/>
              </w:rPr>
              <w:t>and</w:t>
            </w:r>
          </w:p>
          <w:p w:rsidR="0019085F" w:rsidRDefault="00DC1595" w:rsidP="004F4131">
            <w:pPr>
              <w:pStyle w:val="Default"/>
              <w:numPr>
                <w:ilvl w:val="0"/>
                <w:numId w:val="15"/>
              </w:numPr>
              <w:ind w:left="723"/>
              <w:rPr>
                <w:rFonts w:ascii="Arial Narrow" w:hAnsi="Arial Narrow" w:cs="Arial Narrow"/>
                <w:color w:val="auto"/>
                <w:sz w:val="20"/>
                <w:szCs w:val="20"/>
              </w:rPr>
            </w:pPr>
            <w:r w:rsidRPr="00DC0FE2">
              <w:rPr>
                <w:rFonts w:ascii="Arial Narrow" w:hAnsi="Arial Narrow" w:cs="Arial Narrow"/>
                <w:color w:val="auto"/>
                <w:sz w:val="20"/>
                <w:szCs w:val="20"/>
              </w:rPr>
              <w:t xml:space="preserve">carried out by a </w:t>
            </w:r>
            <w:hyperlink w:anchor="definitions" w:history="1">
              <w:r w:rsidRPr="0075620D">
                <w:rPr>
                  <w:rStyle w:val="Hyperlink"/>
                  <w:rFonts w:ascii="Arial Narrow" w:hAnsi="Arial Narrow" w:cs="Arial Narrow"/>
                  <w:sz w:val="20"/>
                  <w:szCs w:val="20"/>
                </w:rPr>
                <w:t>competent person</w:t>
              </w:r>
            </w:hyperlink>
            <w:r>
              <w:rPr>
                <w:rFonts w:ascii="Arial Narrow" w:hAnsi="Arial Narrow" w:cs="Arial Narrow"/>
                <w:color w:val="FF0000"/>
                <w:sz w:val="20"/>
                <w:szCs w:val="20"/>
              </w:rPr>
              <w:t xml:space="preserve"> </w:t>
            </w:r>
            <w:r w:rsidRPr="00DC0FE2">
              <w:rPr>
                <w:rFonts w:ascii="Arial Narrow" w:hAnsi="Arial Narrow" w:cs="Arial Narrow"/>
                <w:color w:val="auto"/>
                <w:sz w:val="20"/>
                <w:szCs w:val="20"/>
              </w:rPr>
              <w:t>(see definitions)</w:t>
            </w:r>
            <w:r w:rsidR="0019085F">
              <w:rPr>
                <w:rFonts w:ascii="Arial Narrow" w:hAnsi="Arial Narrow" w:cs="Arial Narrow"/>
                <w:color w:val="auto"/>
                <w:sz w:val="20"/>
                <w:szCs w:val="20"/>
              </w:rPr>
              <w:t>; and</w:t>
            </w:r>
          </w:p>
          <w:p w:rsidR="00DC1595" w:rsidRPr="00B109CD" w:rsidRDefault="0019085F" w:rsidP="004F4131">
            <w:pPr>
              <w:pStyle w:val="Default"/>
              <w:numPr>
                <w:ilvl w:val="0"/>
                <w:numId w:val="15"/>
              </w:numPr>
              <w:ind w:left="723"/>
              <w:rPr>
                <w:rFonts w:ascii="Arial Narrow" w:hAnsi="Arial Narrow" w:cs="Arial Narrow"/>
                <w:color w:val="auto"/>
                <w:sz w:val="20"/>
                <w:szCs w:val="20"/>
              </w:rPr>
            </w:pPr>
            <w:r>
              <w:rPr>
                <w:rFonts w:ascii="Arial Narrow" w:hAnsi="Arial Narrow" w:cs="Arial Narrow"/>
                <w:color w:val="auto"/>
                <w:sz w:val="20"/>
                <w:szCs w:val="20"/>
              </w:rPr>
              <w:t>communicated with affected workers to prevent any risk arising from the restarting of plant/equipment operations.</w:t>
            </w:r>
            <w:r w:rsidR="00DC1595" w:rsidRPr="00DC0FE2">
              <w:rPr>
                <w:rFonts w:ascii="Arial Narrow" w:hAnsi="Arial Narrow" w:cs="Arial Narrow"/>
                <w:color w:val="auto"/>
                <w:sz w:val="20"/>
                <w:szCs w:val="20"/>
              </w:rPr>
              <w:t xml:space="preserve"> </w:t>
            </w:r>
          </w:p>
          <w:p w:rsidR="0019085F" w:rsidRDefault="0019085F" w:rsidP="001D161A">
            <w:pPr>
              <w:pStyle w:val="Default"/>
              <w:numPr>
                <w:ilvl w:val="0"/>
                <w:numId w:val="15"/>
              </w:numPr>
              <w:rPr>
                <w:rFonts w:ascii="Arial Narrow" w:hAnsi="Arial Narrow" w:cs="Arial Narrow"/>
                <w:color w:val="auto"/>
                <w:sz w:val="20"/>
                <w:szCs w:val="20"/>
              </w:rPr>
            </w:pPr>
            <w:r>
              <w:rPr>
                <w:rFonts w:ascii="Arial Narrow" w:hAnsi="Arial Narrow" w:cs="Arial Narrow"/>
                <w:color w:val="auto"/>
                <w:sz w:val="20"/>
                <w:szCs w:val="20"/>
              </w:rPr>
              <w:t>Ensure the plant/equipment is isolated from the energy source before maintenance, inspection or cleaning starts or where plant/equipment cannot be isolated, methods to prevent accidental operation are implemented.</w:t>
            </w:r>
          </w:p>
          <w:p w:rsidR="009F6568" w:rsidRDefault="009F6568" w:rsidP="001D161A">
            <w:pPr>
              <w:pStyle w:val="Default"/>
              <w:numPr>
                <w:ilvl w:val="0"/>
                <w:numId w:val="15"/>
              </w:numPr>
              <w:rPr>
                <w:rFonts w:ascii="Arial Narrow" w:hAnsi="Arial Narrow" w:cs="Arial Narrow"/>
                <w:color w:val="auto"/>
                <w:sz w:val="20"/>
                <w:szCs w:val="20"/>
              </w:rPr>
            </w:pPr>
            <w:r>
              <w:rPr>
                <w:rFonts w:ascii="Arial Narrow" w:hAnsi="Arial Narrow" w:cs="Arial Narrow"/>
                <w:color w:val="auto"/>
                <w:sz w:val="20"/>
                <w:szCs w:val="20"/>
              </w:rPr>
              <w:t>Ensure control measures implemented, for example guards and warning devices, are regularly inspected and tested to ensure they remain effective.</w:t>
            </w:r>
          </w:p>
          <w:p w:rsidR="00335E90" w:rsidRDefault="0011592B" w:rsidP="0011592B">
            <w:pPr>
              <w:jc w:val="right"/>
              <w:rPr>
                <w:rFonts w:ascii="Arial Narrow" w:hAnsi="Arial Narrow" w:cs="Arial Narrow"/>
                <w:sz w:val="20"/>
                <w:szCs w:val="20"/>
              </w:rPr>
            </w:pPr>
            <w:r>
              <w:rPr>
                <w:rFonts w:ascii="Arial Narrow" w:hAnsi="Arial Narrow" w:cs="Arial Narrow"/>
                <w:sz w:val="20"/>
                <w:szCs w:val="20"/>
              </w:rPr>
              <w:t>Continued</w:t>
            </w:r>
          </w:p>
          <w:p w:rsidR="0011592B" w:rsidRPr="001300D9" w:rsidRDefault="0011592B" w:rsidP="0011592B">
            <w:pPr>
              <w:jc w:val="right"/>
              <w:rPr>
                <w:rFonts w:ascii="Arial Narrow" w:hAnsi="Arial Narrow" w:cs="Arial Narrow"/>
                <w:sz w:val="20"/>
                <w:szCs w:val="20"/>
              </w:rPr>
            </w:pPr>
          </w:p>
        </w:tc>
      </w:tr>
    </w:tbl>
    <w:p w:rsidR="0011592B" w:rsidRDefault="0011592B"/>
    <w:p w:rsidR="00695964" w:rsidRDefault="00695964">
      <w:r>
        <w:br w:type="page"/>
      </w:r>
    </w:p>
    <w:p w:rsidR="0011592B" w:rsidRDefault="0011592B"/>
    <w:tbl>
      <w:tblPr>
        <w:tblW w:w="9924" w:type="dxa"/>
        <w:tblInd w:w="-1" w:type="dxa"/>
        <w:tblLayout w:type="fixed"/>
        <w:tblLook w:val="01E0" w:firstRow="1" w:lastRow="1" w:firstColumn="1" w:lastColumn="1" w:noHBand="0" w:noVBand="0"/>
      </w:tblPr>
      <w:tblGrid>
        <w:gridCol w:w="568"/>
        <w:gridCol w:w="9"/>
        <w:gridCol w:w="559"/>
        <w:gridCol w:w="17"/>
        <w:gridCol w:w="834"/>
        <w:gridCol w:w="29"/>
        <w:gridCol w:w="2063"/>
        <w:gridCol w:w="59"/>
        <w:gridCol w:w="229"/>
        <w:gridCol w:w="63"/>
        <w:gridCol w:w="5351"/>
        <w:gridCol w:w="143"/>
      </w:tblGrid>
      <w:tr w:rsidR="0011592B" w:rsidRPr="00DC0FE2" w:rsidTr="00CD42DD">
        <w:tc>
          <w:tcPr>
            <w:tcW w:w="577" w:type="dxa"/>
            <w:gridSpan w:val="2"/>
          </w:tcPr>
          <w:p w:rsidR="0011592B" w:rsidRPr="00DC0FE2" w:rsidRDefault="0011592B" w:rsidP="006704E9">
            <w:pPr>
              <w:rPr>
                <w:rFonts w:ascii="Arial Narrow" w:hAnsi="Arial Narrow"/>
                <w:b/>
                <w:sz w:val="20"/>
                <w:szCs w:val="20"/>
              </w:rPr>
            </w:pPr>
          </w:p>
        </w:tc>
        <w:tc>
          <w:tcPr>
            <w:tcW w:w="576" w:type="dxa"/>
            <w:gridSpan w:val="2"/>
          </w:tcPr>
          <w:p w:rsidR="0011592B" w:rsidRPr="00DC0FE2" w:rsidRDefault="0011592B" w:rsidP="006704E9">
            <w:pPr>
              <w:rPr>
                <w:rFonts w:ascii="Arial Narrow" w:hAnsi="Arial Narrow"/>
                <w:b/>
                <w:sz w:val="20"/>
                <w:szCs w:val="20"/>
              </w:rPr>
            </w:pPr>
            <w:r>
              <w:rPr>
                <w:rFonts w:ascii="Arial Narrow" w:hAnsi="Arial Narrow"/>
                <w:b/>
                <w:sz w:val="20"/>
                <w:szCs w:val="20"/>
              </w:rPr>
              <w:t>7</w:t>
            </w:r>
          </w:p>
        </w:tc>
        <w:tc>
          <w:tcPr>
            <w:tcW w:w="8771" w:type="dxa"/>
            <w:gridSpan w:val="8"/>
          </w:tcPr>
          <w:p w:rsidR="0011592B" w:rsidRPr="00DC0FE2" w:rsidRDefault="0011592B" w:rsidP="006704E9">
            <w:pPr>
              <w:rPr>
                <w:rFonts w:ascii="Arial Narrow" w:hAnsi="Arial Narrow"/>
                <w:b/>
                <w:sz w:val="20"/>
                <w:szCs w:val="20"/>
              </w:rPr>
            </w:pPr>
            <w:r w:rsidRPr="00DC0FE2">
              <w:rPr>
                <w:rFonts w:ascii="Arial Narrow" w:hAnsi="Arial Narrow"/>
                <w:b/>
                <w:sz w:val="20"/>
                <w:szCs w:val="20"/>
              </w:rPr>
              <w:t>Process:  Maintenance</w:t>
            </w:r>
            <w:r>
              <w:rPr>
                <w:rFonts w:ascii="Arial Narrow" w:hAnsi="Arial Narrow"/>
                <w:b/>
                <w:sz w:val="20"/>
                <w:szCs w:val="20"/>
              </w:rPr>
              <w:t>, inspection</w:t>
            </w:r>
            <w:r w:rsidRPr="00DC0FE2">
              <w:rPr>
                <w:rFonts w:ascii="Arial Narrow" w:hAnsi="Arial Narrow"/>
                <w:b/>
                <w:sz w:val="20"/>
                <w:szCs w:val="20"/>
              </w:rPr>
              <w:t xml:space="preserve"> and testing of plant/equipment</w:t>
            </w:r>
            <w:r>
              <w:rPr>
                <w:rFonts w:ascii="Arial Narrow" w:hAnsi="Arial Narrow"/>
                <w:b/>
                <w:sz w:val="20"/>
                <w:szCs w:val="20"/>
              </w:rPr>
              <w:t xml:space="preserve"> (Continued)</w:t>
            </w:r>
          </w:p>
          <w:p w:rsidR="0011592B" w:rsidRPr="00DC0FE2" w:rsidRDefault="0011592B" w:rsidP="006704E9">
            <w:pPr>
              <w:rPr>
                <w:rFonts w:ascii="Arial Narrow" w:hAnsi="Arial Narrow"/>
                <w:b/>
                <w:sz w:val="20"/>
                <w:szCs w:val="20"/>
              </w:rPr>
            </w:pPr>
          </w:p>
        </w:tc>
      </w:tr>
      <w:tr w:rsidR="0011592B" w:rsidRPr="00F242B2" w:rsidTr="00CD42DD">
        <w:tc>
          <w:tcPr>
            <w:tcW w:w="577" w:type="dxa"/>
            <w:gridSpan w:val="2"/>
          </w:tcPr>
          <w:p w:rsidR="0011592B" w:rsidRPr="0081145F" w:rsidRDefault="0011592B" w:rsidP="006704E9">
            <w:pPr>
              <w:rPr>
                <w:rFonts w:ascii="Arial Narrow" w:hAnsi="Arial Narrow"/>
                <w:b/>
                <w:sz w:val="10"/>
                <w:szCs w:val="10"/>
                <w:vertAlign w:val="subscript"/>
              </w:rPr>
            </w:pPr>
          </w:p>
        </w:tc>
        <w:tc>
          <w:tcPr>
            <w:tcW w:w="576" w:type="dxa"/>
            <w:gridSpan w:val="2"/>
          </w:tcPr>
          <w:p w:rsidR="0011592B" w:rsidRPr="0081145F" w:rsidRDefault="0011592B" w:rsidP="006704E9">
            <w:pPr>
              <w:rPr>
                <w:rFonts w:ascii="Arial Narrow" w:hAnsi="Arial Narrow"/>
                <w:b/>
                <w:sz w:val="10"/>
                <w:szCs w:val="10"/>
                <w:vertAlign w:val="subscript"/>
              </w:rPr>
            </w:pPr>
          </w:p>
        </w:tc>
        <w:tc>
          <w:tcPr>
            <w:tcW w:w="2985" w:type="dxa"/>
            <w:gridSpan w:val="4"/>
            <w:shd w:val="clear" w:color="auto" w:fill="336699"/>
          </w:tcPr>
          <w:p w:rsidR="0011592B" w:rsidRPr="00F242B2" w:rsidRDefault="0011592B" w:rsidP="006704E9">
            <w:pPr>
              <w:jc w:val="center"/>
              <w:rPr>
                <w:rFonts w:ascii="Arial Narrow" w:hAnsi="Arial Narrow"/>
                <w:b/>
                <w:color w:val="FFFFFF" w:themeColor="background1"/>
                <w:sz w:val="10"/>
                <w:szCs w:val="10"/>
              </w:rPr>
            </w:pPr>
          </w:p>
          <w:p w:rsidR="0011592B" w:rsidRPr="00F242B2" w:rsidRDefault="0011592B" w:rsidP="006704E9">
            <w:pPr>
              <w:jc w:val="center"/>
              <w:rPr>
                <w:rFonts w:ascii="Arial Narrow" w:hAnsi="Arial Narrow"/>
                <w:b/>
                <w:color w:val="FFFFFF" w:themeColor="background1"/>
                <w:sz w:val="20"/>
                <w:szCs w:val="20"/>
              </w:rPr>
            </w:pPr>
            <w:r w:rsidRPr="00F242B2">
              <w:rPr>
                <w:rFonts w:ascii="Arial Narrow" w:hAnsi="Arial Narrow"/>
                <w:b/>
                <w:color w:val="FFFFFF" w:themeColor="background1"/>
                <w:sz w:val="20"/>
                <w:szCs w:val="20"/>
              </w:rPr>
              <w:t>Person Responsible</w:t>
            </w:r>
          </w:p>
          <w:p w:rsidR="0011592B" w:rsidRPr="00F242B2" w:rsidRDefault="0011592B" w:rsidP="006704E9">
            <w:pPr>
              <w:jc w:val="center"/>
              <w:rPr>
                <w:rFonts w:ascii="Arial Narrow" w:hAnsi="Arial Narrow"/>
                <w:b/>
                <w:color w:val="FFFFFF" w:themeColor="background1"/>
                <w:sz w:val="10"/>
                <w:szCs w:val="10"/>
              </w:rPr>
            </w:pPr>
          </w:p>
        </w:tc>
        <w:tc>
          <w:tcPr>
            <w:tcW w:w="292" w:type="dxa"/>
            <w:gridSpan w:val="2"/>
            <w:shd w:val="clear" w:color="auto" w:fill="336699"/>
          </w:tcPr>
          <w:p w:rsidR="0011592B" w:rsidRPr="00F242B2" w:rsidRDefault="0011592B" w:rsidP="006704E9">
            <w:pPr>
              <w:rPr>
                <w:rFonts w:ascii="Arial Narrow" w:hAnsi="Arial Narrow"/>
                <w:b/>
                <w:color w:val="FFFFFF" w:themeColor="background1"/>
                <w:sz w:val="10"/>
                <w:szCs w:val="10"/>
              </w:rPr>
            </w:pPr>
          </w:p>
          <w:p w:rsidR="0011592B" w:rsidRPr="00F242B2" w:rsidRDefault="0011592B" w:rsidP="006704E9">
            <w:pPr>
              <w:rPr>
                <w:rFonts w:ascii="Arial Narrow" w:hAnsi="Arial Narrow"/>
                <w:b/>
                <w:color w:val="FFFFFF" w:themeColor="background1"/>
                <w:sz w:val="10"/>
                <w:szCs w:val="10"/>
              </w:rPr>
            </w:pPr>
          </w:p>
          <w:p w:rsidR="0011592B" w:rsidRPr="00F242B2" w:rsidRDefault="0011592B" w:rsidP="006704E9">
            <w:pPr>
              <w:jc w:val="center"/>
              <w:rPr>
                <w:rFonts w:ascii="Arial Narrow" w:hAnsi="Arial Narrow"/>
                <w:b/>
                <w:color w:val="FFFFFF" w:themeColor="background1"/>
                <w:sz w:val="10"/>
                <w:szCs w:val="10"/>
              </w:rPr>
            </w:pPr>
          </w:p>
        </w:tc>
        <w:tc>
          <w:tcPr>
            <w:tcW w:w="5494" w:type="dxa"/>
            <w:gridSpan w:val="2"/>
            <w:shd w:val="clear" w:color="auto" w:fill="336699"/>
          </w:tcPr>
          <w:p w:rsidR="0011592B" w:rsidRPr="00F242B2" w:rsidRDefault="0011592B" w:rsidP="006704E9">
            <w:pPr>
              <w:jc w:val="center"/>
              <w:rPr>
                <w:rFonts w:ascii="Arial Narrow" w:hAnsi="Arial Narrow"/>
                <w:b/>
                <w:color w:val="FFFFFF" w:themeColor="background1"/>
                <w:sz w:val="10"/>
                <w:szCs w:val="10"/>
              </w:rPr>
            </w:pPr>
          </w:p>
          <w:p w:rsidR="0011592B" w:rsidRPr="00F242B2" w:rsidRDefault="0011592B" w:rsidP="006704E9">
            <w:pPr>
              <w:jc w:val="center"/>
              <w:rPr>
                <w:rFonts w:ascii="Arial Narrow" w:hAnsi="Arial Narrow"/>
                <w:b/>
                <w:color w:val="FFFFFF" w:themeColor="background1"/>
                <w:sz w:val="20"/>
                <w:szCs w:val="20"/>
              </w:rPr>
            </w:pPr>
            <w:r w:rsidRPr="00F242B2">
              <w:rPr>
                <w:rFonts w:ascii="Arial Narrow" w:hAnsi="Arial Narrow"/>
                <w:b/>
                <w:color w:val="FFFFFF" w:themeColor="background1"/>
                <w:sz w:val="20"/>
                <w:szCs w:val="20"/>
              </w:rPr>
              <w:t>Actions</w:t>
            </w:r>
          </w:p>
        </w:tc>
      </w:tr>
      <w:tr w:rsidR="0011592B" w:rsidRPr="00F242B2" w:rsidTr="00CD42DD">
        <w:tc>
          <w:tcPr>
            <w:tcW w:w="577" w:type="dxa"/>
            <w:gridSpan w:val="2"/>
          </w:tcPr>
          <w:p w:rsidR="0011592B" w:rsidRPr="0081145F" w:rsidRDefault="0011592B" w:rsidP="006704E9">
            <w:pPr>
              <w:rPr>
                <w:rFonts w:ascii="Arial Narrow" w:hAnsi="Arial Narrow"/>
                <w:b/>
                <w:sz w:val="10"/>
                <w:szCs w:val="10"/>
                <w:vertAlign w:val="subscript"/>
              </w:rPr>
            </w:pPr>
          </w:p>
        </w:tc>
        <w:tc>
          <w:tcPr>
            <w:tcW w:w="576" w:type="dxa"/>
            <w:gridSpan w:val="2"/>
          </w:tcPr>
          <w:p w:rsidR="0011592B" w:rsidRPr="0081145F" w:rsidRDefault="0011592B" w:rsidP="006704E9">
            <w:pPr>
              <w:rPr>
                <w:rFonts w:ascii="Arial Narrow" w:hAnsi="Arial Narrow"/>
                <w:b/>
                <w:sz w:val="10"/>
                <w:szCs w:val="10"/>
                <w:vertAlign w:val="subscript"/>
              </w:rPr>
            </w:pPr>
          </w:p>
        </w:tc>
        <w:tc>
          <w:tcPr>
            <w:tcW w:w="863" w:type="dxa"/>
            <w:gridSpan w:val="2"/>
          </w:tcPr>
          <w:p w:rsidR="0011592B" w:rsidRPr="00F242B2" w:rsidRDefault="0011592B" w:rsidP="006704E9">
            <w:pPr>
              <w:rPr>
                <w:rFonts w:ascii="Arial Narrow" w:hAnsi="Arial Narrow"/>
                <w:b/>
                <w:sz w:val="10"/>
                <w:szCs w:val="10"/>
                <w:vertAlign w:val="subscript"/>
              </w:rPr>
            </w:pPr>
          </w:p>
        </w:tc>
        <w:tc>
          <w:tcPr>
            <w:tcW w:w="2122" w:type="dxa"/>
            <w:gridSpan w:val="2"/>
          </w:tcPr>
          <w:p w:rsidR="0011592B" w:rsidRPr="00F242B2" w:rsidRDefault="0011592B" w:rsidP="006704E9">
            <w:pPr>
              <w:jc w:val="center"/>
              <w:rPr>
                <w:rFonts w:ascii="Arial Narrow" w:hAnsi="Arial Narrow"/>
                <w:b/>
                <w:sz w:val="10"/>
                <w:szCs w:val="10"/>
                <w:vertAlign w:val="subscript"/>
              </w:rPr>
            </w:pPr>
          </w:p>
        </w:tc>
        <w:tc>
          <w:tcPr>
            <w:tcW w:w="292" w:type="dxa"/>
            <w:gridSpan w:val="2"/>
          </w:tcPr>
          <w:p w:rsidR="0011592B" w:rsidRPr="00F242B2" w:rsidRDefault="0011592B" w:rsidP="006704E9">
            <w:pPr>
              <w:jc w:val="center"/>
              <w:rPr>
                <w:rFonts w:ascii="Arial Narrow" w:hAnsi="Arial Narrow"/>
                <w:b/>
                <w:sz w:val="10"/>
                <w:szCs w:val="10"/>
                <w:vertAlign w:val="subscript"/>
              </w:rPr>
            </w:pPr>
          </w:p>
        </w:tc>
        <w:tc>
          <w:tcPr>
            <w:tcW w:w="5494" w:type="dxa"/>
            <w:gridSpan w:val="2"/>
          </w:tcPr>
          <w:p w:rsidR="0011592B" w:rsidRPr="00F242B2" w:rsidRDefault="0011592B" w:rsidP="006704E9">
            <w:pPr>
              <w:ind w:left="360"/>
              <w:rPr>
                <w:rFonts w:ascii="Arial Narrow" w:hAnsi="Arial Narrow"/>
                <w:sz w:val="10"/>
                <w:szCs w:val="10"/>
                <w:vertAlign w:val="subscript"/>
              </w:rPr>
            </w:pPr>
          </w:p>
        </w:tc>
      </w:tr>
      <w:tr w:rsidR="0011592B" w:rsidRPr="0066121F" w:rsidTr="00CD42DD">
        <w:trPr>
          <w:gridAfter w:val="1"/>
          <w:wAfter w:w="143" w:type="dxa"/>
        </w:trPr>
        <w:tc>
          <w:tcPr>
            <w:tcW w:w="568" w:type="dxa"/>
          </w:tcPr>
          <w:p w:rsidR="0011592B" w:rsidRPr="0081145F" w:rsidRDefault="0011592B" w:rsidP="0011592B">
            <w:pPr>
              <w:rPr>
                <w:rFonts w:ascii="Arial Narrow" w:hAnsi="Arial Narrow"/>
                <w:b/>
                <w:sz w:val="20"/>
                <w:szCs w:val="20"/>
                <w:vertAlign w:val="subscript"/>
              </w:rPr>
            </w:pPr>
          </w:p>
        </w:tc>
        <w:tc>
          <w:tcPr>
            <w:tcW w:w="568" w:type="dxa"/>
            <w:gridSpan w:val="2"/>
          </w:tcPr>
          <w:p w:rsidR="0011592B" w:rsidRPr="0081145F" w:rsidRDefault="0011592B" w:rsidP="0011592B">
            <w:pPr>
              <w:rPr>
                <w:rFonts w:ascii="Arial Narrow" w:hAnsi="Arial Narrow"/>
                <w:b/>
                <w:sz w:val="20"/>
                <w:szCs w:val="20"/>
                <w:vertAlign w:val="subscript"/>
              </w:rPr>
            </w:pPr>
          </w:p>
        </w:tc>
        <w:tc>
          <w:tcPr>
            <w:tcW w:w="851" w:type="dxa"/>
            <w:gridSpan w:val="2"/>
            <w:shd w:val="clear" w:color="auto" w:fill="D9D9D9"/>
          </w:tcPr>
          <w:p w:rsidR="0011592B" w:rsidRPr="00DC0FE2" w:rsidRDefault="0011592B" w:rsidP="0011592B">
            <w:pPr>
              <w:rPr>
                <w:rFonts w:ascii="Arial Narrow" w:hAnsi="Arial Narrow"/>
                <w:b/>
                <w:sz w:val="20"/>
                <w:szCs w:val="20"/>
              </w:rPr>
            </w:pPr>
            <w:r>
              <w:rPr>
                <w:rFonts w:ascii="Arial Narrow" w:hAnsi="Arial Narrow"/>
                <w:b/>
                <w:sz w:val="20"/>
                <w:szCs w:val="20"/>
              </w:rPr>
              <w:t>7</w:t>
            </w:r>
            <w:r w:rsidRPr="00DC0FE2">
              <w:rPr>
                <w:rFonts w:ascii="Arial Narrow" w:hAnsi="Arial Narrow"/>
                <w:b/>
                <w:sz w:val="20"/>
                <w:szCs w:val="20"/>
              </w:rPr>
              <w:t>.1</w:t>
            </w:r>
          </w:p>
        </w:tc>
        <w:tc>
          <w:tcPr>
            <w:tcW w:w="2092" w:type="dxa"/>
            <w:gridSpan w:val="2"/>
            <w:shd w:val="clear" w:color="auto" w:fill="D9D9D9"/>
          </w:tcPr>
          <w:p w:rsidR="0011592B" w:rsidRDefault="0011592B" w:rsidP="0011592B">
            <w:pPr>
              <w:rPr>
                <w:rFonts w:ascii="Arial Narrow" w:hAnsi="Arial Narrow"/>
                <w:b/>
                <w:sz w:val="20"/>
                <w:szCs w:val="20"/>
              </w:rPr>
            </w:pPr>
            <w:r w:rsidRPr="00DC0FE2">
              <w:rPr>
                <w:rFonts w:ascii="Arial Narrow" w:hAnsi="Arial Narrow"/>
                <w:b/>
                <w:sz w:val="20"/>
                <w:szCs w:val="20"/>
              </w:rPr>
              <w:t>Supervisor/Person in control of the area/activity</w:t>
            </w:r>
          </w:p>
          <w:p w:rsidR="0011592B" w:rsidRDefault="0011592B" w:rsidP="0011592B">
            <w:pPr>
              <w:rPr>
                <w:rFonts w:ascii="Arial Narrow" w:hAnsi="Arial Narrow"/>
                <w:b/>
                <w:sz w:val="20"/>
                <w:szCs w:val="20"/>
              </w:rPr>
            </w:pPr>
          </w:p>
          <w:p w:rsidR="0011592B" w:rsidRPr="0011592B" w:rsidRDefault="0011592B" w:rsidP="0011592B">
            <w:pPr>
              <w:rPr>
                <w:rFonts w:ascii="Arial Narrow" w:hAnsi="Arial Narrow"/>
                <w:sz w:val="20"/>
                <w:szCs w:val="20"/>
              </w:rPr>
            </w:pPr>
            <w:r w:rsidRPr="0011592B">
              <w:rPr>
                <w:rFonts w:ascii="Arial Narrow" w:hAnsi="Arial Narrow"/>
                <w:sz w:val="20"/>
                <w:szCs w:val="20"/>
              </w:rPr>
              <w:t>(Continued)</w:t>
            </w:r>
          </w:p>
        </w:tc>
        <w:tc>
          <w:tcPr>
            <w:tcW w:w="288" w:type="dxa"/>
            <w:gridSpan w:val="2"/>
          </w:tcPr>
          <w:p w:rsidR="0011592B" w:rsidRPr="00F242B2" w:rsidRDefault="0011592B" w:rsidP="0011592B">
            <w:pPr>
              <w:rPr>
                <w:rFonts w:ascii="Arial Narrow" w:hAnsi="Arial Narrow"/>
                <w:b/>
                <w:color w:val="000000" w:themeColor="text1"/>
                <w:sz w:val="20"/>
                <w:szCs w:val="20"/>
              </w:rPr>
            </w:pPr>
          </w:p>
        </w:tc>
        <w:tc>
          <w:tcPr>
            <w:tcW w:w="5414" w:type="dxa"/>
            <w:gridSpan w:val="2"/>
            <w:shd w:val="clear" w:color="auto" w:fill="D9D9D9"/>
          </w:tcPr>
          <w:p w:rsidR="004F651E" w:rsidRDefault="004F651E" w:rsidP="004F651E">
            <w:pPr>
              <w:pStyle w:val="Default"/>
              <w:numPr>
                <w:ilvl w:val="0"/>
                <w:numId w:val="15"/>
              </w:numPr>
              <w:rPr>
                <w:rFonts w:ascii="Arial Narrow" w:hAnsi="Arial Narrow" w:cs="Arial Narrow"/>
                <w:color w:val="auto"/>
                <w:sz w:val="20"/>
                <w:szCs w:val="20"/>
              </w:rPr>
            </w:pPr>
            <w:r>
              <w:rPr>
                <w:rFonts w:ascii="Arial Narrow" w:hAnsi="Arial Narrow" w:cs="Arial Narrow"/>
                <w:color w:val="auto"/>
                <w:sz w:val="20"/>
                <w:szCs w:val="20"/>
              </w:rPr>
              <w:t xml:space="preserve">Ensure any guards that are removed during maintenance/inspection, have been replaced correctly before a task re-commences, to prevent access to hazardous parts by the operator. </w:t>
            </w:r>
          </w:p>
          <w:p w:rsidR="004F651E" w:rsidRPr="00B66ADC" w:rsidRDefault="004F651E" w:rsidP="004F651E">
            <w:pPr>
              <w:pStyle w:val="ListParagraph"/>
              <w:numPr>
                <w:ilvl w:val="0"/>
                <w:numId w:val="15"/>
              </w:numPr>
              <w:autoSpaceDE w:val="0"/>
              <w:autoSpaceDN w:val="0"/>
              <w:adjustRightInd w:val="0"/>
              <w:rPr>
                <w:rStyle w:val="Hyperlink"/>
                <w:rFonts w:ascii="Arial Narrow" w:hAnsi="Arial Narrow" w:cs="Arial Narrow"/>
                <w:color w:val="auto"/>
                <w:sz w:val="20"/>
                <w:szCs w:val="20"/>
                <w:u w:val="none"/>
                <w:lang w:eastAsia="en-AU"/>
              </w:rPr>
            </w:pPr>
            <w:r w:rsidRPr="006E4BB7">
              <w:rPr>
                <w:rFonts w:ascii="Arial Narrow" w:hAnsi="Arial Narrow" w:cs="Arial Narrow"/>
                <w:sz w:val="20"/>
                <w:szCs w:val="20"/>
                <w:lang w:eastAsia="en-AU"/>
              </w:rPr>
              <w:t xml:space="preserve">Ensure that faulty </w:t>
            </w:r>
            <w:r w:rsidRPr="006E4BB7">
              <w:rPr>
                <w:rFonts w:ascii="Arial Narrow" w:hAnsi="Arial Narrow" w:cs="Arial Narrow"/>
                <w:color w:val="auto"/>
                <w:sz w:val="20"/>
                <w:szCs w:val="20"/>
                <w:lang w:eastAsia="en-AU"/>
              </w:rPr>
              <w:t>plant/equipment</w:t>
            </w:r>
            <w:r w:rsidRPr="006E4BB7">
              <w:rPr>
                <w:rFonts w:ascii="Arial Narrow" w:hAnsi="Arial Narrow" w:cs="Arial Narrow"/>
                <w:sz w:val="20"/>
                <w:szCs w:val="20"/>
                <w:lang w:eastAsia="en-AU"/>
              </w:rPr>
              <w:t xml:space="preserve">, or </w:t>
            </w:r>
            <w:r w:rsidRPr="006E4BB7">
              <w:rPr>
                <w:rFonts w:ascii="Arial Narrow" w:hAnsi="Arial Narrow" w:cs="Arial Narrow"/>
                <w:color w:val="auto"/>
                <w:sz w:val="20"/>
                <w:szCs w:val="20"/>
                <w:lang w:eastAsia="en-AU"/>
              </w:rPr>
              <w:t>plant/equipment</w:t>
            </w:r>
            <w:r w:rsidRPr="006E4BB7">
              <w:rPr>
                <w:rFonts w:ascii="Arial Narrow" w:hAnsi="Arial Narrow" w:cs="Arial Narrow"/>
                <w:sz w:val="20"/>
                <w:szCs w:val="20"/>
                <w:lang w:eastAsia="en-AU"/>
              </w:rPr>
              <w:t xml:space="preserve"> that requires isolation for cleaning, maintenance or repairs, is tagged or locked out as per </w:t>
            </w:r>
            <w:hyperlink w:anchor="AppendixD" w:history="1">
              <w:r w:rsidRPr="006E4BB7">
                <w:rPr>
                  <w:rStyle w:val="Hyperlink"/>
                  <w:rFonts w:ascii="Arial Narrow" w:hAnsi="Arial Narrow"/>
                  <w:sz w:val="20"/>
                  <w:szCs w:val="20"/>
                </w:rPr>
                <w:t>Appendix D</w:t>
              </w:r>
            </w:hyperlink>
            <w:r w:rsidRPr="006E4BB7">
              <w:rPr>
                <w:rStyle w:val="Hyperlink"/>
                <w:rFonts w:ascii="Arial Narrow" w:hAnsi="Arial Narrow"/>
                <w:color w:val="000000" w:themeColor="text1"/>
                <w:sz w:val="20"/>
                <w:szCs w:val="20"/>
                <w:u w:val="none"/>
              </w:rPr>
              <w:t>.</w:t>
            </w:r>
          </w:p>
          <w:p w:rsidR="0011592B" w:rsidRDefault="0011592B" w:rsidP="0011592B">
            <w:pPr>
              <w:numPr>
                <w:ilvl w:val="0"/>
                <w:numId w:val="15"/>
              </w:numPr>
              <w:rPr>
                <w:rFonts w:ascii="Arial Narrow" w:eastAsia="Times New Roman" w:hAnsi="Arial Narrow"/>
                <w:sz w:val="20"/>
                <w:szCs w:val="20"/>
                <w:lang w:eastAsia="en-AU"/>
              </w:rPr>
            </w:pPr>
            <w:r w:rsidRPr="00B66ADC">
              <w:rPr>
                <w:rFonts w:ascii="Arial Narrow" w:eastAsia="Times New Roman" w:hAnsi="Arial Narrow"/>
                <w:sz w:val="20"/>
                <w:szCs w:val="20"/>
                <w:lang w:eastAsia="en-AU"/>
              </w:rPr>
              <w:t>Ensure that any certificates of compliance are held where relevant.</w:t>
            </w:r>
          </w:p>
          <w:p w:rsidR="0011592B" w:rsidRPr="00695964" w:rsidRDefault="0011592B" w:rsidP="0011592B">
            <w:pPr>
              <w:numPr>
                <w:ilvl w:val="0"/>
                <w:numId w:val="15"/>
              </w:numPr>
              <w:rPr>
                <w:rFonts w:ascii="Arial Narrow" w:eastAsia="Times New Roman" w:hAnsi="Arial Narrow"/>
                <w:sz w:val="20"/>
                <w:szCs w:val="20"/>
                <w:lang w:eastAsia="en-AU"/>
              </w:rPr>
            </w:pPr>
            <w:r w:rsidRPr="00695964">
              <w:rPr>
                <w:rFonts w:ascii="Arial Narrow" w:eastAsia="Times New Roman" w:hAnsi="Arial Narrow"/>
                <w:sz w:val="20"/>
                <w:szCs w:val="20"/>
                <w:lang w:eastAsia="en-AU"/>
              </w:rPr>
              <w:t xml:space="preserve">Ensure any corrective action(s) arising from the maintenance and testing is entered into the University’s </w:t>
            </w:r>
            <w:hyperlink r:id="rId34" w:history="1">
              <w:r w:rsidRPr="00695964">
                <w:rPr>
                  <w:rStyle w:val="Hyperlink"/>
                  <w:rFonts w:ascii="Arial Narrow" w:eastAsia="Times New Roman" w:hAnsi="Arial Narrow"/>
                  <w:sz w:val="20"/>
                  <w:szCs w:val="20"/>
                  <w:lang w:eastAsia="en-AU"/>
                </w:rPr>
                <w:t>online safety system</w:t>
              </w:r>
            </w:hyperlink>
            <w:r w:rsidRPr="00695964">
              <w:rPr>
                <w:rFonts w:ascii="Arial Narrow" w:eastAsia="Times New Roman" w:hAnsi="Arial Narrow"/>
                <w:sz w:val="20"/>
                <w:szCs w:val="20"/>
                <w:lang w:eastAsia="en-AU"/>
              </w:rPr>
              <w:t xml:space="preserve"> or an equivalent system (database) that meets the objectives of the </w:t>
            </w:r>
            <w:hyperlink r:id="rId35" w:history="1">
              <w:r w:rsidRPr="00695964">
                <w:rPr>
                  <w:rStyle w:val="Hyperlink"/>
                  <w:rFonts w:ascii="Arial Narrow" w:eastAsia="Times New Roman" w:hAnsi="Arial Narrow"/>
                  <w:sz w:val="20"/>
                  <w:szCs w:val="20"/>
                  <w:lang w:eastAsia="en-AU"/>
                </w:rPr>
                <w:t>Corrective action</w:t>
              </w:r>
            </w:hyperlink>
            <w:r w:rsidRPr="00695964">
              <w:rPr>
                <w:rFonts w:ascii="Arial Narrow" w:eastAsia="Times New Roman" w:hAnsi="Arial Narrow"/>
                <w:sz w:val="20"/>
                <w:szCs w:val="20"/>
                <w:lang w:eastAsia="en-AU"/>
              </w:rPr>
              <w:t xml:space="preserve"> HSW Handbook chapter.  (i.e. </w:t>
            </w:r>
            <w:r w:rsidRPr="00695964">
              <w:rPr>
                <w:rFonts w:ascii="Arial Narrow" w:hAnsi="Arial Narrow"/>
                <w:sz w:val="20"/>
                <w:szCs w:val="20"/>
              </w:rPr>
              <w:t>a system that enables the recording, assigning and monitoring of actions to completion, within designated time-frames.)</w:t>
            </w:r>
          </w:p>
          <w:p w:rsidR="0011592B" w:rsidRPr="00695964" w:rsidRDefault="0011592B" w:rsidP="0011592B">
            <w:pPr>
              <w:numPr>
                <w:ilvl w:val="0"/>
                <w:numId w:val="15"/>
              </w:numPr>
              <w:rPr>
                <w:rFonts w:ascii="Arial Narrow" w:eastAsia="Times New Roman" w:hAnsi="Arial Narrow"/>
                <w:sz w:val="20"/>
                <w:szCs w:val="20"/>
                <w:lang w:eastAsia="en-AU"/>
              </w:rPr>
            </w:pPr>
            <w:r w:rsidRPr="00695964">
              <w:rPr>
                <w:rFonts w:ascii="Arial Narrow" w:eastAsia="Times New Roman" w:hAnsi="Arial Narrow"/>
                <w:sz w:val="20"/>
                <w:szCs w:val="20"/>
                <w:lang w:eastAsia="en-AU"/>
              </w:rPr>
              <w:t xml:space="preserve">Ensure records of maintenance and testing conducted are held in an auditable format and available on request (e.g. in the University’s </w:t>
            </w:r>
            <w:hyperlink r:id="rId36" w:history="1">
              <w:r w:rsidRPr="00695964">
                <w:rPr>
                  <w:rStyle w:val="Hyperlink"/>
                  <w:rFonts w:ascii="Arial Narrow" w:eastAsia="Times New Roman" w:hAnsi="Arial Narrow"/>
                  <w:sz w:val="20"/>
                  <w:szCs w:val="20"/>
                  <w:lang w:eastAsia="en-AU"/>
                </w:rPr>
                <w:t>Records Management System</w:t>
              </w:r>
            </w:hyperlink>
            <w:r w:rsidRPr="00695964">
              <w:rPr>
                <w:rFonts w:ascii="Arial Narrow" w:eastAsia="Times New Roman" w:hAnsi="Arial Narrow"/>
                <w:sz w:val="20"/>
                <w:szCs w:val="20"/>
                <w:lang w:eastAsia="en-AU"/>
              </w:rPr>
              <w:t>).  This includes the records of maintenance and testing conducted by a contractor/external service provider.</w:t>
            </w:r>
          </w:p>
          <w:p w:rsidR="0011592B" w:rsidRPr="0011592B" w:rsidRDefault="0011592B" w:rsidP="0011592B">
            <w:pPr>
              <w:autoSpaceDE w:val="0"/>
              <w:autoSpaceDN w:val="0"/>
              <w:adjustRightInd w:val="0"/>
              <w:rPr>
                <w:rFonts w:ascii="Arial Narrow" w:hAnsi="Arial Narrow" w:cs="Arial Narrow"/>
                <w:sz w:val="20"/>
                <w:szCs w:val="20"/>
                <w:lang w:eastAsia="en-AU"/>
              </w:rPr>
            </w:pPr>
          </w:p>
        </w:tc>
      </w:tr>
      <w:tr w:rsidR="00335E90" w:rsidRPr="00F242B2" w:rsidTr="00CD42DD">
        <w:trPr>
          <w:gridAfter w:val="1"/>
          <w:wAfter w:w="143" w:type="dxa"/>
        </w:trPr>
        <w:tc>
          <w:tcPr>
            <w:tcW w:w="568" w:type="dxa"/>
          </w:tcPr>
          <w:p w:rsidR="00335E90" w:rsidRPr="0081145F" w:rsidRDefault="00335E90" w:rsidP="00025060">
            <w:pPr>
              <w:rPr>
                <w:rFonts w:ascii="Arial Narrow" w:hAnsi="Arial Narrow"/>
                <w:b/>
                <w:sz w:val="10"/>
                <w:szCs w:val="10"/>
                <w:vertAlign w:val="subscript"/>
              </w:rPr>
            </w:pPr>
          </w:p>
        </w:tc>
        <w:tc>
          <w:tcPr>
            <w:tcW w:w="568" w:type="dxa"/>
            <w:gridSpan w:val="2"/>
          </w:tcPr>
          <w:p w:rsidR="00335E90" w:rsidRPr="0081145F" w:rsidRDefault="00335E90" w:rsidP="00025060">
            <w:pPr>
              <w:rPr>
                <w:rFonts w:ascii="Arial Narrow" w:hAnsi="Arial Narrow"/>
                <w:b/>
                <w:sz w:val="10"/>
                <w:szCs w:val="10"/>
                <w:vertAlign w:val="subscript"/>
              </w:rPr>
            </w:pPr>
          </w:p>
        </w:tc>
        <w:tc>
          <w:tcPr>
            <w:tcW w:w="851" w:type="dxa"/>
            <w:gridSpan w:val="2"/>
          </w:tcPr>
          <w:p w:rsidR="00335E90" w:rsidRPr="00F242B2" w:rsidRDefault="00335E90" w:rsidP="00025060">
            <w:pPr>
              <w:rPr>
                <w:rFonts w:ascii="Arial Narrow" w:hAnsi="Arial Narrow"/>
                <w:b/>
                <w:sz w:val="10"/>
                <w:szCs w:val="10"/>
                <w:vertAlign w:val="subscript"/>
              </w:rPr>
            </w:pPr>
          </w:p>
        </w:tc>
        <w:tc>
          <w:tcPr>
            <w:tcW w:w="2092" w:type="dxa"/>
            <w:gridSpan w:val="2"/>
          </w:tcPr>
          <w:p w:rsidR="00335E90" w:rsidRPr="00F242B2" w:rsidRDefault="00335E90" w:rsidP="00025060">
            <w:pPr>
              <w:jc w:val="center"/>
              <w:rPr>
                <w:rFonts w:ascii="Arial Narrow" w:hAnsi="Arial Narrow"/>
                <w:b/>
                <w:sz w:val="10"/>
                <w:szCs w:val="10"/>
                <w:vertAlign w:val="subscript"/>
              </w:rPr>
            </w:pPr>
          </w:p>
        </w:tc>
        <w:tc>
          <w:tcPr>
            <w:tcW w:w="288" w:type="dxa"/>
            <w:gridSpan w:val="2"/>
          </w:tcPr>
          <w:p w:rsidR="00335E90" w:rsidRPr="00F242B2" w:rsidRDefault="00335E90" w:rsidP="00025060">
            <w:pPr>
              <w:jc w:val="center"/>
              <w:rPr>
                <w:rFonts w:ascii="Arial Narrow" w:hAnsi="Arial Narrow"/>
                <w:b/>
                <w:sz w:val="10"/>
                <w:szCs w:val="10"/>
                <w:vertAlign w:val="subscript"/>
              </w:rPr>
            </w:pPr>
          </w:p>
        </w:tc>
        <w:tc>
          <w:tcPr>
            <w:tcW w:w="5414" w:type="dxa"/>
            <w:gridSpan w:val="2"/>
          </w:tcPr>
          <w:p w:rsidR="00335E90" w:rsidRPr="00F242B2" w:rsidRDefault="00335E90" w:rsidP="00025060">
            <w:pPr>
              <w:ind w:left="360"/>
              <w:rPr>
                <w:rFonts w:ascii="Arial Narrow" w:hAnsi="Arial Narrow"/>
                <w:sz w:val="10"/>
                <w:szCs w:val="10"/>
                <w:vertAlign w:val="subscript"/>
              </w:rPr>
            </w:pPr>
          </w:p>
        </w:tc>
      </w:tr>
      <w:tr w:rsidR="0066121F" w:rsidRPr="0066121F" w:rsidTr="00CD42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43"/>
        </w:trPr>
        <w:tc>
          <w:tcPr>
            <w:tcW w:w="568" w:type="dxa"/>
            <w:tcBorders>
              <w:top w:val="nil"/>
              <w:left w:val="nil"/>
              <w:bottom w:val="nil"/>
              <w:right w:val="nil"/>
            </w:tcBorders>
          </w:tcPr>
          <w:p w:rsidR="0066121F" w:rsidRPr="0047292C" w:rsidRDefault="0066121F" w:rsidP="0066121F">
            <w:pPr>
              <w:rPr>
                <w:rFonts w:ascii="Arial Narrow" w:hAnsi="Arial Narrow"/>
                <w:b/>
                <w:sz w:val="20"/>
                <w:szCs w:val="20"/>
                <w:vertAlign w:val="subscript"/>
              </w:rPr>
            </w:pPr>
          </w:p>
        </w:tc>
        <w:tc>
          <w:tcPr>
            <w:tcW w:w="568" w:type="dxa"/>
            <w:gridSpan w:val="2"/>
            <w:tcBorders>
              <w:top w:val="nil"/>
              <w:left w:val="nil"/>
              <w:bottom w:val="nil"/>
              <w:right w:val="nil"/>
            </w:tcBorders>
          </w:tcPr>
          <w:p w:rsidR="0066121F" w:rsidRPr="0047292C" w:rsidRDefault="0066121F" w:rsidP="0066121F">
            <w:pPr>
              <w:rPr>
                <w:rFonts w:ascii="Arial Narrow" w:hAnsi="Arial Narrow"/>
                <w:b/>
                <w:sz w:val="20"/>
                <w:szCs w:val="20"/>
                <w:vertAlign w:val="subscript"/>
              </w:rPr>
            </w:pPr>
          </w:p>
        </w:tc>
        <w:tc>
          <w:tcPr>
            <w:tcW w:w="851" w:type="dxa"/>
            <w:gridSpan w:val="2"/>
            <w:tcBorders>
              <w:top w:val="nil"/>
              <w:left w:val="nil"/>
              <w:bottom w:val="nil"/>
              <w:right w:val="nil"/>
            </w:tcBorders>
            <w:shd w:val="clear" w:color="auto" w:fill="D9D9D9"/>
          </w:tcPr>
          <w:p w:rsidR="0066121F" w:rsidRPr="0047292C" w:rsidRDefault="002B42F0" w:rsidP="00864649">
            <w:pPr>
              <w:rPr>
                <w:rFonts w:ascii="Arial Narrow" w:hAnsi="Arial Narrow"/>
                <w:b/>
                <w:sz w:val="20"/>
                <w:szCs w:val="20"/>
              </w:rPr>
            </w:pPr>
            <w:r w:rsidRPr="0047292C">
              <w:rPr>
                <w:rFonts w:ascii="Arial Narrow" w:hAnsi="Arial Narrow"/>
                <w:b/>
                <w:sz w:val="20"/>
                <w:szCs w:val="20"/>
              </w:rPr>
              <w:t>7.</w:t>
            </w:r>
            <w:r w:rsidR="00864649">
              <w:rPr>
                <w:rFonts w:ascii="Arial Narrow" w:hAnsi="Arial Narrow"/>
                <w:b/>
                <w:sz w:val="20"/>
                <w:szCs w:val="20"/>
              </w:rPr>
              <w:t>2</w:t>
            </w:r>
          </w:p>
        </w:tc>
        <w:tc>
          <w:tcPr>
            <w:tcW w:w="2092" w:type="dxa"/>
            <w:gridSpan w:val="2"/>
            <w:tcBorders>
              <w:top w:val="nil"/>
              <w:left w:val="nil"/>
              <w:bottom w:val="nil"/>
              <w:right w:val="nil"/>
            </w:tcBorders>
            <w:shd w:val="clear" w:color="auto" w:fill="D9D9D9"/>
          </w:tcPr>
          <w:p w:rsidR="00E17209" w:rsidRPr="0047292C" w:rsidRDefault="00E17209" w:rsidP="00E17209">
            <w:pPr>
              <w:pStyle w:val="Default"/>
              <w:rPr>
                <w:rFonts w:ascii="Arial Narrow" w:hAnsi="Arial Narrow"/>
                <w:color w:val="auto"/>
                <w:sz w:val="20"/>
                <w:szCs w:val="20"/>
              </w:rPr>
            </w:pPr>
            <w:r w:rsidRPr="0047292C">
              <w:rPr>
                <w:rFonts w:ascii="Arial Narrow" w:hAnsi="Arial Narrow"/>
                <w:b/>
                <w:bCs/>
                <w:color w:val="auto"/>
                <w:sz w:val="20"/>
                <w:szCs w:val="20"/>
              </w:rPr>
              <w:t xml:space="preserve">Person engaging a contractor </w:t>
            </w:r>
          </w:p>
          <w:p w:rsidR="005E4F3C" w:rsidRPr="0047292C" w:rsidRDefault="00E17209" w:rsidP="0047292C">
            <w:pPr>
              <w:pStyle w:val="Default"/>
              <w:rPr>
                <w:rFonts w:ascii="Arial Narrow" w:hAnsi="Arial Narrow"/>
                <w:b/>
                <w:strike/>
                <w:color w:val="auto"/>
                <w:sz w:val="20"/>
                <w:szCs w:val="20"/>
              </w:rPr>
            </w:pPr>
            <w:r w:rsidRPr="0047292C">
              <w:rPr>
                <w:rFonts w:ascii="Arial Narrow" w:hAnsi="Arial Narrow"/>
                <w:b/>
                <w:bCs/>
                <w:color w:val="auto"/>
                <w:sz w:val="20"/>
                <w:szCs w:val="20"/>
              </w:rPr>
              <w:t xml:space="preserve">(i.e. the person managing the contract) </w:t>
            </w:r>
          </w:p>
        </w:tc>
        <w:tc>
          <w:tcPr>
            <w:tcW w:w="288" w:type="dxa"/>
            <w:gridSpan w:val="2"/>
            <w:tcBorders>
              <w:top w:val="nil"/>
              <w:left w:val="nil"/>
              <w:bottom w:val="nil"/>
              <w:right w:val="nil"/>
            </w:tcBorders>
          </w:tcPr>
          <w:p w:rsidR="0066121F" w:rsidRPr="0047292C" w:rsidRDefault="0066121F" w:rsidP="0066121F">
            <w:pPr>
              <w:jc w:val="center"/>
              <w:rPr>
                <w:rFonts w:ascii="Arial Narrow" w:hAnsi="Arial Narrow"/>
                <w:b/>
                <w:sz w:val="20"/>
                <w:szCs w:val="20"/>
              </w:rPr>
            </w:pPr>
          </w:p>
        </w:tc>
        <w:tc>
          <w:tcPr>
            <w:tcW w:w="5414" w:type="dxa"/>
            <w:gridSpan w:val="2"/>
            <w:tcBorders>
              <w:top w:val="nil"/>
              <w:left w:val="nil"/>
              <w:bottom w:val="nil"/>
              <w:right w:val="nil"/>
            </w:tcBorders>
            <w:shd w:val="clear" w:color="auto" w:fill="D9D9D9"/>
          </w:tcPr>
          <w:p w:rsidR="00F27910" w:rsidRPr="0047292C" w:rsidRDefault="00F27910" w:rsidP="00F27910">
            <w:pPr>
              <w:pStyle w:val="Default"/>
              <w:rPr>
                <w:rFonts w:ascii="Arial Narrow" w:hAnsi="Arial Narrow" w:cs="Arial Narrow"/>
                <w:color w:val="auto"/>
                <w:sz w:val="20"/>
                <w:szCs w:val="20"/>
              </w:rPr>
            </w:pPr>
            <w:r w:rsidRPr="0047292C">
              <w:rPr>
                <w:rFonts w:ascii="Arial Narrow" w:hAnsi="Arial Narrow" w:cs="Arial Narrow"/>
                <w:color w:val="auto"/>
                <w:sz w:val="20"/>
                <w:szCs w:val="20"/>
              </w:rPr>
              <w:t xml:space="preserve">Where a contractor is required to maintain, clean or dispose of an item of the University’s </w:t>
            </w:r>
            <w:r w:rsidR="0054311F">
              <w:rPr>
                <w:rFonts w:ascii="Arial Narrow" w:hAnsi="Arial Narrow" w:cs="Arial Narrow"/>
                <w:color w:val="auto"/>
                <w:sz w:val="20"/>
                <w:szCs w:val="20"/>
              </w:rPr>
              <w:t>p</w:t>
            </w:r>
            <w:r w:rsidRPr="0047292C">
              <w:rPr>
                <w:rFonts w:ascii="Arial Narrow" w:hAnsi="Arial Narrow" w:cs="Arial Narrow"/>
                <w:color w:val="auto"/>
                <w:sz w:val="20"/>
                <w:szCs w:val="20"/>
              </w:rPr>
              <w:t>lant/</w:t>
            </w:r>
            <w:r w:rsidR="0054311F">
              <w:rPr>
                <w:rFonts w:ascii="Arial Narrow" w:hAnsi="Arial Narrow" w:cs="Arial Narrow"/>
                <w:color w:val="auto"/>
                <w:sz w:val="20"/>
                <w:szCs w:val="20"/>
              </w:rPr>
              <w:t>e</w:t>
            </w:r>
            <w:r w:rsidRPr="0047292C">
              <w:rPr>
                <w:rFonts w:ascii="Arial Narrow" w:hAnsi="Arial Narrow" w:cs="Arial Narrow"/>
                <w:color w:val="auto"/>
                <w:sz w:val="20"/>
                <w:szCs w:val="20"/>
              </w:rPr>
              <w:t>quipment</w:t>
            </w:r>
          </w:p>
          <w:p w:rsidR="000B3F84" w:rsidRPr="0047292C" w:rsidRDefault="000B3F84" w:rsidP="001D161A">
            <w:pPr>
              <w:pStyle w:val="Default"/>
              <w:numPr>
                <w:ilvl w:val="0"/>
                <w:numId w:val="16"/>
              </w:numPr>
              <w:rPr>
                <w:rFonts w:ascii="Arial Narrow" w:hAnsi="Arial Narrow" w:cs="Arial Narrow"/>
                <w:color w:val="auto"/>
                <w:sz w:val="20"/>
                <w:szCs w:val="20"/>
              </w:rPr>
            </w:pPr>
            <w:r w:rsidRPr="0047292C">
              <w:rPr>
                <w:rFonts w:ascii="Arial Narrow" w:hAnsi="Arial Narrow" w:cs="Arial Narrow"/>
                <w:color w:val="auto"/>
                <w:sz w:val="20"/>
                <w:szCs w:val="20"/>
              </w:rPr>
              <w:t>Follow the process</w:t>
            </w:r>
            <w:r w:rsidR="002B42F0" w:rsidRPr="0047292C">
              <w:rPr>
                <w:rFonts w:ascii="Arial Narrow" w:hAnsi="Arial Narrow" w:cs="Arial Narrow"/>
                <w:color w:val="auto"/>
                <w:sz w:val="20"/>
                <w:szCs w:val="20"/>
              </w:rPr>
              <w:t>es in</w:t>
            </w:r>
            <w:r w:rsidRPr="0047292C">
              <w:rPr>
                <w:rFonts w:ascii="Arial Narrow" w:hAnsi="Arial Narrow" w:cs="Arial Narrow"/>
                <w:color w:val="auto"/>
                <w:sz w:val="20"/>
                <w:szCs w:val="20"/>
              </w:rPr>
              <w:t xml:space="preserve"> </w:t>
            </w:r>
            <w:r w:rsidR="002B42F0" w:rsidRPr="0047292C">
              <w:rPr>
                <w:rFonts w:ascii="Arial Narrow" w:hAnsi="Arial Narrow" w:cs="Arial Narrow"/>
                <w:color w:val="auto"/>
                <w:sz w:val="20"/>
                <w:szCs w:val="20"/>
              </w:rPr>
              <w:t xml:space="preserve">the </w:t>
            </w:r>
            <w:r w:rsidR="00E243F5" w:rsidRPr="0047292C">
              <w:rPr>
                <w:rFonts w:ascii="Arial Narrow" w:hAnsi="Arial Narrow" w:cs="Arial Narrow"/>
                <w:color w:val="auto"/>
                <w:sz w:val="20"/>
                <w:szCs w:val="20"/>
              </w:rPr>
              <w:t>HSW Handbook Chapter</w:t>
            </w:r>
            <w:r w:rsidRPr="0047292C">
              <w:rPr>
                <w:rFonts w:ascii="Arial Narrow" w:hAnsi="Arial Narrow" w:cs="Arial Narrow"/>
                <w:color w:val="auto"/>
                <w:sz w:val="20"/>
                <w:szCs w:val="20"/>
              </w:rPr>
              <w:t xml:space="preserve"> </w:t>
            </w:r>
            <w:hyperlink r:id="rId37" w:history="1">
              <w:r w:rsidRPr="00B66ADC">
                <w:rPr>
                  <w:rStyle w:val="Hyperlink"/>
                  <w:rFonts w:ascii="Arial Narrow" w:hAnsi="Arial Narrow" w:cs="Arial Narrow"/>
                  <w:color w:val="0000CC"/>
                  <w:sz w:val="20"/>
                  <w:szCs w:val="20"/>
                </w:rPr>
                <w:t>Contractor Management</w:t>
              </w:r>
            </w:hyperlink>
            <w:r w:rsidR="00B66ADC" w:rsidRPr="00B66ADC">
              <w:rPr>
                <w:rStyle w:val="Hyperlink"/>
                <w:rFonts w:ascii="Arial Narrow" w:hAnsi="Arial Narrow" w:cs="Arial Narrow"/>
                <w:color w:val="auto"/>
                <w:sz w:val="20"/>
                <w:szCs w:val="20"/>
                <w:u w:val="none"/>
              </w:rPr>
              <w:t xml:space="preserve"> </w:t>
            </w:r>
            <w:r w:rsidRPr="0047292C">
              <w:rPr>
                <w:rFonts w:ascii="Arial Narrow" w:hAnsi="Arial Narrow" w:cs="Arial Narrow"/>
                <w:color w:val="auto"/>
                <w:sz w:val="20"/>
                <w:szCs w:val="20"/>
              </w:rPr>
              <w:t xml:space="preserve">and in accordance with the contract specifications where applicable. </w:t>
            </w:r>
          </w:p>
          <w:p w:rsidR="00481C24" w:rsidRPr="00B66ADC" w:rsidRDefault="00481C24" w:rsidP="00B66ADC">
            <w:pPr>
              <w:ind w:left="360" w:hanging="360"/>
              <w:rPr>
                <w:rFonts w:ascii="Arial Narrow" w:hAnsi="Arial Narrow"/>
                <w:sz w:val="20"/>
                <w:szCs w:val="20"/>
              </w:rPr>
            </w:pPr>
          </w:p>
        </w:tc>
      </w:tr>
      <w:tr w:rsidR="00E84549" w:rsidRPr="0066121F" w:rsidTr="00CD42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Pr>
        <w:tc>
          <w:tcPr>
            <w:tcW w:w="568" w:type="dxa"/>
            <w:tcBorders>
              <w:top w:val="nil"/>
              <w:left w:val="nil"/>
              <w:bottom w:val="nil"/>
              <w:right w:val="nil"/>
            </w:tcBorders>
            <w:shd w:val="clear" w:color="auto" w:fill="auto"/>
          </w:tcPr>
          <w:p w:rsidR="00E84549" w:rsidRPr="00335E90" w:rsidRDefault="00E84549" w:rsidP="00B66ADC">
            <w:pPr>
              <w:rPr>
                <w:rFonts w:ascii="Arial Narrow" w:hAnsi="Arial Narrow"/>
                <w:b/>
                <w:sz w:val="20"/>
                <w:szCs w:val="20"/>
              </w:rPr>
            </w:pPr>
          </w:p>
        </w:tc>
        <w:tc>
          <w:tcPr>
            <w:tcW w:w="568" w:type="dxa"/>
            <w:gridSpan w:val="2"/>
            <w:tcBorders>
              <w:top w:val="nil"/>
              <w:left w:val="nil"/>
              <w:bottom w:val="nil"/>
              <w:right w:val="nil"/>
            </w:tcBorders>
            <w:shd w:val="clear" w:color="auto" w:fill="auto"/>
          </w:tcPr>
          <w:p w:rsidR="00335E90" w:rsidRPr="00335E90" w:rsidRDefault="00335E90" w:rsidP="00E84549">
            <w:pPr>
              <w:rPr>
                <w:rFonts w:ascii="Arial Narrow" w:hAnsi="Arial Narrow"/>
                <w:b/>
                <w:sz w:val="20"/>
                <w:szCs w:val="20"/>
              </w:rPr>
            </w:pPr>
          </w:p>
          <w:p w:rsidR="00E84549" w:rsidRPr="00335E90" w:rsidRDefault="00E84549" w:rsidP="00E84549">
            <w:pPr>
              <w:rPr>
                <w:rFonts w:ascii="Arial Narrow" w:hAnsi="Arial Narrow"/>
                <w:b/>
                <w:sz w:val="20"/>
                <w:szCs w:val="20"/>
              </w:rPr>
            </w:pPr>
            <w:r w:rsidRPr="00335E90">
              <w:rPr>
                <w:rFonts w:ascii="Arial Narrow" w:hAnsi="Arial Narrow"/>
                <w:b/>
                <w:sz w:val="20"/>
                <w:szCs w:val="20"/>
              </w:rPr>
              <w:t>8</w:t>
            </w:r>
          </w:p>
          <w:p w:rsidR="00E84549" w:rsidRPr="00335E90" w:rsidRDefault="00E84549" w:rsidP="00E84549">
            <w:pPr>
              <w:rPr>
                <w:rFonts w:ascii="Arial Narrow" w:hAnsi="Arial Narrow"/>
                <w:b/>
                <w:strike/>
                <w:sz w:val="20"/>
                <w:szCs w:val="20"/>
              </w:rPr>
            </w:pPr>
          </w:p>
        </w:tc>
        <w:tc>
          <w:tcPr>
            <w:tcW w:w="8645" w:type="dxa"/>
            <w:gridSpan w:val="8"/>
            <w:tcBorders>
              <w:top w:val="nil"/>
              <w:left w:val="nil"/>
              <w:bottom w:val="nil"/>
              <w:right w:val="nil"/>
            </w:tcBorders>
            <w:shd w:val="clear" w:color="auto" w:fill="auto"/>
          </w:tcPr>
          <w:p w:rsidR="00335E90" w:rsidRPr="00335E90" w:rsidRDefault="00335E90" w:rsidP="00BF0FE2">
            <w:pPr>
              <w:rPr>
                <w:rFonts w:ascii="Arial Narrow" w:hAnsi="Arial Narrow"/>
                <w:b/>
                <w:sz w:val="20"/>
                <w:szCs w:val="20"/>
              </w:rPr>
            </w:pPr>
          </w:p>
          <w:p w:rsidR="00E84549" w:rsidRPr="00335E90" w:rsidRDefault="00E84549" w:rsidP="00BF0FE2">
            <w:pPr>
              <w:rPr>
                <w:rFonts w:ascii="Arial Narrow" w:hAnsi="Arial Narrow"/>
                <w:b/>
                <w:sz w:val="20"/>
                <w:szCs w:val="20"/>
              </w:rPr>
            </w:pPr>
            <w:r w:rsidRPr="00335E90">
              <w:rPr>
                <w:rFonts w:ascii="Arial Narrow" w:hAnsi="Arial Narrow"/>
                <w:b/>
                <w:sz w:val="20"/>
                <w:szCs w:val="20"/>
              </w:rPr>
              <w:t>Process:  D</w:t>
            </w:r>
            <w:r w:rsidR="00BF0FE2" w:rsidRPr="00335E90">
              <w:rPr>
                <w:rFonts w:ascii="Arial Narrow" w:hAnsi="Arial Narrow"/>
                <w:b/>
                <w:sz w:val="20"/>
                <w:szCs w:val="20"/>
              </w:rPr>
              <w:t>ecommissioning, dismantling and disposing of plant</w:t>
            </w:r>
            <w:r w:rsidRPr="00335E90">
              <w:rPr>
                <w:rFonts w:ascii="Arial Narrow" w:hAnsi="Arial Narrow"/>
                <w:b/>
                <w:sz w:val="20"/>
                <w:szCs w:val="20"/>
              </w:rPr>
              <w:t>/equipment</w:t>
            </w:r>
          </w:p>
        </w:tc>
      </w:tr>
      <w:tr w:rsidR="00E84549" w:rsidRPr="0066121F" w:rsidTr="00CD42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Pr>
        <w:tc>
          <w:tcPr>
            <w:tcW w:w="568" w:type="dxa"/>
            <w:tcBorders>
              <w:top w:val="nil"/>
              <w:left w:val="nil"/>
              <w:bottom w:val="nil"/>
              <w:right w:val="nil"/>
            </w:tcBorders>
          </w:tcPr>
          <w:p w:rsidR="00E84549" w:rsidRPr="00733D8C" w:rsidRDefault="00E84549" w:rsidP="00E84549">
            <w:pPr>
              <w:rPr>
                <w:rFonts w:ascii="Arial Narrow" w:hAnsi="Arial Narrow"/>
                <w:b/>
                <w:sz w:val="20"/>
                <w:szCs w:val="20"/>
                <w:vertAlign w:val="subscript"/>
              </w:rPr>
            </w:pPr>
          </w:p>
        </w:tc>
        <w:tc>
          <w:tcPr>
            <w:tcW w:w="568" w:type="dxa"/>
            <w:gridSpan w:val="2"/>
            <w:tcBorders>
              <w:top w:val="nil"/>
              <w:left w:val="nil"/>
              <w:bottom w:val="nil"/>
              <w:right w:val="nil"/>
            </w:tcBorders>
          </w:tcPr>
          <w:p w:rsidR="00E84549" w:rsidRPr="00733D8C" w:rsidRDefault="00E84549" w:rsidP="00E84549">
            <w:pPr>
              <w:rPr>
                <w:rFonts w:ascii="Arial Narrow" w:hAnsi="Arial Narrow"/>
                <w:b/>
                <w:sz w:val="20"/>
                <w:szCs w:val="20"/>
                <w:vertAlign w:val="subscript"/>
              </w:rPr>
            </w:pPr>
          </w:p>
        </w:tc>
        <w:tc>
          <w:tcPr>
            <w:tcW w:w="2943" w:type="dxa"/>
            <w:gridSpan w:val="4"/>
            <w:tcBorders>
              <w:top w:val="nil"/>
              <w:left w:val="nil"/>
              <w:bottom w:val="nil"/>
              <w:right w:val="nil"/>
            </w:tcBorders>
            <w:shd w:val="clear" w:color="auto" w:fill="365F91" w:themeFill="accent1" w:themeFillShade="BF"/>
          </w:tcPr>
          <w:p w:rsidR="00E84549" w:rsidRPr="0066121F" w:rsidRDefault="00E84549" w:rsidP="00E84549">
            <w:pPr>
              <w:jc w:val="center"/>
              <w:rPr>
                <w:rFonts w:ascii="Arial Narrow" w:hAnsi="Arial Narrow"/>
                <w:b/>
                <w:color w:val="FFFFFF"/>
                <w:sz w:val="10"/>
                <w:szCs w:val="10"/>
              </w:rPr>
            </w:pPr>
          </w:p>
          <w:p w:rsidR="00E84549" w:rsidRPr="0066121F" w:rsidRDefault="00E84549" w:rsidP="00E84549">
            <w:pPr>
              <w:jc w:val="center"/>
              <w:rPr>
                <w:rFonts w:ascii="Arial Narrow" w:hAnsi="Arial Narrow"/>
                <w:b/>
                <w:color w:val="FFFFFF"/>
                <w:sz w:val="20"/>
                <w:szCs w:val="20"/>
              </w:rPr>
            </w:pPr>
            <w:r w:rsidRPr="0066121F">
              <w:rPr>
                <w:rFonts w:ascii="Arial Narrow" w:hAnsi="Arial Narrow"/>
                <w:b/>
                <w:color w:val="FFFFFF"/>
                <w:sz w:val="20"/>
                <w:szCs w:val="20"/>
              </w:rPr>
              <w:t>Person Responsible</w:t>
            </w:r>
          </w:p>
          <w:p w:rsidR="00E84549" w:rsidRPr="0066121F" w:rsidRDefault="00E84549" w:rsidP="00E84549">
            <w:pPr>
              <w:jc w:val="center"/>
              <w:rPr>
                <w:rFonts w:ascii="Arial Narrow" w:hAnsi="Arial Narrow"/>
                <w:b/>
                <w:color w:val="FFFFFF"/>
                <w:sz w:val="10"/>
                <w:szCs w:val="10"/>
              </w:rPr>
            </w:pPr>
          </w:p>
        </w:tc>
        <w:tc>
          <w:tcPr>
            <w:tcW w:w="288" w:type="dxa"/>
            <w:gridSpan w:val="2"/>
            <w:tcBorders>
              <w:top w:val="nil"/>
              <w:left w:val="nil"/>
              <w:bottom w:val="nil"/>
              <w:right w:val="nil"/>
            </w:tcBorders>
            <w:shd w:val="clear" w:color="auto" w:fill="365F91" w:themeFill="accent1" w:themeFillShade="BF"/>
          </w:tcPr>
          <w:p w:rsidR="00E84549" w:rsidRPr="0066121F" w:rsidRDefault="00E84549" w:rsidP="00E84549">
            <w:pPr>
              <w:rPr>
                <w:rFonts w:ascii="Arial Narrow" w:hAnsi="Arial Narrow"/>
                <w:b/>
                <w:color w:val="FFFFFF"/>
                <w:sz w:val="10"/>
                <w:szCs w:val="10"/>
              </w:rPr>
            </w:pPr>
          </w:p>
          <w:p w:rsidR="00E84549" w:rsidRPr="0066121F" w:rsidRDefault="00E84549" w:rsidP="00E84549">
            <w:pPr>
              <w:rPr>
                <w:rFonts w:ascii="Arial Narrow" w:hAnsi="Arial Narrow"/>
                <w:b/>
                <w:color w:val="FFFFFF"/>
                <w:sz w:val="10"/>
                <w:szCs w:val="10"/>
              </w:rPr>
            </w:pPr>
          </w:p>
          <w:p w:rsidR="00E84549" w:rsidRPr="0066121F" w:rsidRDefault="00E84549" w:rsidP="00E84549">
            <w:pPr>
              <w:jc w:val="center"/>
              <w:rPr>
                <w:rFonts w:ascii="Arial Narrow" w:hAnsi="Arial Narrow"/>
                <w:b/>
                <w:color w:val="FFFFFF"/>
                <w:sz w:val="10"/>
                <w:szCs w:val="10"/>
              </w:rPr>
            </w:pPr>
          </w:p>
        </w:tc>
        <w:tc>
          <w:tcPr>
            <w:tcW w:w="5414" w:type="dxa"/>
            <w:gridSpan w:val="2"/>
            <w:tcBorders>
              <w:top w:val="nil"/>
              <w:left w:val="nil"/>
              <w:bottom w:val="nil"/>
              <w:right w:val="nil"/>
            </w:tcBorders>
            <w:shd w:val="clear" w:color="auto" w:fill="365F91" w:themeFill="accent1" w:themeFillShade="BF"/>
          </w:tcPr>
          <w:p w:rsidR="00E84549" w:rsidRPr="0066121F" w:rsidRDefault="00E84549" w:rsidP="00E84549">
            <w:pPr>
              <w:jc w:val="center"/>
              <w:rPr>
                <w:rFonts w:ascii="Arial Narrow" w:hAnsi="Arial Narrow"/>
                <w:b/>
                <w:color w:val="FFFFFF"/>
                <w:sz w:val="10"/>
                <w:szCs w:val="10"/>
              </w:rPr>
            </w:pPr>
          </w:p>
          <w:p w:rsidR="00E84549" w:rsidRPr="0066121F" w:rsidRDefault="00E84549" w:rsidP="00E84549">
            <w:pPr>
              <w:jc w:val="center"/>
              <w:rPr>
                <w:rFonts w:ascii="Arial Narrow" w:hAnsi="Arial Narrow"/>
                <w:b/>
                <w:color w:val="FFFFFF"/>
                <w:sz w:val="20"/>
                <w:szCs w:val="20"/>
              </w:rPr>
            </w:pPr>
            <w:r w:rsidRPr="0066121F">
              <w:rPr>
                <w:rFonts w:ascii="Arial Narrow" w:hAnsi="Arial Narrow"/>
                <w:b/>
                <w:color w:val="FFFFFF"/>
                <w:sz w:val="20"/>
                <w:szCs w:val="20"/>
              </w:rPr>
              <w:t>Actions</w:t>
            </w:r>
          </w:p>
        </w:tc>
      </w:tr>
      <w:tr w:rsidR="00E84549" w:rsidRPr="0066121F" w:rsidTr="00CD42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Pr>
        <w:tc>
          <w:tcPr>
            <w:tcW w:w="568" w:type="dxa"/>
            <w:tcBorders>
              <w:top w:val="nil"/>
              <w:left w:val="nil"/>
              <w:bottom w:val="nil"/>
              <w:right w:val="nil"/>
            </w:tcBorders>
            <w:shd w:val="clear" w:color="auto" w:fill="FFFFFF" w:themeFill="background1"/>
          </w:tcPr>
          <w:p w:rsidR="00E84549" w:rsidRPr="00E84549" w:rsidRDefault="00E84549" w:rsidP="00E84549">
            <w:pPr>
              <w:rPr>
                <w:rFonts w:ascii="Arial Narrow" w:hAnsi="Arial Narrow"/>
                <w:b/>
                <w:sz w:val="10"/>
                <w:szCs w:val="10"/>
              </w:rPr>
            </w:pPr>
          </w:p>
        </w:tc>
        <w:tc>
          <w:tcPr>
            <w:tcW w:w="568" w:type="dxa"/>
            <w:gridSpan w:val="2"/>
            <w:tcBorders>
              <w:top w:val="nil"/>
              <w:left w:val="nil"/>
              <w:bottom w:val="nil"/>
              <w:right w:val="nil"/>
            </w:tcBorders>
            <w:shd w:val="clear" w:color="auto" w:fill="FFFFFF" w:themeFill="background1"/>
          </w:tcPr>
          <w:p w:rsidR="00E84549" w:rsidRPr="008711DD" w:rsidRDefault="00E84549" w:rsidP="00E84549">
            <w:pPr>
              <w:rPr>
                <w:rFonts w:ascii="Arial Narrow" w:hAnsi="Arial Narrow"/>
                <w:b/>
                <w:sz w:val="10"/>
                <w:szCs w:val="10"/>
              </w:rPr>
            </w:pPr>
          </w:p>
        </w:tc>
        <w:tc>
          <w:tcPr>
            <w:tcW w:w="851" w:type="dxa"/>
            <w:gridSpan w:val="2"/>
            <w:tcBorders>
              <w:top w:val="nil"/>
              <w:left w:val="nil"/>
              <w:bottom w:val="nil"/>
              <w:right w:val="nil"/>
            </w:tcBorders>
            <w:shd w:val="clear" w:color="auto" w:fill="FFFFFF" w:themeFill="background1"/>
          </w:tcPr>
          <w:p w:rsidR="00E84549" w:rsidRPr="008711DD" w:rsidRDefault="00E84549" w:rsidP="00E84549">
            <w:pPr>
              <w:rPr>
                <w:rFonts w:ascii="Arial Narrow" w:hAnsi="Arial Narrow"/>
                <w:b/>
                <w:strike/>
                <w:sz w:val="10"/>
                <w:szCs w:val="10"/>
              </w:rPr>
            </w:pPr>
          </w:p>
        </w:tc>
        <w:tc>
          <w:tcPr>
            <w:tcW w:w="2092" w:type="dxa"/>
            <w:gridSpan w:val="2"/>
            <w:tcBorders>
              <w:top w:val="nil"/>
              <w:left w:val="nil"/>
              <w:bottom w:val="nil"/>
              <w:right w:val="nil"/>
            </w:tcBorders>
            <w:shd w:val="clear" w:color="auto" w:fill="FFFFFF" w:themeFill="background1"/>
          </w:tcPr>
          <w:p w:rsidR="00E84549" w:rsidRPr="008711DD" w:rsidRDefault="00E84549" w:rsidP="00E84549">
            <w:pPr>
              <w:rPr>
                <w:rFonts w:ascii="Arial Narrow" w:hAnsi="Arial Narrow"/>
                <w:b/>
                <w:strike/>
                <w:sz w:val="10"/>
                <w:szCs w:val="10"/>
              </w:rPr>
            </w:pPr>
          </w:p>
        </w:tc>
        <w:tc>
          <w:tcPr>
            <w:tcW w:w="288" w:type="dxa"/>
            <w:gridSpan w:val="2"/>
            <w:tcBorders>
              <w:top w:val="nil"/>
              <w:left w:val="nil"/>
              <w:bottom w:val="nil"/>
              <w:right w:val="nil"/>
            </w:tcBorders>
            <w:shd w:val="clear" w:color="auto" w:fill="FFFFFF" w:themeFill="background1"/>
          </w:tcPr>
          <w:p w:rsidR="00E84549" w:rsidRPr="008711DD" w:rsidRDefault="00E84549" w:rsidP="00E84549">
            <w:pPr>
              <w:jc w:val="center"/>
              <w:rPr>
                <w:rFonts w:ascii="Arial Narrow" w:hAnsi="Arial Narrow"/>
                <w:b/>
                <w:strike/>
                <w:sz w:val="10"/>
                <w:szCs w:val="10"/>
              </w:rPr>
            </w:pPr>
          </w:p>
        </w:tc>
        <w:tc>
          <w:tcPr>
            <w:tcW w:w="5414" w:type="dxa"/>
            <w:gridSpan w:val="2"/>
            <w:tcBorders>
              <w:top w:val="nil"/>
              <w:left w:val="nil"/>
              <w:bottom w:val="nil"/>
              <w:right w:val="nil"/>
            </w:tcBorders>
            <w:shd w:val="clear" w:color="auto" w:fill="FFFFFF" w:themeFill="background1"/>
          </w:tcPr>
          <w:p w:rsidR="00E84549" w:rsidRPr="008711DD" w:rsidRDefault="00E84549" w:rsidP="00E84549">
            <w:pPr>
              <w:rPr>
                <w:rFonts w:ascii="Arial Narrow" w:eastAsia="Times New Roman" w:hAnsi="Arial Narrow"/>
                <w:strike/>
                <w:sz w:val="10"/>
                <w:szCs w:val="10"/>
                <w:lang w:eastAsia="en-AU"/>
              </w:rPr>
            </w:pPr>
          </w:p>
        </w:tc>
      </w:tr>
      <w:tr w:rsidR="00E84549" w:rsidRPr="0066121F" w:rsidTr="00CD42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Pr>
        <w:tc>
          <w:tcPr>
            <w:tcW w:w="568" w:type="dxa"/>
            <w:tcBorders>
              <w:top w:val="nil"/>
              <w:left w:val="nil"/>
              <w:bottom w:val="nil"/>
              <w:right w:val="nil"/>
            </w:tcBorders>
          </w:tcPr>
          <w:p w:rsidR="00E84549" w:rsidRPr="00733D8C" w:rsidRDefault="00E84549" w:rsidP="00E84549">
            <w:pPr>
              <w:rPr>
                <w:rFonts w:ascii="Arial Narrow" w:hAnsi="Arial Narrow"/>
                <w:b/>
                <w:sz w:val="20"/>
                <w:szCs w:val="20"/>
                <w:vertAlign w:val="subscript"/>
              </w:rPr>
            </w:pPr>
          </w:p>
        </w:tc>
        <w:tc>
          <w:tcPr>
            <w:tcW w:w="568" w:type="dxa"/>
            <w:gridSpan w:val="2"/>
            <w:tcBorders>
              <w:top w:val="nil"/>
              <w:left w:val="nil"/>
              <w:bottom w:val="nil"/>
              <w:right w:val="nil"/>
            </w:tcBorders>
          </w:tcPr>
          <w:p w:rsidR="00E84549" w:rsidRPr="00733D8C" w:rsidRDefault="00E84549" w:rsidP="00E84549">
            <w:pPr>
              <w:rPr>
                <w:rFonts w:ascii="Arial Narrow" w:hAnsi="Arial Narrow"/>
                <w:b/>
                <w:sz w:val="20"/>
                <w:szCs w:val="20"/>
                <w:vertAlign w:val="subscript"/>
              </w:rPr>
            </w:pPr>
          </w:p>
        </w:tc>
        <w:tc>
          <w:tcPr>
            <w:tcW w:w="851" w:type="dxa"/>
            <w:gridSpan w:val="2"/>
            <w:tcBorders>
              <w:top w:val="nil"/>
              <w:left w:val="nil"/>
              <w:bottom w:val="nil"/>
              <w:right w:val="nil"/>
            </w:tcBorders>
            <w:shd w:val="clear" w:color="auto" w:fill="D9D9D9"/>
          </w:tcPr>
          <w:p w:rsidR="00E84549" w:rsidRPr="008711DD" w:rsidRDefault="00E84549" w:rsidP="00BF0FE2">
            <w:pPr>
              <w:rPr>
                <w:rFonts w:ascii="Arial Narrow" w:hAnsi="Arial Narrow"/>
                <w:b/>
                <w:strike/>
                <w:sz w:val="20"/>
                <w:szCs w:val="20"/>
              </w:rPr>
            </w:pPr>
            <w:r w:rsidRPr="008711DD">
              <w:rPr>
                <w:rFonts w:ascii="Arial Narrow" w:hAnsi="Arial Narrow"/>
                <w:b/>
                <w:sz w:val="20"/>
                <w:szCs w:val="20"/>
              </w:rPr>
              <w:t>8.1</w:t>
            </w:r>
          </w:p>
        </w:tc>
        <w:tc>
          <w:tcPr>
            <w:tcW w:w="2092" w:type="dxa"/>
            <w:gridSpan w:val="2"/>
            <w:tcBorders>
              <w:top w:val="nil"/>
              <w:left w:val="nil"/>
              <w:bottom w:val="nil"/>
              <w:right w:val="nil"/>
            </w:tcBorders>
            <w:shd w:val="clear" w:color="auto" w:fill="D9D9D9"/>
          </w:tcPr>
          <w:p w:rsidR="00E84549" w:rsidRPr="008711DD" w:rsidRDefault="00E84549" w:rsidP="00E84549">
            <w:pPr>
              <w:rPr>
                <w:rFonts w:ascii="Arial Narrow" w:hAnsi="Arial Narrow"/>
                <w:b/>
                <w:sz w:val="20"/>
                <w:szCs w:val="20"/>
              </w:rPr>
            </w:pPr>
            <w:r w:rsidRPr="008711DD">
              <w:rPr>
                <w:rFonts w:ascii="Arial Narrow" w:hAnsi="Arial Narrow"/>
                <w:b/>
                <w:sz w:val="20"/>
                <w:szCs w:val="20"/>
              </w:rPr>
              <w:t>Supervisor/Person in control of the area/activity</w:t>
            </w:r>
          </w:p>
          <w:p w:rsidR="00E84549" w:rsidRPr="008711DD" w:rsidRDefault="00E84549" w:rsidP="00BF0FE2">
            <w:pPr>
              <w:rPr>
                <w:rFonts w:ascii="Arial Narrow" w:hAnsi="Arial Narrow"/>
                <w:b/>
                <w:sz w:val="16"/>
                <w:szCs w:val="16"/>
              </w:rPr>
            </w:pPr>
          </w:p>
        </w:tc>
        <w:tc>
          <w:tcPr>
            <w:tcW w:w="288" w:type="dxa"/>
            <w:gridSpan w:val="2"/>
            <w:tcBorders>
              <w:top w:val="nil"/>
              <w:left w:val="nil"/>
              <w:bottom w:val="nil"/>
              <w:right w:val="nil"/>
            </w:tcBorders>
          </w:tcPr>
          <w:p w:rsidR="00E84549" w:rsidRPr="000952FE" w:rsidRDefault="00E84549" w:rsidP="00E84549">
            <w:pPr>
              <w:jc w:val="center"/>
              <w:rPr>
                <w:rFonts w:ascii="Arial Narrow" w:hAnsi="Arial Narrow"/>
                <w:sz w:val="20"/>
                <w:szCs w:val="20"/>
              </w:rPr>
            </w:pPr>
          </w:p>
        </w:tc>
        <w:tc>
          <w:tcPr>
            <w:tcW w:w="5414" w:type="dxa"/>
            <w:gridSpan w:val="2"/>
            <w:tcBorders>
              <w:top w:val="nil"/>
              <w:left w:val="nil"/>
              <w:bottom w:val="nil"/>
              <w:right w:val="nil"/>
            </w:tcBorders>
            <w:shd w:val="clear" w:color="auto" w:fill="D9D9D9"/>
          </w:tcPr>
          <w:p w:rsidR="00E84549" w:rsidRPr="000952FE" w:rsidRDefault="00E84549" w:rsidP="001066C6">
            <w:pPr>
              <w:pStyle w:val="ListParagraph"/>
              <w:numPr>
                <w:ilvl w:val="0"/>
                <w:numId w:val="8"/>
              </w:numPr>
              <w:autoSpaceDE w:val="0"/>
              <w:autoSpaceDN w:val="0"/>
              <w:adjustRightInd w:val="0"/>
              <w:rPr>
                <w:rFonts w:ascii="Arial Narrow" w:hAnsi="Arial Narrow"/>
                <w:sz w:val="20"/>
                <w:szCs w:val="20"/>
              </w:rPr>
            </w:pPr>
            <w:r w:rsidRPr="00263484">
              <w:rPr>
                <w:rFonts w:ascii="Arial Narrow" w:hAnsi="Arial Narrow" w:cs="Arial Narrow"/>
                <w:sz w:val="20"/>
                <w:szCs w:val="20"/>
                <w:lang w:eastAsia="en-AU"/>
              </w:rPr>
              <w:t xml:space="preserve">Ensure that </w:t>
            </w:r>
            <w:r>
              <w:rPr>
                <w:rFonts w:ascii="Arial Narrow" w:hAnsi="Arial Narrow" w:cs="Arial Narrow"/>
                <w:sz w:val="20"/>
                <w:szCs w:val="20"/>
                <w:lang w:eastAsia="en-AU"/>
              </w:rPr>
              <w:t>plant/equipment</w:t>
            </w:r>
            <w:r w:rsidRPr="00263484">
              <w:rPr>
                <w:rFonts w:ascii="Arial Narrow" w:hAnsi="Arial Narrow" w:cs="Arial Narrow"/>
                <w:sz w:val="20"/>
                <w:szCs w:val="20"/>
                <w:lang w:eastAsia="en-AU"/>
              </w:rPr>
              <w:t xml:space="preserve"> is disposed of in accordance with </w:t>
            </w:r>
            <w:hyperlink w:anchor="AppendixJ" w:history="1">
              <w:r w:rsidRPr="002822BE">
                <w:rPr>
                  <w:rStyle w:val="Hyperlink"/>
                  <w:rFonts w:ascii="Arial Narrow" w:hAnsi="Arial Narrow" w:cs="Arial Narrow"/>
                  <w:sz w:val="20"/>
                  <w:szCs w:val="20"/>
                  <w:lang w:eastAsia="en-AU"/>
                </w:rPr>
                <w:t xml:space="preserve">Appendix </w:t>
              </w:r>
              <w:r w:rsidR="001066C6">
                <w:rPr>
                  <w:rStyle w:val="Hyperlink"/>
                  <w:rFonts w:ascii="Arial Narrow" w:hAnsi="Arial Narrow" w:cs="Arial Narrow"/>
                  <w:sz w:val="20"/>
                  <w:szCs w:val="20"/>
                  <w:lang w:eastAsia="en-AU"/>
                </w:rPr>
                <w:t>H</w:t>
              </w:r>
            </w:hyperlink>
            <w:r w:rsidR="008711DD" w:rsidRPr="008711DD">
              <w:rPr>
                <w:rStyle w:val="Hyperlink"/>
                <w:rFonts w:ascii="Arial Narrow" w:hAnsi="Arial Narrow" w:cs="Arial Narrow"/>
                <w:sz w:val="20"/>
                <w:szCs w:val="20"/>
                <w:u w:val="none"/>
                <w:lang w:eastAsia="en-AU"/>
              </w:rPr>
              <w:t xml:space="preserve"> </w:t>
            </w:r>
            <w:r w:rsidR="008711DD">
              <w:rPr>
                <w:rFonts w:ascii="Arial Narrow" w:hAnsi="Arial Narrow"/>
                <w:color w:val="auto"/>
                <w:sz w:val="20"/>
                <w:szCs w:val="20"/>
              </w:rPr>
              <w:t>“</w:t>
            </w:r>
            <w:r w:rsidR="008711DD" w:rsidRPr="008711DD">
              <w:rPr>
                <w:rFonts w:ascii="Arial Narrow" w:hAnsi="Arial Narrow"/>
                <w:color w:val="auto"/>
                <w:sz w:val="20"/>
                <w:szCs w:val="20"/>
              </w:rPr>
              <w:t>Decommissioning, dismantling and disposing of plant/equipment</w:t>
            </w:r>
            <w:r w:rsidR="008711DD">
              <w:rPr>
                <w:rFonts w:ascii="Arial Narrow" w:hAnsi="Arial Narrow" w:cs="Arial Narrow"/>
                <w:sz w:val="20"/>
                <w:szCs w:val="20"/>
                <w:lang w:eastAsia="en-AU"/>
              </w:rPr>
              <w:t>”.</w:t>
            </w:r>
          </w:p>
        </w:tc>
      </w:tr>
      <w:tr w:rsidR="00AF7ABA" w:rsidRPr="0066121F" w:rsidTr="00CD42D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1"/>
          <w:wAfter w:w="143" w:type="dxa"/>
        </w:trPr>
        <w:tc>
          <w:tcPr>
            <w:tcW w:w="568" w:type="dxa"/>
            <w:tcBorders>
              <w:top w:val="nil"/>
              <w:left w:val="nil"/>
              <w:bottom w:val="nil"/>
              <w:right w:val="nil"/>
            </w:tcBorders>
            <w:hideMark/>
          </w:tcPr>
          <w:p w:rsidR="00AF7ABA" w:rsidRPr="00335E90" w:rsidRDefault="00AF7ABA" w:rsidP="0066121F">
            <w:pPr>
              <w:rPr>
                <w:rFonts w:ascii="Arial Narrow" w:hAnsi="Arial Narrow"/>
                <w:b/>
                <w:sz w:val="20"/>
                <w:szCs w:val="20"/>
              </w:rPr>
            </w:pPr>
          </w:p>
        </w:tc>
        <w:tc>
          <w:tcPr>
            <w:tcW w:w="568" w:type="dxa"/>
            <w:gridSpan w:val="2"/>
            <w:tcBorders>
              <w:top w:val="nil"/>
              <w:left w:val="nil"/>
              <w:bottom w:val="nil"/>
              <w:right w:val="nil"/>
            </w:tcBorders>
            <w:hideMark/>
          </w:tcPr>
          <w:p w:rsidR="00B25C69" w:rsidRPr="00335E90" w:rsidRDefault="00B25C69" w:rsidP="0066121F">
            <w:pPr>
              <w:rPr>
                <w:rFonts w:ascii="Arial Narrow" w:hAnsi="Arial Narrow"/>
                <w:b/>
                <w:sz w:val="20"/>
                <w:szCs w:val="20"/>
              </w:rPr>
            </w:pPr>
          </w:p>
          <w:p w:rsidR="00AF7ABA" w:rsidRPr="00335E90" w:rsidRDefault="00E84549" w:rsidP="0066121F">
            <w:pPr>
              <w:rPr>
                <w:rFonts w:ascii="Arial Narrow" w:hAnsi="Arial Narrow"/>
                <w:b/>
                <w:sz w:val="20"/>
                <w:szCs w:val="20"/>
              </w:rPr>
            </w:pPr>
            <w:r w:rsidRPr="00335E90">
              <w:rPr>
                <w:rFonts w:ascii="Arial Narrow" w:hAnsi="Arial Narrow"/>
                <w:b/>
                <w:sz w:val="20"/>
                <w:szCs w:val="20"/>
              </w:rPr>
              <w:t>9</w:t>
            </w:r>
          </w:p>
          <w:p w:rsidR="00DC5F3B" w:rsidRPr="00335E90" w:rsidRDefault="00DC5F3B" w:rsidP="0066121F">
            <w:pPr>
              <w:rPr>
                <w:rFonts w:ascii="Arial Narrow" w:hAnsi="Arial Narrow"/>
                <w:b/>
                <w:strike/>
                <w:sz w:val="20"/>
                <w:szCs w:val="20"/>
              </w:rPr>
            </w:pPr>
          </w:p>
        </w:tc>
        <w:tc>
          <w:tcPr>
            <w:tcW w:w="8645" w:type="dxa"/>
            <w:gridSpan w:val="8"/>
            <w:tcBorders>
              <w:top w:val="nil"/>
              <w:left w:val="nil"/>
              <w:bottom w:val="nil"/>
              <w:right w:val="nil"/>
            </w:tcBorders>
            <w:hideMark/>
          </w:tcPr>
          <w:p w:rsidR="00B25C69" w:rsidRPr="00335E90" w:rsidRDefault="00B25C69" w:rsidP="0066121F">
            <w:pPr>
              <w:rPr>
                <w:rFonts w:ascii="Arial Narrow" w:hAnsi="Arial Narrow"/>
                <w:b/>
                <w:sz w:val="20"/>
                <w:szCs w:val="20"/>
              </w:rPr>
            </w:pPr>
          </w:p>
          <w:p w:rsidR="00AF7ABA" w:rsidRPr="00335E90" w:rsidRDefault="00AF7ABA" w:rsidP="0066121F">
            <w:pPr>
              <w:rPr>
                <w:rFonts w:ascii="Arial Narrow" w:hAnsi="Arial Narrow"/>
                <w:b/>
                <w:sz w:val="20"/>
                <w:szCs w:val="20"/>
              </w:rPr>
            </w:pPr>
            <w:r w:rsidRPr="00335E90">
              <w:rPr>
                <w:rFonts w:ascii="Arial Narrow" w:hAnsi="Arial Narrow"/>
                <w:b/>
                <w:sz w:val="20"/>
                <w:szCs w:val="20"/>
              </w:rPr>
              <w:t xml:space="preserve">Process:  </w:t>
            </w:r>
            <w:r w:rsidR="00DC5F3B" w:rsidRPr="00335E90">
              <w:rPr>
                <w:rFonts w:ascii="Arial Narrow" w:hAnsi="Arial Narrow"/>
                <w:b/>
                <w:sz w:val="20"/>
                <w:szCs w:val="20"/>
              </w:rPr>
              <w:t>Record keeping</w:t>
            </w:r>
          </w:p>
          <w:p w:rsidR="00F10269" w:rsidRPr="00335E90" w:rsidRDefault="00F10269" w:rsidP="0066121F">
            <w:pPr>
              <w:rPr>
                <w:rFonts w:ascii="Arial Narrow" w:hAnsi="Arial Narrow"/>
                <w:b/>
                <w:sz w:val="20"/>
                <w:szCs w:val="20"/>
              </w:rPr>
            </w:pPr>
          </w:p>
        </w:tc>
      </w:tr>
      <w:tr w:rsidR="00AF7ABA" w:rsidRPr="0066121F" w:rsidTr="00CD42D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1"/>
          <w:wAfter w:w="143" w:type="dxa"/>
        </w:trPr>
        <w:tc>
          <w:tcPr>
            <w:tcW w:w="568" w:type="dxa"/>
            <w:tcBorders>
              <w:top w:val="nil"/>
              <w:left w:val="nil"/>
              <w:bottom w:val="nil"/>
              <w:right w:val="nil"/>
            </w:tcBorders>
            <w:hideMark/>
          </w:tcPr>
          <w:p w:rsidR="00AF7ABA" w:rsidRPr="0066121F" w:rsidRDefault="00AF7ABA" w:rsidP="0066121F">
            <w:pPr>
              <w:rPr>
                <w:rFonts w:ascii="Arial Narrow" w:hAnsi="Arial Narrow"/>
                <w:b/>
                <w:sz w:val="20"/>
                <w:szCs w:val="20"/>
              </w:rPr>
            </w:pPr>
          </w:p>
        </w:tc>
        <w:tc>
          <w:tcPr>
            <w:tcW w:w="568" w:type="dxa"/>
            <w:gridSpan w:val="2"/>
            <w:tcBorders>
              <w:top w:val="nil"/>
              <w:left w:val="nil"/>
              <w:bottom w:val="nil"/>
              <w:right w:val="nil"/>
            </w:tcBorders>
            <w:hideMark/>
          </w:tcPr>
          <w:p w:rsidR="00AF7ABA" w:rsidRPr="0066121F" w:rsidRDefault="00AF7ABA" w:rsidP="0066121F">
            <w:pPr>
              <w:rPr>
                <w:rFonts w:ascii="Arial Narrow" w:hAnsi="Arial Narrow"/>
                <w:b/>
                <w:sz w:val="20"/>
                <w:szCs w:val="20"/>
              </w:rPr>
            </w:pPr>
          </w:p>
        </w:tc>
        <w:tc>
          <w:tcPr>
            <w:tcW w:w="2943" w:type="dxa"/>
            <w:gridSpan w:val="4"/>
            <w:tcBorders>
              <w:top w:val="nil"/>
              <w:left w:val="nil"/>
              <w:bottom w:val="nil"/>
              <w:right w:val="nil"/>
            </w:tcBorders>
            <w:shd w:val="clear" w:color="auto" w:fill="336699"/>
            <w:hideMark/>
          </w:tcPr>
          <w:p w:rsidR="00AF7ABA" w:rsidRPr="0066121F" w:rsidRDefault="00AF7ABA" w:rsidP="0066121F">
            <w:pPr>
              <w:jc w:val="center"/>
              <w:rPr>
                <w:rFonts w:ascii="Arial Narrow" w:hAnsi="Arial Narrow"/>
                <w:b/>
                <w:color w:val="FFFFFF"/>
                <w:sz w:val="10"/>
                <w:szCs w:val="10"/>
              </w:rPr>
            </w:pPr>
          </w:p>
          <w:p w:rsidR="00AF7ABA" w:rsidRPr="0066121F" w:rsidRDefault="00AF7ABA" w:rsidP="0066121F">
            <w:pPr>
              <w:jc w:val="center"/>
              <w:rPr>
                <w:rFonts w:ascii="Arial Narrow" w:hAnsi="Arial Narrow"/>
                <w:b/>
                <w:color w:val="FFFFFF"/>
                <w:sz w:val="20"/>
                <w:szCs w:val="20"/>
              </w:rPr>
            </w:pPr>
            <w:r w:rsidRPr="0066121F">
              <w:rPr>
                <w:rFonts w:ascii="Arial Narrow" w:hAnsi="Arial Narrow"/>
                <w:b/>
                <w:color w:val="FFFFFF"/>
                <w:sz w:val="20"/>
                <w:szCs w:val="20"/>
              </w:rPr>
              <w:t>Person Responsible</w:t>
            </w:r>
          </w:p>
          <w:p w:rsidR="00AF7ABA" w:rsidRPr="0066121F" w:rsidRDefault="00AF7ABA" w:rsidP="0066121F">
            <w:pPr>
              <w:jc w:val="center"/>
              <w:rPr>
                <w:rFonts w:ascii="Arial Narrow" w:hAnsi="Arial Narrow"/>
                <w:b/>
                <w:color w:val="FFFFFF"/>
                <w:sz w:val="10"/>
                <w:szCs w:val="10"/>
              </w:rPr>
            </w:pPr>
          </w:p>
        </w:tc>
        <w:tc>
          <w:tcPr>
            <w:tcW w:w="288" w:type="dxa"/>
            <w:gridSpan w:val="2"/>
            <w:tcBorders>
              <w:top w:val="nil"/>
              <w:left w:val="nil"/>
              <w:bottom w:val="nil"/>
              <w:right w:val="nil"/>
            </w:tcBorders>
            <w:shd w:val="clear" w:color="auto" w:fill="336699"/>
            <w:hideMark/>
          </w:tcPr>
          <w:p w:rsidR="00AF7ABA" w:rsidRPr="0066121F" w:rsidRDefault="00AF7ABA" w:rsidP="0066121F">
            <w:pPr>
              <w:rPr>
                <w:rFonts w:ascii="Arial Narrow" w:hAnsi="Arial Narrow"/>
                <w:b/>
                <w:color w:val="FFFFFF"/>
                <w:sz w:val="10"/>
                <w:szCs w:val="10"/>
              </w:rPr>
            </w:pPr>
          </w:p>
          <w:p w:rsidR="00AF7ABA" w:rsidRPr="0066121F" w:rsidRDefault="00AF7ABA" w:rsidP="0066121F">
            <w:pPr>
              <w:rPr>
                <w:rFonts w:ascii="Arial Narrow" w:hAnsi="Arial Narrow"/>
                <w:b/>
                <w:color w:val="FFFFFF"/>
                <w:sz w:val="10"/>
                <w:szCs w:val="10"/>
              </w:rPr>
            </w:pPr>
          </w:p>
          <w:p w:rsidR="00AF7ABA" w:rsidRPr="0066121F" w:rsidRDefault="00AF7ABA" w:rsidP="0066121F">
            <w:pPr>
              <w:jc w:val="center"/>
              <w:rPr>
                <w:rFonts w:ascii="Arial Narrow" w:hAnsi="Arial Narrow"/>
                <w:b/>
                <w:color w:val="FFFFFF"/>
                <w:sz w:val="10"/>
                <w:szCs w:val="10"/>
              </w:rPr>
            </w:pPr>
          </w:p>
        </w:tc>
        <w:tc>
          <w:tcPr>
            <w:tcW w:w="5414" w:type="dxa"/>
            <w:gridSpan w:val="2"/>
            <w:tcBorders>
              <w:top w:val="nil"/>
              <w:left w:val="nil"/>
              <w:bottom w:val="nil"/>
              <w:right w:val="nil"/>
            </w:tcBorders>
            <w:shd w:val="clear" w:color="auto" w:fill="336699"/>
            <w:hideMark/>
          </w:tcPr>
          <w:p w:rsidR="00AF7ABA" w:rsidRPr="0066121F" w:rsidRDefault="00AF7ABA" w:rsidP="0066121F">
            <w:pPr>
              <w:jc w:val="center"/>
              <w:rPr>
                <w:rFonts w:ascii="Arial Narrow" w:hAnsi="Arial Narrow"/>
                <w:b/>
                <w:color w:val="FFFFFF"/>
                <w:sz w:val="10"/>
                <w:szCs w:val="10"/>
              </w:rPr>
            </w:pPr>
          </w:p>
          <w:p w:rsidR="00AF7ABA" w:rsidRPr="0066121F" w:rsidRDefault="00AF7ABA" w:rsidP="0066121F">
            <w:pPr>
              <w:jc w:val="center"/>
              <w:rPr>
                <w:rFonts w:ascii="Arial Narrow" w:hAnsi="Arial Narrow"/>
                <w:b/>
                <w:color w:val="FFFFFF"/>
                <w:sz w:val="20"/>
                <w:szCs w:val="20"/>
              </w:rPr>
            </w:pPr>
            <w:r w:rsidRPr="0066121F">
              <w:rPr>
                <w:rFonts w:ascii="Arial Narrow" w:hAnsi="Arial Narrow"/>
                <w:b/>
                <w:color w:val="FFFFFF"/>
                <w:sz w:val="20"/>
                <w:szCs w:val="20"/>
              </w:rPr>
              <w:t>Actions</w:t>
            </w:r>
          </w:p>
        </w:tc>
      </w:tr>
      <w:tr w:rsidR="00BA5446" w:rsidRPr="0066121F" w:rsidTr="00CD42D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1"/>
          <w:wAfter w:w="143" w:type="dxa"/>
        </w:trPr>
        <w:tc>
          <w:tcPr>
            <w:tcW w:w="568" w:type="dxa"/>
            <w:tcBorders>
              <w:top w:val="nil"/>
              <w:left w:val="nil"/>
              <w:bottom w:val="nil"/>
              <w:right w:val="nil"/>
            </w:tcBorders>
          </w:tcPr>
          <w:p w:rsidR="00BA5446" w:rsidRPr="0066121F" w:rsidRDefault="00BA5446" w:rsidP="0066121F">
            <w:pPr>
              <w:rPr>
                <w:rFonts w:ascii="Arial Narrow" w:hAnsi="Arial Narrow"/>
                <w:b/>
                <w:sz w:val="10"/>
                <w:szCs w:val="10"/>
              </w:rPr>
            </w:pPr>
          </w:p>
        </w:tc>
        <w:tc>
          <w:tcPr>
            <w:tcW w:w="568" w:type="dxa"/>
            <w:gridSpan w:val="2"/>
            <w:tcBorders>
              <w:top w:val="nil"/>
              <w:left w:val="nil"/>
              <w:bottom w:val="nil"/>
              <w:right w:val="nil"/>
            </w:tcBorders>
          </w:tcPr>
          <w:p w:rsidR="00BA5446" w:rsidRPr="0066121F" w:rsidRDefault="00BA5446" w:rsidP="0066121F">
            <w:pPr>
              <w:rPr>
                <w:rFonts w:ascii="Arial Narrow" w:hAnsi="Arial Narrow"/>
                <w:b/>
                <w:sz w:val="10"/>
                <w:szCs w:val="10"/>
              </w:rPr>
            </w:pPr>
          </w:p>
        </w:tc>
        <w:tc>
          <w:tcPr>
            <w:tcW w:w="851" w:type="dxa"/>
            <w:gridSpan w:val="2"/>
            <w:tcBorders>
              <w:top w:val="nil"/>
              <w:left w:val="nil"/>
              <w:bottom w:val="nil"/>
              <w:right w:val="nil"/>
            </w:tcBorders>
          </w:tcPr>
          <w:p w:rsidR="00BA5446" w:rsidRPr="0066121F" w:rsidRDefault="00BA5446" w:rsidP="0066121F">
            <w:pPr>
              <w:rPr>
                <w:rFonts w:ascii="Arial Narrow" w:hAnsi="Arial Narrow"/>
                <w:b/>
                <w:sz w:val="10"/>
                <w:szCs w:val="10"/>
              </w:rPr>
            </w:pPr>
          </w:p>
        </w:tc>
        <w:tc>
          <w:tcPr>
            <w:tcW w:w="2092" w:type="dxa"/>
            <w:gridSpan w:val="2"/>
            <w:tcBorders>
              <w:top w:val="nil"/>
              <w:left w:val="nil"/>
              <w:bottom w:val="nil"/>
              <w:right w:val="nil"/>
            </w:tcBorders>
          </w:tcPr>
          <w:p w:rsidR="00BA5446" w:rsidRPr="0066121F" w:rsidRDefault="00BA5446" w:rsidP="0066121F">
            <w:pPr>
              <w:jc w:val="center"/>
              <w:rPr>
                <w:rFonts w:ascii="Arial Narrow" w:hAnsi="Arial Narrow"/>
                <w:b/>
                <w:sz w:val="10"/>
                <w:szCs w:val="10"/>
              </w:rPr>
            </w:pPr>
          </w:p>
        </w:tc>
        <w:tc>
          <w:tcPr>
            <w:tcW w:w="288" w:type="dxa"/>
            <w:gridSpan w:val="2"/>
            <w:tcBorders>
              <w:top w:val="nil"/>
              <w:left w:val="nil"/>
              <w:bottom w:val="nil"/>
              <w:right w:val="nil"/>
            </w:tcBorders>
          </w:tcPr>
          <w:p w:rsidR="00BA5446" w:rsidRPr="0066121F" w:rsidRDefault="00BA5446" w:rsidP="0066121F">
            <w:pPr>
              <w:jc w:val="center"/>
              <w:rPr>
                <w:rFonts w:ascii="Arial Narrow" w:hAnsi="Arial Narrow"/>
                <w:b/>
                <w:sz w:val="10"/>
                <w:szCs w:val="10"/>
              </w:rPr>
            </w:pPr>
          </w:p>
        </w:tc>
        <w:tc>
          <w:tcPr>
            <w:tcW w:w="5414" w:type="dxa"/>
            <w:gridSpan w:val="2"/>
            <w:tcBorders>
              <w:top w:val="nil"/>
              <w:left w:val="nil"/>
              <w:bottom w:val="nil"/>
              <w:right w:val="nil"/>
            </w:tcBorders>
          </w:tcPr>
          <w:p w:rsidR="00BA5446" w:rsidRPr="0066121F" w:rsidRDefault="00BA5446" w:rsidP="0066121F">
            <w:pPr>
              <w:ind w:left="360"/>
              <w:rPr>
                <w:rFonts w:ascii="Arial Narrow" w:hAnsi="Arial Narrow"/>
                <w:color w:val="000000"/>
                <w:sz w:val="10"/>
                <w:szCs w:val="10"/>
              </w:rPr>
            </w:pPr>
          </w:p>
        </w:tc>
      </w:tr>
      <w:tr w:rsidR="00BA5446" w:rsidRPr="0066121F" w:rsidTr="00CD42D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1"/>
          <w:wAfter w:w="143" w:type="dxa"/>
        </w:trPr>
        <w:tc>
          <w:tcPr>
            <w:tcW w:w="568" w:type="dxa"/>
            <w:tcBorders>
              <w:top w:val="nil"/>
              <w:left w:val="nil"/>
              <w:bottom w:val="nil"/>
              <w:right w:val="nil"/>
            </w:tcBorders>
          </w:tcPr>
          <w:p w:rsidR="00BA5446" w:rsidRPr="0066121F" w:rsidRDefault="00BA5446" w:rsidP="0066121F">
            <w:pPr>
              <w:rPr>
                <w:rFonts w:ascii="Arial Narrow" w:hAnsi="Arial Narrow"/>
                <w:b/>
                <w:sz w:val="10"/>
                <w:szCs w:val="10"/>
              </w:rPr>
            </w:pPr>
          </w:p>
        </w:tc>
        <w:tc>
          <w:tcPr>
            <w:tcW w:w="568" w:type="dxa"/>
            <w:gridSpan w:val="2"/>
            <w:tcBorders>
              <w:top w:val="nil"/>
              <w:left w:val="nil"/>
              <w:bottom w:val="nil"/>
              <w:right w:val="nil"/>
            </w:tcBorders>
          </w:tcPr>
          <w:p w:rsidR="00BA5446" w:rsidRPr="007036B6" w:rsidRDefault="00BA5446" w:rsidP="0066121F">
            <w:pPr>
              <w:rPr>
                <w:rFonts w:ascii="Arial Narrow" w:hAnsi="Arial Narrow"/>
                <w:b/>
                <w:sz w:val="10"/>
                <w:szCs w:val="10"/>
              </w:rPr>
            </w:pPr>
          </w:p>
        </w:tc>
        <w:tc>
          <w:tcPr>
            <w:tcW w:w="851" w:type="dxa"/>
            <w:gridSpan w:val="2"/>
            <w:tcBorders>
              <w:top w:val="nil"/>
              <w:left w:val="nil"/>
              <w:bottom w:val="nil"/>
              <w:right w:val="nil"/>
            </w:tcBorders>
            <w:shd w:val="clear" w:color="auto" w:fill="D9D9D9" w:themeFill="background1" w:themeFillShade="D9"/>
          </w:tcPr>
          <w:p w:rsidR="00BA5446" w:rsidRPr="007036B6" w:rsidRDefault="00E84549" w:rsidP="00137A30">
            <w:pPr>
              <w:rPr>
                <w:rFonts w:ascii="Arial Narrow" w:hAnsi="Arial Narrow"/>
                <w:b/>
                <w:sz w:val="20"/>
                <w:szCs w:val="20"/>
              </w:rPr>
            </w:pPr>
            <w:r w:rsidRPr="007036B6">
              <w:rPr>
                <w:rFonts w:ascii="Arial Narrow" w:hAnsi="Arial Narrow"/>
                <w:b/>
                <w:sz w:val="20"/>
                <w:szCs w:val="20"/>
              </w:rPr>
              <w:t>9</w:t>
            </w:r>
            <w:r w:rsidR="00DC5F3B" w:rsidRPr="007036B6">
              <w:rPr>
                <w:rFonts w:ascii="Arial Narrow" w:hAnsi="Arial Narrow"/>
                <w:b/>
                <w:sz w:val="20"/>
                <w:szCs w:val="20"/>
              </w:rPr>
              <w:t>.1</w:t>
            </w:r>
          </w:p>
        </w:tc>
        <w:tc>
          <w:tcPr>
            <w:tcW w:w="2092" w:type="dxa"/>
            <w:gridSpan w:val="2"/>
            <w:tcBorders>
              <w:top w:val="nil"/>
              <w:left w:val="nil"/>
              <w:bottom w:val="nil"/>
              <w:right w:val="nil"/>
            </w:tcBorders>
            <w:shd w:val="clear" w:color="auto" w:fill="D9D9D9" w:themeFill="background1" w:themeFillShade="D9"/>
          </w:tcPr>
          <w:p w:rsidR="00BA5446" w:rsidRPr="007036B6" w:rsidRDefault="00DC5F3B" w:rsidP="0054311F">
            <w:pPr>
              <w:rPr>
                <w:rFonts w:ascii="Arial Narrow" w:hAnsi="Arial Narrow"/>
                <w:b/>
                <w:sz w:val="20"/>
                <w:szCs w:val="20"/>
              </w:rPr>
            </w:pPr>
            <w:r w:rsidRPr="007036B6">
              <w:rPr>
                <w:rFonts w:ascii="Arial Narrow" w:hAnsi="Arial Narrow"/>
                <w:b/>
                <w:sz w:val="20"/>
                <w:szCs w:val="20"/>
              </w:rPr>
              <w:t>Supervisor/Person in control of the area/activity</w:t>
            </w:r>
          </w:p>
        </w:tc>
        <w:tc>
          <w:tcPr>
            <w:tcW w:w="288" w:type="dxa"/>
            <w:gridSpan w:val="2"/>
            <w:tcBorders>
              <w:top w:val="nil"/>
              <w:left w:val="nil"/>
              <w:bottom w:val="nil"/>
              <w:right w:val="nil"/>
            </w:tcBorders>
          </w:tcPr>
          <w:p w:rsidR="00BA5446" w:rsidRPr="0066121F" w:rsidRDefault="00BA5446" w:rsidP="0066121F">
            <w:pPr>
              <w:jc w:val="center"/>
              <w:rPr>
                <w:rFonts w:ascii="Arial Narrow" w:hAnsi="Arial Narrow"/>
                <w:b/>
                <w:sz w:val="10"/>
                <w:szCs w:val="10"/>
              </w:rPr>
            </w:pPr>
          </w:p>
        </w:tc>
        <w:tc>
          <w:tcPr>
            <w:tcW w:w="5414" w:type="dxa"/>
            <w:gridSpan w:val="2"/>
            <w:tcBorders>
              <w:top w:val="nil"/>
              <w:left w:val="nil"/>
              <w:bottom w:val="nil"/>
              <w:right w:val="nil"/>
            </w:tcBorders>
            <w:shd w:val="clear" w:color="auto" w:fill="D9D9D9" w:themeFill="background1" w:themeFillShade="D9"/>
          </w:tcPr>
          <w:p w:rsidR="00BA5446" w:rsidRPr="007036B6" w:rsidRDefault="00BA5446" w:rsidP="001D161A">
            <w:pPr>
              <w:pStyle w:val="ListParagraph"/>
              <w:numPr>
                <w:ilvl w:val="0"/>
                <w:numId w:val="18"/>
              </w:numPr>
              <w:autoSpaceDE w:val="0"/>
              <w:autoSpaceDN w:val="0"/>
              <w:adjustRightInd w:val="0"/>
              <w:spacing w:before="0"/>
              <w:rPr>
                <w:rFonts w:ascii="Arial Narrow" w:hAnsi="Arial Narrow" w:cs="Arial Narrow"/>
                <w:color w:val="auto"/>
                <w:sz w:val="20"/>
                <w:szCs w:val="20"/>
                <w:lang w:eastAsia="en-AU"/>
              </w:rPr>
            </w:pPr>
            <w:r w:rsidRPr="0016252B">
              <w:rPr>
                <w:rFonts w:ascii="Arial Narrow" w:hAnsi="Arial Narrow" w:cs="Arial Narrow"/>
                <w:color w:val="auto"/>
                <w:sz w:val="20"/>
                <w:szCs w:val="20"/>
                <w:lang w:eastAsia="en-AU"/>
              </w:rPr>
              <w:t xml:space="preserve">Ensure that all documentation summarised in </w:t>
            </w:r>
            <w:hyperlink w:anchor="AppendixI" w:history="1">
              <w:r w:rsidR="002822BE" w:rsidRPr="002822BE">
                <w:rPr>
                  <w:rStyle w:val="Hyperlink"/>
                  <w:rFonts w:ascii="Arial Narrow" w:hAnsi="Arial Narrow" w:cs="Arial Narrow"/>
                  <w:sz w:val="20"/>
                  <w:szCs w:val="20"/>
                  <w:lang w:eastAsia="en-AU"/>
                </w:rPr>
                <w:t>Appendix I</w:t>
              </w:r>
            </w:hyperlink>
            <w:r w:rsidRPr="0016252B">
              <w:rPr>
                <w:rFonts w:ascii="Arial Narrow" w:hAnsi="Arial Narrow" w:cs="Arial Narrow"/>
                <w:color w:val="548DD4" w:themeColor="text2" w:themeTint="99"/>
                <w:sz w:val="20"/>
                <w:szCs w:val="20"/>
                <w:lang w:eastAsia="en-AU"/>
              </w:rPr>
              <w:t xml:space="preserve"> </w:t>
            </w:r>
            <w:r w:rsidRPr="0016252B">
              <w:rPr>
                <w:rFonts w:ascii="Arial Narrow" w:hAnsi="Arial Narrow" w:cs="Arial Narrow"/>
                <w:color w:val="auto"/>
                <w:sz w:val="20"/>
                <w:szCs w:val="20"/>
                <w:lang w:eastAsia="en-AU"/>
              </w:rPr>
              <w:t xml:space="preserve">is </w:t>
            </w:r>
            <w:r w:rsidRPr="007036B6">
              <w:rPr>
                <w:rFonts w:ascii="Arial Narrow" w:hAnsi="Arial Narrow" w:cs="Arial Narrow"/>
                <w:color w:val="auto"/>
                <w:sz w:val="20"/>
                <w:szCs w:val="20"/>
                <w:lang w:eastAsia="en-AU"/>
              </w:rPr>
              <w:t>maintained</w:t>
            </w:r>
            <w:r w:rsidR="00E84549" w:rsidRPr="007036B6">
              <w:rPr>
                <w:rFonts w:ascii="Arial Narrow" w:hAnsi="Arial Narrow" w:cs="Arial Narrow"/>
                <w:color w:val="auto"/>
                <w:sz w:val="20"/>
                <w:szCs w:val="20"/>
                <w:lang w:eastAsia="en-AU"/>
              </w:rPr>
              <w:t xml:space="preserve"> and can be retrieved on request.</w:t>
            </w:r>
          </w:p>
          <w:p w:rsidR="002520AE" w:rsidRPr="007036B6" w:rsidRDefault="002520AE" w:rsidP="001D161A">
            <w:pPr>
              <w:pStyle w:val="Default"/>
              <w:numPr>
                <w:ilvl w:val="0"/>
                <w:numId w:val="69"/>
              </w:numPr>
              <w:rPr>
                <w:rFonts w:ascii="Arial Narrow" w:hAnsi="Arial Narrow"/>
                <w:color w:val="auto"/>
                <w:sz w:val="20"/>
                <w:szCs w:val="20"/>
              </w:rPr>
            </w:pPr>
            <w:r w:rsidRPr="007036B6">
              <w:rPr>
                <w:rFonts w:ascii="Arial Narrow" w:hAnsi="Arial Narrow"/>
                <w:color w:val="auto"/>
                <w:sz w:val="20"/>
                <w:szCs w:val="20"/>
              </w:rPr>
              <w:t xml:space="preserve">Ensure there is a system for retaining Risk assessments in accordance with the </w:t>
            </w:r>
            <w:hyperlink r:id="rId38" w:history="1">
              <w:r w:rsidRPr="002520AE">
                <w:rPr>
                  <w:rStyle w:val="Hyperlink"/>
                  <w:rFonts w:ascii="Arial Narrow" w:hAnsi="Arial Narrow"/>
                  <w:sz w:val="20"/>
                  <w:szCs w:val="20"/>
                </w:rPr>
                <w:t>State Records of SA, General disposal Schedule No 30</w:t>
              </w:r>
            </w:hyperlink>
            <w:r w:rsidRPr="002520AE">
              <w:rPr>
                <w:rFonts w:ascii="Arial Narrow" w:hAnsi="Arial Narrow"/>
                <w:sz w:val="20"/>
                <w:szCs w:val="20"/>
              </w:rPr>
              <w:t xml:space="preserve"> </w:t>
            </w:r>
            <w:r w:rsidRPr="007036B6">
              <w:rPr>
                <w:rFonts w:ascii="Arial Narrow" w:hAnsi="Arial Narrow"/>
                <w:color w:val="auto"/>
                <w:sz w:val="20"/>
                <w:szCs w:val="20"/>
              </w:rPr>
              <w:t xml:space="preserve">issued under the State Records Act 1997. </w:t>
            </w:r>
            <w:r w:rsidR="0054311F">
              <w:rPr>
                <w:rFonts w:ascii="Arial Narrow" w:hAnsi="Arial Narrow"/>
                <w:color w:val="auto"/>
                <w:sz w:val="20"/>
                <w:szCs w:val="20"/>
              </w:rPr>
              <w:br/>
            </w:r>
            <w:r w:rsidRPr="007036B6">
              <w:rPr>
                <w:rFonts w:ascii="Arial Narrow" w:hAnsi="Arial Narrow"/>
                <w:color w:val="auto"/>
                <w:sz w:val="20"/>
                <w:szCs w:val="20"/>
              </w:rPr>
              <w:t xml:space="preserve">(Contact the University’s </w:t>
            </w:r>
            <w:hyperlink r:id="rId39" w:history="1">
              <w:r w:rsidRPr="00B24C77">
                <w:rPr>
                  <w:rStyle w:val="Hyperlink"/>
                  <w:rFonts w:ascii="Arial Narrow" w:hAnsi="Arial Narrow"/>
                  <w:color w:val="0000CC"/>
                  <w:sz w:val="20"/>
                  <w:szCs w:val="20"/>
                </w:rPr>
                <w:t>Records Management Office</w:t>
              </w:r>
            </w:hyperlink>
            <w:r w:rsidRPr="00B24C77">
              <w:rPr>
                <w:rFonts w:ascii="Arial Narrow" w:hAnsi="Arial Narrow"/>
                <w:color w:val="FF0000"/>
                <w:sz w:val="20"/>
                <w:szCs w:val="20"/>
              </w:rPr>
              <w:t xml:space="preserve"> </w:t>
            </w:r>
            <w:r w:rsidRPr="007036B6">
              <w:rPr>
                <w:rFonts w:ascii="Arial Narrow" w:hAnsi="Arial Narrow"/>
                <w:color w:val="auto"/>
                <w:sz w:val="20"/>
                <w:szCs w:val="20"/>
              </w:rPr>
              <w:t xml:space="preserve">for further assistance/information if required.) </w:t>
            </w:r>
          </w:p>
          <w:p w:rsidR="00BA5446" w:rsidRPr="007036B6" w:rsidRDefault="00BA5446" w:rsidP="007036B6">
            <w:pPr>
              <w:rPr>
                <w:rFonts w:ascii="Arial Narrow" w:hAnsi="Arial Narrow"/>
                <w:sz w:val="10"/>
                <w:szCs w:val="10"/>
              </w:rPr>
            </w:pPr>
          </w:p>
        </w:tc>
      </w:tr>
    </w:tbl>
    <w:p w:rsidR="00695964" w:rsidRDefault="00695964">
      <w:r>
        <w:br w:type="page"/>
      </w:r>
    </w:p>
    <w:p w:rsidR="00695964" w:rsidRDefault="00695964"/>
    <w:tbl>
      <w:tblPr>
        <w:tblW w:w="9911" w:type="dxa"/>
        <w:tblInd w:w="-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568"/>
        <w:gridCol w:w="709"/>
        <w:gridCol w:w="8045"/>
        <w:gridCol w:w="21"/>
      </w:tblGrid>
      <w:tr w:rsidR="00E84549" w:rsidRPr="0066121F" w:rsidTr="00695964">
        <w:trPr>
          <w:trHeight w:val="80"/>
        </w:trPr>
        <w:tc>
          <w:tcPr>
            <w:tcW w:w="568" w:type="dxa"/>
            <w:tcBorders>
              <w:top w:val="nil"/>
              <w:left w:val="nil"/>
              <w:bottom w:val="nil"/>
              <w:right w:val="nil"/>
            </w:tcBorders>
          </w:tcPr>
          <w:p w:rsidR="00E84549" w:rsidRPr="00E84549" w:rsidRDefault="00E84549" w:rsidP="0066121F">
            <w:pPr>
              <w:rPr>
                <w:rFonts w:ascii="Arial Narrow" w:hAnsi="Arial Narrow"/>
                <w:b/>
                <w:sz w:val="20"/>
                <w:szCs w:val="20"/>
              </w:rPr>
            </w:pPr>
          </w:p>
        </w:tc>
        <w:tc>
          <w:tcPr>
            <w:tcW w:w="568" w:type="dxa"/>
            <w:tcBorders>
              <w:top w:val="nil"/>
              <w:left w:val="nil"/>
              <w:bottom w:val="nil"/>
              <w:right w:val="nil"/>
            </w:tcBorders>
          </w:tcPr>
          <w:p w:rsidR="00E84549" w:rsidRDefault="00E84549" w:rsidP="0066121F">
            <w:pPr>
              <w:rPr>
                <w:rFonts w:ascii="Arial Narrow" w:hAnsi="Arial Narrow"/>
                <w:b/>
                <w:sz w:val="20"/>
                <w:szCs w:val="20"/>
              </w:rPr>
            </w:pPr>
            <w:r>
              <w:rPr>
                <w:rFonts w:ascii="Arial Narrow" w:hAnsi="Arial Narrow"/>
                <w:b/>
                <w:sz w:val="20"/>
                <w:szCs w:val="20"/>
              </w:rPr>
              <w:t xml:space="preserve">10 </w:t>
            </w:r>
          </w:p>
          <w:p w:rsidR="00E84549" w:rsidRPr="00E84549" w:rsidRDefault="00E84549" w:rsidP="0066121F">
            <w:pPr>
              <w:rPr>
                <w:rFonts w:ascii="Arial Narrow" w:hAnsi="Arial Narrow"/>
                <w:b/>
                <w:sz w:val="20"/>
                <w:szCs w:val="20"/>
              </w:rPr>
            </w:pPr>
          </w:p>
        </w:tc>
        <w:tc>
          <w:tcPr>
            <w:tcW w:w="8775" w:type="dxa"/>
            <w:gridSpan w:val="3"/>
            <w:tcBorders>
              <w:top w:val="nil"/>
              <w:left w:val="nil"/>
              <w:bottom w:val="nil"/>
              <w:right w:val="nil"/>
            </w:tcBorders>
            <w:shd w:val="clear" w:color="auto" w:fill="FFFFFF" w:themeFill="background1"/>
          </w:tcPr>
          <w:p w:rsidR="00E84549" w:rsidRPr="007F74B7" w:rsidRDefault="00E84549" w:rsidP="00E84549">
            <w:pPr>
              <w:rPr>
                <w:rFonts w:ascii="Arial Narrow" w:hAnsi="Arial Narrow"/>
                <w:b/>
                <w:sz w:val="20"/>
                <w:szCs w:val="20"/>
              </w:rPr>
            </w:pPr>
            <w:r w:rsidRPr="007F74B7">
              <w:rPr>
                <w:rFonts w:ascii="Arial Narrow" w:hAnsi="Arial Narrow"/>
                <w:b/>
                <w:sz w:val="20"/>
                <w:szCs w:val="20"/>
              </w:rPr>
              <w:t xml:space="preserve">Performance Measures  </w:t>
            </w:r>
          </w:p>
          <w:p w:rsidR="00E84549" w:rsidRPr="007F74B7" w:rsidRDefault="00E84549" w:rsidP="00E84549">
            <w:pPr>
              <w:rPr>
                <w:rFonts w:ascii="Arial Narrow" w:hAnsi="Arial Narrow"/>
                <w:sz w:val="20"/>
                <w:szCs w:val="20"/>
              </w:rPr>
            </w:pPr>
            <w:r w:rsidRPr="007F74B7">
              <w:rPr>
                <w:rFonts w:ascii="Arial Narrow" w:hAnsi="Arial Narrow"/>
                <w:sz w:val="20"/>
                <w:szCs w:val="20"/>
              </w:rPr>
              <w:t>The HSW Team will use performance measures to assist in identifying areas of success and/or where corrective action is required to meet the objective</w:t>
            </w:r>
            <w:r>
              <w:rPr>
                <w:rFonts w:ascii="Arial Narrow" w:hAnsi="Arial Narrow"/>
                <w:sz w:val="20"/>
                <w:szCs w:val="20"/>
              </w:rPr>
              <w:t>s and targets of this process.</w:t>
            </w:r>
          </w:p>
          <w:p w:rsidR="00E84549" w:rsidRPr="007F74B7" w:rsidRDefault="00E84549" w:rsidP="00E84549">
            <w:pPr>
              <w:rPr>
                <w:rFonts w:ascii="Arial Narrow" w:hAnsi="Arial Narrow"/>
                <w:sz w:val="20"/>
                <w:szCs w:val="20"/>
              </w:rPr>
            </w:pPr>
            <w:r w:rsidRPr="007F74B7">
              <w:rPr>
                <w:rFonts w:ascii="Arial Narrow" w:hAnsi="Arial Narrow"/>
                <w:sz w:val="20"/>
                <w:szCs w:val="20"/>
              </w:rPr>
              <w:t>The level of compliance with the chapter and effectiveness will be determined during the internal audit process.</w:t>
            </w:r>
          </w:p>
          <w:p w:rsidR="00E84549" w:rsidRPr="00E84549" w:rsidRDefault="00E84549" w:rsidP="00E84549">
            <w:pPr>
              <w:autoSpaceDE w:val="0"/>
              <w:autoSpaceDN w:val="0"/>
              <w:adjustRightInd w:val="0"/>
              <w:ind w:left="360" w:hanging="360"/>
              <w:rPr>
                <w:rFonts w:ascii="Arial Narrow" w:hAnsi="Arial Narrow" w:cs="Arial Narrow"/>
                <w:sz w:val="20"/>
                <w:szCs w:val="20"/>
                <w:lang w:eastAsia="en-AU"/>
              </w:rPr>
            </w:pPr>
          </w:p>
        </w:tc>
      </w:tr>
      <w:tr w:rsidR="0066121F" w:rsidRPr="0066121F" w:rsidTr="00695964">
        <w:tblPrEx>
          <w:tblBorders>
            <w:insideH w:val="single" w:sz="4" w:space="0" w:color="auto"/>
            <w:insideV w:val="single" w:sz="4" w:space="0" w:color="auto"/>
          </w:tblBorders>
          <w:tblLook w:val="01E0" w:firstRow="1" w:lastRow="1" w:firstColumn="1" w:lastColumn="1" w:noHBand="0" w:noVBand="0"/>
        </w:tblPrEx>
        <w:trPr>
          <w:gridAfter w:val="1"/>
          <w:wAfter w:w="21" w:type="dxa"/>
        </w:trPr>
        <w:tc>
          <w:tcPr>
            <w:tcW w:w="568" w:type="dxa"/>
            <w:tcBorders>
              <w:top w:val="nil"/>
              <w:left w:val="nil"/>
              <w:bottom w:val="nil"/>
              <w:right w:val="nil"/>
            </w:tcBorders>
          </w:tcPr>
          <w:p w:rsidR="0066121F" w:rsidRPr="00733D8C" w:rsidRDefault="0066121F" w:rsidP="0066121F">
            <w:pPr>
              <w:rPr>
                <w:rFonts w:ascii="Arial Narrow" w:hAnsi="Arial Narrow"/>
                <w:b/>
                <w:sz w:val="20"/>
                <w:szCs w:val="20"/>
              </w:rPr>
            </w:pPr>
          </w:p>
        </w:tc>
        <w:tc>
          <w:tcPr>
            <w:tcW w:w="568" w:type="dxa"/>
            <w:tcBorders>
              <w:top w:val="nil"/>
              <w:left w:val="nil"/>
              <w:bottom w:val="nil"/>
              <w:right w:val="nil"/>
            </w:tcBorders>
          </w:tcPr>
          <w:p w:rsidR="0066121F" w:rsidRPr="0066121F" w:rsidRDefault="00C44F5C" w:rsidP="00C44F5C">
            <w:pPr>
              <w:rPr>
                <w:rFonts w:ascii="Arial Narrow" w:hAnsi="Arial Narrow"/>
                <w:b/>
                <w:sz w:val="20"/>
                <w:szCs w:val="20"/>
              </w:rPr>
            </w:pPr>
            <w:r>
              <w:rPr>
                <w:rFonts w:ascii="Arial Narrow" w:hAnsi="Arial Narrow"/>
                <w:b/>
                <w:sz w:val="20"/>
                <w:szCs w:val="20"/>
              </w:rPr>
              <w:t>11</w:t>
            </w:r>
          </w:p>
        </w:tc>
        <w:tc>
          <w:tcPr>
            <w:tcW w:w="8754" w:type="dxa"/>
            <w:gridSpan w:val="2"/>
            <w:tcBorders>
              <w:top w:val="nil"/>
              <w:left w:val="nil"/>
              <w:bottom w:val="single" w:sz="4" w:space="0" w:color="auto"/>
              <w:right w:val="nil"/>
            </w:tcBorders>
          </w:tcPr>
          <w:p w:rsidR="0066121F" w:rsidRDefault="0066121F" w:rsidP="0066121F">
            <w:pPr>
              <w:rPr>
                <w:rFonts w:ascii="Arial Narrow" w:hAnsi="Arial Narrow" w:cs="NewsGothicBT-Roman"/>
                <w:b/>
                <w:sz w:val="20"/>
                <w:szCs w:val="20"/>
              </w:rPr>
            </w:pPr>
            <w:r w:rsidRPr="0066121F">
              <w:rPr>
                <w:rFonts w:ascii="Arial Narrow" w:hAnsi="Arial Narrow" w:cs="NewsGothicBT-Roman"/>
                <w:b/>
                <w:sz w:val="20"/>
                <w:szCs w:val="20"/>
              </w:rPr>
              <w:t>Useful information and resources</w:t>
            </w:r>
          </w:p>
          <w:p w:rsidR="00FE3FCA" w:rsidRPr="0066121F" w:rsidRDefault="00FE3FCA" w:rsidP="0066121F">
            <w:pPr>
              <w:rPr>
                <w:rFonts w:ascii="Arial Narrow" w:hAnsi="Arial Narrow" w:cs="NewsGothicBT-Roman"/>
                <w:b/>
                <w:sz w:val="20"/>
                <w:szCs w:val="20"/>
              </w:rPr>
            </w:pPr>
          </w:p>
        </w:tc>
      </w:tr>
      <w:tr w:rsidR="0066121F" w:rsidRPr="0066121F" w:rsidTr="00695964">
        <w:tblPrEx>
          <w:tblBorders>
            <w:insideH w:val="single" w:sz="4" w:space="0" w:color="auto"/>
            <w:insideV w:val="single" w:sz="4" w:space="0" w:color="auto"/>
          </w:tblBorders>
          <w:tblLook w:val="01E0" w:firstRow="1" w:lastRow="1" w:firstColumn="1" w:lastColumn="1" w:noHBand="0" w:noVBand="0"/>
        </w:tblPrEx>
        <w:trPr>
          <w:gridAfter w:val="1"/>
          <w:wAfter w:w="21" w:type="dxa"/>
        </w:trPr>
        <w:tc>
          <w:tcPr>
            <w:tcW w:w="568" w:type="dxa"/>
            <w:tcBorders>
              <w:top w:val="nil"/>
              <w:left w:val="nil"/>
              <w:bottom w:val="nil"/>
              <w:right w:val="nil"/>
            </w:tcBorders>
          </w:tcPr>
          <w:p w:rsidR="0066121F" w:rsidRPr="00733D8C" w:rsidRDefault="0066121F" w:rsidP="0066121F">
            <w:pPr>
              <w:rPr>
                <w:rFonts w:ascii="Arial Narrow" w:hAnsi="Arial Narrow"/>
                <w:b/>
                <w:sz w:val="20"/>
                <w:szCs w:val="20"/>
              </w:rPr>
            </w:pPr>
          </w:p>
        </w:tc>
        <w:tc>
          <w:tcPr>
            <w:tcW w:w="568" w:type="dxa"/>
            <w:tcBorders>
              <w:top w:val="nil"/>
              <w:left w:val="nil"/>
              <w:bottom w:val="nil"/>
              <w:right w:val="single" w:sz="4" w:space="0" w:color="auto"/>
            </w:tcBorders>
          </w:tcPr>
          <w:p w:rsidR="0066121F" w:rsidRPr="007F74B7" w:rsidRDefault="0066121F" w:rsidP="0066121F">
            <w:pPr>
              <w:rPr>
                <w:rFonts w:ascii="Arial Narrow" w:hAnsi="Arial Narrow"/>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66121F" w:rsidRPr="007F74B7" w:rsidRDefault="003E1E75" w:rsidP="00C44F5C">
            <w:pPr>
              <w:rPr>
                <w:rFonts w:ascii="Arial Narrow" w:hAnsi="Arial Narrow"/>
                <w:b/>
                <w:sz w:val="20"/>
                <w:szCs w:val="20"/>
              </w:rPr>
            </w:pPr>
            <w:r w:rsidRPr="007F74B7">
              <w:rPr>
                <w:rFonts w:ascii="Arial Narrow" w:hAnsi="Arial Narrow"/>
                <w:b/>
                <w:sz w:val="20"/>
                <w:szCs w:val="20"/>
              </w:rPr>
              <w:t>1</w:t>
            </w:r>
            <w:r w:rsidR="00C44F5C">
              <w:rPr>
                <w:rFonts w:ascii="Arial Narrow" w:hAnsi="Arial Narrow"/>
                <w:b/>
                <w:sz w:val="20"/>
                <w:szCs w:val="20"/>
              </w:rPr>
              <w:t>1</w:t>
            </w:r>
            <w:r w:rsidR="0066121F" w:rsidRPr="007F74B7">
              <w:rPr>
                <w:rFonts w:ascii="Arial Narrow" w:hAnsi="Arial Narrow"/>
                <w:b/>
                <w:sz w:val="20"/>
                <w:szCs w:val="20"/>
              </w:rPr>
              <w:t>.1</w:t>
            </w:r>
          </w:p>
        </w:tc>
        <w:tc>
          <w:tcPr>
            <w:tcW w:w="8045" w:type="dxa"/>
            <w:tcBorders>
              <w:top w:val="single" w:sz="4" w:space="0" w:color="auto"/>
              <w:left w:val="single" w:sz="4" w:space="0" w:color="auto"/>
              <w:bottom w:val="single" w:sz="4" w:space="0" w:color="auto"/>
              <w:right w:val="single" w:sz="4" w:space="0" w:color="auto"/>
            </w:tcBorders>
          </w:tcPr>
          <w:p w:rsidR="0066121F" w:rsidRPr="002C1D06" w:rsidRDefault="0066121F" w:rsidP="0066121F">
            <w:pPr>
              <w:rPr>
                <w:rFonts w:ascii="Arial Narrow" w:eastAsia="Times New Roman" w:hAnsi="Arial Narrow"/>
                <w:b/>
                <w:sz w:val="20"/>
                <w:szCs w:val="20"/>
                <w:lang w:eastAsia="en-AU"/>
              </w:rPr>
            </w:pPr>
            <w:r w:rsidRPr="002C1D06">
              <w:rPr>
                <w:rFonts w:ascii="Arial Narrow" w:eastAsia="Times New Roman" w:hAnsi="Arial Narrow"/>
                <w:b/>
                <w:sz w:val="20"/>
                <w:szCs w:val="20"/>
                <w:lang w:eastAsia="en-AU"/>
              </w:rPr>
              <w:t>University related documents and resources</w:t>
            </w:r>
          </w:p>
          <w:p w:rsidR="00DE4125" w:rsidRPr="000A1C03" w:rsidRDefault="00DE4125" w:rsidP="001D161A">
            <w:pPr>
              <w:pStyle w:val="ListParagraph"/>
              <w:numPr>
                <w:ilvl w:val="0"/>
                <w:numId w:val="21"/>
              </w:numPr>
              <w:autoSpaceDE w:val="0"/>
              <w:autoSpaceDN w:val="0"/>
              <w:adjustRightInd w:val="0"/>
              <w:spacing w:before="0"/>
              <w:rPr>
                <w:rStyle w:val="Hyperlink"/>
                <w:rFonts w:ascii="Arial Narrow" w:hAnsi="Arial Narrow" w:cs="Arial Narrow"/>
                <w:color w:val="auto"/>
                <w:sz w:val="20"/>
                <w:szCs w:val="20"/>
                <w:u w:val="none"/>
                <w:lang w:eastAsia="en-AU"/>
              </w:rPr>
            </w:pPr>
            <w:r w:rsidRPr="007F74B7">
              <w:rPr>
                <w:rFonts w:ascii="Arial Narrow" w:hAnsi="Arial Narrow" w:cs="Arial Narrow"/>
                <w:color w:val="auto"/>
                <w:sz w:val="20"/>
                <w:szCs w:val="20"/>
                <w:lang w:eastAsia="en-AU"/>
              </w:rPr>
              <w:t xml:space="preserve">HSW Handbook Chapter </w:t>
            </w:r>
            <w:hyperlink r:id="rId40" w:history="1">
              <w:r w:rsidRPr="000A1C03">
                <w:rPr>
                  <w:rStyle w:val="Hyperlink"/>
                  <w:rFonts w:ascii="Arial Narrow" w:hAnsi="Arial Narrow"/>
                  <w:sz w:val="20"/>
                  <w:szCs w:val="20"/>
                </w:rPr>
                <w:t>Contractor Management</w:t>
              </w:r>
            </w:hyperlink>
          </w:p>
          <w:p w:rsidR="00DE4125" w:rsidRPr="00DA323E" w:rsidRDefault="00DE4125" w:rsidP="001D161A">
            <w:pPr>
              <w:pStyle w:val="ListParagraph"/>
              <w:numPr>
                <w:ilvl w:val="0"/>
                <w:numId w:val="21"/>
              </w:numPr>
              <w:autoSpaceDE w:val="0"/>
              <w:autoSpaceDN w:val="0"/>
              <w:adjustRightInd w:val="0"/>
              <w:spacing w:before="0"/>
              <w:rPr>
                <w:rFonts w:ascii="Arial Narrow" w:hAnsi="Arial Narrow" w:cs="Arial Narrow"/>
                <w:color w:val="000000" w:themeColor="text1"/>
                <w:sz w:val="20"/>
                <w:szCs w:val="20"/>
                <w:lang w:eastAsia="en-AU"/>
              </w:rPr>
            </w:pPr>
            <w:r w:rsidRPr="00DA323E">
              <w:rPr>
                <w:rFonts w:ascii="Arial Narrow" w:hAnsi="Arial Narrow" w:cs="Arial Narrow"/>
                <w:color w:val="000000" w:themeColor="text1"/>
                <w:sz w:val="20"/>
                <w:szCs w:val="20"/>
                <w:lang w:eastAsia="en-AU"/>
              </w:rPr>
              <w:t>HSW Handbook</w:t>
            </w:r>
            <w:r>
              <w:rPr>
                <w:rFonts w:ascii="Arial Narrow" w:hAnsi="Arial Narrow" w:cs="Arial Narrow"/>
                <w:color w:val="000000" w:themeColor="text1"/>
                <w:sz w:val="20"/>
                <w:szCs w:val="20"/>
                <w:lang w:eastAsia="en-AU"/>
              </w:rPr>
              <w:t xml:space="preserve"> Chapter </w:t>
            </w:r>
            <w:hyperlink r:id="rId41" w:history="1">
              <w:r w:rsidRPr="00DA323E">
                <w:rPr>
                  <w:rStyle w:val="Hyperlink"/>
                  <w:rFonts w:ascii="Arial Narrow" w:hAnsi="Arial Narrow" w:cs="Arial Narrow"/>
                  <w:sz w:val="20"/>
                  <w:szCs w:val="20"/>
                  <w:lang w:eastAsia="en-AU"/>
                </w:rPr>
                <w:t>Hazard Management</w:t>
              </w:r>
            </w:hyperlink>
          </w:p>
          <w:p w:rsidR="00DE4125" w:rsidRDefault="00DE4125" w:rsidP="001D161A">
            <w:pPr>
              <w:pStyle w:val="ListParagraph"/>
              <w:numPr>
                <w:ilvl w:val="0"/>
                <w:numId w:val="21"/>
              </w:numPr>
              <w:autoSpaceDE w:val="0"/>
              <w:autoSpaceDN w:val="0"/>
              <w:adjustRightInd w:val="0"/>
              <w:spacing w:before="0"/>
              <w:rPr>
                <w:rFonts w:ascii="Arial Narrow" w:hAnsi="Arial Narrow" w:cs="Arial Narrow"/>
                <w:color w:val="auto"/>
                <w:sz w:val="20"/>
                <w:szCs w:val="20"/>
                <w:lang w:eastAsia="en-AU"/>
              </w:rPr>
            </w:pPr>
            <w:r w:rsidRPr="000A1C03">
              <w:rPr>
                <w:rFonts w:ascii="Arial Narrow" w:hAnsi="Arial Narrow" w:cs="Arial Narrow"/>
                <w:color w:val="auto"/>
                <w:sz w:val="20"/>
                <w:szCs w:val="20"/>
                <w:lang w:eastAsia="en-AU"/>
              </w:rPr>
              <w:t>HSW Handbook</w:t>
            </w:r>
            <w:r>
              <w:rPr>
                <w:rFonts w:ascii="Arial Narrow" w:hAnsi="Arial Narrow" w:cs="Arial Narrow"/>
                <w:color w:val="auto"/>
                <w:sz w:val="20"/>
                <w:szCs w:val="20"/>
                <w:lang w:eastAsia="en-AU"/>
              </w:rPr>
              <w:t xml:space="preserve"> Chapter</w:t>
            </w:r>
            <w:r w:rsidRPr="000A1C03">
              <w:rPr>
                <w:rFonts w:ascii="Arial Narrow" w:hAnsi="Arial Narrow" w:cs="Arial Narrow"/>
                <w:color w:val="auto"/>
                <w:sz w:val="20"/>
                <w:szCs w:val="20"/>
                <w:lang w:eastAsia="en-AU"/>
              </w:rPr>
              <w:t xml:space="preserve"> </w:t>
            </w:r>
            <w:hyperlink r:id="rId42" w:history="1">
              <w:r w:rsidRPr="000A1C03">
                <w:rPr>
                  <w:rStyle w:val="Hyperlink"/>
                  <w:rFonts w:ascii="Arial Narrow" w:hAnsi="Arial Narrow" w:cs="Arial Narrow"/>
                  <w:sz w:val="20"/>
                  <w:szCs w:val="20"/>
                  <w:lang w:eastAsia="en-AU"/>
                </w:rPr>
                <w:t xml:space="preserve">Health, Safety and Wellbeing </w:t>
              </w:r>
              <w:r>
                <w:rPr>
                  <w:rStyle w:val="Hyperlink"/>
                  <w:rFonts w:ascii="Arial Narrow" w:hAnsi="Arial Narrow" w:cs="Arial Narrow"/>
                  <w:sz w:val="20"/>
                  <w:szCs w:val="20"/>
                  <w:lang w:eastAsia="en-AU"/>
                </w:rPr>
                <w:t xml:space="preserve">Information, Instruction and </w:t>
              </w:r>
              <w:r w:rsidRPr="000A1C03">
                <w:rPr>
                  <w:rStyle w:val="Hyperlink"/>
                  <w:rFonts w:ascii="Arial Narrow" w:hAnsi="Arial Narrow" w:cs="Arial Narrow"/>
                  <w:sz w:val="20"/>
                  <w:szCs w:val="20"/>
                  <w:lang w:eastAsia="en-AU"/>
                </w:rPr>
                <w:t>Training</w:t>
              </w:r>
            </w:hyperlink>
            <w:r w:rsidRPr="000A1C03">
              <w:rPr>
                <w:rFonts w:ascii="Arial Narrow" w:hAnsi="Arial Narrow" w:cs="Arial Narrow"/>
                <w:color w:val="auto"/>
                <w:sz w:val="20"/>
                <w:szCs w:val="20"/>
                <w:lang w:eastAsia="en-AU"/>
              </w:rPr>
              <w:t xml:space="preserve"> </w:t>
            </w:r>
          </w:p>
          <w:p w:rsidR="00DE4125" w:rsidRPr="00AE38F2" w:rsidRDefault="00DE4125" w:rsidP="001D161A">
            <w:pPr>
              <w:pStyle w:val="ListParagraph"/>
              <w:numPr>
                <w:ilvl w:val="0"/>
                <w:numId w:val="21"/>
              </w:numPr>
              <w:autoSpaceDE w:val="0"/>
              <w:autoSpaceDN w:val="0"/>
              <w:adjustRightInd w:val="0"/>
              <w:spacing w:before="0"/>
              <w:rPr>
                <w:rStyle w:val="Hyperlink"/>
                <w:rFonts w:ascii="Arial Narrow" w:hAnsi="Arial Narrow" w:cs="Arial Narrow"/>
                <w:strike/>
                <w:sz w:val="20"/>
                <w:szCs w:val="20"/>
                <w:lang w:eastAsia="en-AU"/>
              </w:rPr>
            </w:pPr>
            <w:r w:rsidRPr="000A1C03">
              <w:rPr>
                <w:rFonts w:ascii="Arial Narrow" w:hAnsi="Arial Narrow"/>
                <w:color w:val="auto"/>
                <w:sz w:val="20"/>
                <w:szCs w:val="20"/>
              </w:rPr>
              <w:t xml:space="preserve">HSW Handbook Chapter </w:t>
            </w:r>
            <w:r>
              <w:rPr>
                <w:rStyle w:val="Hyperlink"/>
                <w:rFonts w:ascii="Arial Narrow" w:hAnsi="Arial Narrow"/>
                <w:sz w:val="20"/>
                <w:szCs w:val="20"/>
              </w:rPr>
              <w:fldChar w:fldCharType="begin"/>
            </w:r>
            <w:r>
              <w:rPr>
                <w:rStyle w:val="Hyperlink"/>
                <w:rFonts w:ascii="Arial Narrow" w:hAnsi="Arial Narrow"/>
                <w:sz w:val="20"/>
                <w:szCs w:val="20"/>
              </w:rPr>
              <w:instrText xml:space="preserve"> HYPERLINK "https://www.adelaide.edu.au/hr/hsw/hsw-policy-handbook/radiation-safety-management-handbook-chapter" </w:instrText>
            </w:r>
            <w:r>
              <w:rPr>
                <w:rStyle w:val="Hyperlink"/>
                <w:rFonts w:ascii="Arial Narrow" w:hAnsi="Arial Narrow"/>
                <w:sz w:val="20"/>
                <w:szCs w:val="20"/>
              </w:rPr>
              <w:fldChar w:fldCharType="separate"/>
            </w:r>
            <w:r w:rsidRPr="00AE38F2">
              <w:rPr>
                <w:rStyle w:val="Hyperlink"/>
                <w:rFonts w:ascii="Arial Narrow" w:hAnsi="Arial Narrow"/>
                <w:sz w:val="20"/>
                <w:szCs w:val="20"/>
              </w:rPr>
              <w:t>Radiation Safety Management</w:t>
            </w:r>
          </w:p>
          <w:p w:rsidR="00DE4125" w:rsidRPr="00CC2213"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rPr>
            </w:pPr>
            <w:r>
              <w:rPr>
                <w:rStyle w:val="Hyperlink"/>
                <w:rFonts w:ascii="Arial Narrow" w:hAnsi="Arial Narrow"/>
                <w:sz w:val="20"/>
                <w:szCs w:val="20"/>
              </w:rPr>
              <w:fldChar w:fldCharType="end"/>
            </w:r>
            <w:r w:rsidRPr="000A1C03">
              <w:rPr>
                <w:rFonts w:ascii="Arial Narrow" w:hAnsi="Arial Narrow"/>
                <w:color w:val="auto"/>
                <w:sz w:val="20"/>
                <w:szCs w:val="20"/>
              </w:rPr>
              <w:t xml:space="preserve">HSW Handbook Chapter </w:t>
            </w:r>
            <w:r w:rsidRPr="00CC2213">
              <w:rPr>
                <w:rFonts w:ascii="Arial Narrow" w:hAnsi="Arial Narrow" w:cs="Arial Narrow"/>
                <w:sz w:val="20"/>
                <w:szCs w:val="20"/>
              </w:rPr>
              <w:fldChar w:fldCharType="begin"/>
            </w:r>
            <w:r w:rsidR="00CD42DD">
              <w:rPr>
                <w:rFonts w:ascii="Arial Narrow" w:hAnsi="Arial Narrow" w:cs="Arial Narrow"/>
                <w:sz w:val="20"/>
                <w:szCs w:val="20"/>
              </w:rPr>
              <w:instrText>HYPERLINK "https://www.adelaide.edu.au/hr/hsw/hsw-policy-handbook/alcohol-and-drugs-management-handbook-chapter"</w:instrText>
            </w:r>
            <w:r w:rsidRPr="00CC2213">
              <w:rPr>
                <w:rFonts w:ascii="Arial Narrow" w:hAnsi="Arial Narrow" w:cs="Arial Narrow"/>
                <w:sz w:val="20"/>
                <w:szCs w:val="20"/>
              </w:rPr>
              <w:fldChar w:fldCharType="separate"/>
            </w:r>
            <w:r>
              <w:rPr>
                <w:rStyle w:val="Hyperlink"/>
                <w:rFonts w:ascii="Arial Narrow" w:hAnsi="Arial Narrow" w:cs="Arial Narrow"/>
                <w:sz w:val="20"/>
                <w:szCs w:val="20"/>
              </w:rPr>
              <w:t>Alcohol and drugs management in higher risk workplaces</w:t>
            </w:r>
          </w:p>
          <w:p w:rsidR="00CD42DD" w:rsidRPr="0001354B" w:rsidRDefault="00DE4125" w:rsidP="001D161A">
            <w:pPr>
              <w:pStyle w:val="Default"/>
              <w:numPr>
                <w:ilvl w:val="0"/>
                <w:numId w:val="21"/>
              </w:numPr>
              <w:rPr>
                <w:rFonts w:ascii="Arial Narrow" w:hAnsi="Arial Narrow" w:cs="Arial Narrow"/>
                <w:color w:val="0000FF"/>
                <w:sz w:val="20"/>
                <w:szCs w:val="20"/>
                <w:u w:val="single"/>
              </w:rPr>
            </w:pPr>
            <w:r w:rsidRPr="00CC2213">
              <w:rPr>
                <w:rFonts w:ascii="Arial Narrow" w:hAnsi="Arial Narrow" w:cs="Arial Narrow"/>
                <w:sz w:val="20"/>
                <w:szCs w:val="20"/>
              </w:rPr>
              <w:fldChar w:fldCharType="end"/>
            </w:r>
            <w:r w:rsidR="00CD42DD" w:rsidRPr="0001354B">
              <w:rPr>
                <w:rFonts w:ascii="Arial Narrow" w:hAnsi="Arial Narrow" w:cs="Arial Narrow"/>
                <w:sz w:val="20"/>
                <w:szCs w:val="20"/>
              </w:rPr>
              <w:t xml:space="preserve">HSW Handbook Chapter </w:t>
            </w:r>
            <w:hyperlink r:id="rId43" w:history="1">
              <w:r w:rsidR="00CD42DD" w:rsidRPr="0001354B">
                <w:rPr>
                  <w:rStyle w:val="Hyperlink"/>
                  <w:rFonts w:ascii="Arial Narrow" w:hAnsi="Arial Narrow" w:cs="Arial Narrow"/>
                  <w:sz w:val="20"/>
                  <w:szCs w:val="20"/>
                </w:rPr>
                <w:t>Managing HSW in the work environment</w:t>
              </w:r>
            </w:hyperlink>
          </w:p>
          <w:p w:rsidR="00DE4125" w:rsidRPr="00AE38F2" w:rsidRDefault="00DE4125" w:rsidP="001D161A">
            <w:pPr>
              <w:pStyle w:val="Default"/>
              <w:numPr>
                <w:ilvl w:val="0"/>
                <w:numId w:val="21"/>
              </w:numPr>
              <w:rPr>
                <w:rStyle w:val="Hyperlink"/>
                <w:rFonts w:ascii="Arial Narrow" w:hAnsi="Arial Narrow" w:cs="Arial Narrow"/>
                <w:sz w:val="20"/>
                <w:szCs w:val="20"/>
              </w:rPr>
            </w:pPr>
            <w:r>
              <w:rPr>
                <w:rStyle w:val="Hyperlink"/>
                <w:rFonts w:ascii="Arial Narrow" w:hAnsi="Arial Narrow" w:cs="Helvetica-Narrow-Bold"/>
                <w:bCs/>
                <w:sz w:val="20"/>
                <w:szCs w:val="20"/>
              </w:rPr>
              <w:fldChar w:fldCharType="begin"/>
            </w:r>
            <w:r>
              <w:rPr>
                <w:rStyle w:val="Hyperlink"/>
                <w:rFonts w:ascii="Arial Narrow" w:hAnsi="Arial Narrow" w:cs="Helvetica-Narrow-Bold"/>
                <w:bCs/>
                <w:sz w:val="20"/>
                <w:szCs w:val="20"/>
              </w:rPr>
              <w:instrText xml:space="preserve"> HYPERLINK "https://www.adelaide.edu.au/hr/hsw/hsw-faqs/plant-equipment-safety-management-faqs" </w:instrText>
            </w:r>
            <w:r>
              <w:rPr>
                <w:rStyle w:val="Hyperlink"/>
                <w:rFonts w:ascii="Arial Narrow" w:hAnsi="Arial Narrow" w:cs="Helvetica-Narrow-Bold"/>
                <w:bCs/>
                <w:sz w:val="20"/>
                <w:szCs w:val="20"/>
              </w:rPr>
              <w:fldChar w:fldCharType="separate"/>
            </w:r>
            <w:r w:rsidRPr="00AE38F2">
              <w:rPr>
                <w:rStyle w:val="Hyperlink"/>
                <w:rFonts w:ascii="Arial Narrow" w:hAnsi="Arial Narrow" w:cs="Helvetica-Narrow-Bold"/>
                <w:bCs/>
                <w:sz w:val="20"/>
                <w:szCs w:val="20"/>
              </w:rPr>
              <w:t>Electrical Safety Information Sheet</w:t>
            </w:r>
          </w:p>
          <w:p w:rsidR="00DE4125" w:rsidRPr="00AE38F2" w:rsidRDefault="00DE4125" w:rsidP="001D161A">
            <w:pPr>
              <w:pStyle w:val="Default"/>
              <w:numPr>
                <w:ilvl w:val="0"/>
                <w:numId w:val="21"/>
              </w:numPr>
              <w:rPr>
                <w:rStyle w:val="Hyperlink"/>
                <w:sz w:val="22"/>
              </w:rPr>
            </w:pPr>
            <w:r>
              <w:rPr>
                <w:rStyle w:val="Hyperlink"/>
                <w:rFonts w:ascii="Arial Narrow" w:hAnsi="Arial Narrow" w:cs="Helvetica-Narrow-Bold"/>
                <w:bCs/>
                <w:sz w:val="20"/>
                <w:szCs w:val="20"/>
              </w:rPr>
              <w:fldChar w:fldCharType="end"/>
            </w:r>
            <w:r>
              <w:rPr>
                <w:rStyle w:val="Hyperlink"/>
                <w:rFonts w:ascii="Arial Narrow" w:hAnsi="Arial Narrow" w:cs="Arial Narrow"/>
                <w:bCs/>
                <w:sz w:val="20"/>
                <w:szCs w:val="20"/>
              </w:rPr>
              <w:fldChar w:fldCharType="begin"/>
            </w:r>
            <w:r>
              <w:rPr>
                <w:rStyle w:val="Hyperlink"/>
                <w:rFonts w:ascii="Arial Narrow" w:hAnsi="Arial Narrow" w:cs="Arial Narrow"/>
                <w:bCs/>
                <w:sz w:val="20"/>
                <w:szCs w:val="20"/>
              </w:rPr>
              <w:instrText xml:space="preserve"> HYPERLINK "https://www.adelaide.edu.au/hr/hsw/hsw-policy-handbook/hot-work-handbook-chapter" </w:instrText>
            </w:r>
            <w:r>
              <w:rPr>
                <w:rStyle w:val="Hyperlink"/>
                <w:rFonts w:ascii="Arial Narrow" w:hAnsi="Arial Narrow" w:cs="Arial Narrow"/>
                <w:bCs/>
                <w:sz w:val="20"/>
                <w:szCs w:val="20"/>
              </w:rPr>
              <w:fldChar w:fldCharType="separate"/>
            </w:r>
            <w:r w:rsidRPr="00AE38F2">
              <w:rPr>
                <w:rStyle w:val="Hyperlink"/>
                <w:rFonts w:ascii="Arial Narrow" w:hAnsi="Arial Narrow" w:cs="Arial Narrow"/>
                <w:bCs/>
                <w:sz w:val="20"/>
                <w:szCs w:val="20"/>
              </w:rPr>
              <w:t>Hot Work (Heat or Spark Producing Activities) Information Sheet</w:t>
            </w:r>
          </w:p>
          <w:p w:rsidR="00DE4125" w:rsidRPr="00AE38F2" w:rsidRDefault="00DE4125" w:rsidP="001D161A">
            <w:pPr>
              <w:pStyle w:val="ListParagraph"/>
              <w:numPr>
                <w:ilvl w:val="0"/>
                <w:numId w:val="21"/>
              </w:numPr>
              <w:spacing w:before="0"/>
              <w:rPr>
                <w:rStyle w:val="Hyperlink"/>
                <w:rFonts w:ascii="Arial Narrow" w:hAnsi="Arial Narrow" w:cs="Arial Narrow"/>
                <w:sz w:val="20"/>
                <w:szCs w:val="20"/>
              </w:rPr>
            </w:pPr>
            <w:r>
              <w:rPr>
                <w:rStyle w:val="Hyperlink"/>
                <w:rFonts w:ascii="Arial Narrow" w:eastAsia="Times New Roman" w:hAnsi="Arial Narrow" w:cs="Arial Narrow"/>
                <w:bCs/>
                <w:sz w:val="20"/>
                <w:szCs w:val="20"/>
                <w:lang w:eastAsia="en-AU"/>
              </w:rPr>
              <w:fldChar w:fldCharType="end"/>
            </w:r>
            <w:r>
              <w:rPr>
                <w:rStyle w:val="Hyperlink"/>
                <w:rFonts w:ascii="Arial Narrow" w:hAnsi="Arial Narrow" w:cs="Arial Narrow"/>
                <w:sz w:val="20"/>
                <w:szCs w:val="20"/>
              </w:rPr>
              <w:fldChar w:fldCharType="begin"/>
            </w:r>
            <w:r>
              <w:rPr>
                <w:rStyle w:val="Hyperlink"/>
                <w:rFonts w:ascii="Arial Narrow" w:hAnsi="Arial Narrow" w:cs="Arial Narrow"/>
                <w:sz w:val="20"/>
                <w:szCs w:val="20"/>
              </w:rPr>
              <w:instrText xml:space="preserve"> HYPERLINK "https://www.adelaide.edu.au/hr/hsw/hsw-faqs/personal-protective-equipment-faqs" </w:instrText>
            </w:r>
            <w:r>
              <w:rPr>
                <w:rStyle w:val="Hyperlink"/>
                <w:rFonts w:ascii="Arial Narrow" w:hAnsi="Arial Narrow" w:cs="Arial Narrow"/>
                <w:sz w:val="20"/>
                <w:szCs w:val="20"/>
              </w:rPr>
              <w:fldChar w:fldCharType="separate"/>
            </w:r>
            <w:r w:rsidRPr="00AE38F2">
              <w:rPr>
                <w:rStyle w:val="Hyperlink"/>
                <w:rFonts w:ascii="Arial Narrow" w:hAnsi="Arial Narrow" w:cs="Arial Narrow"/>
                <w:sz w:val="20"/>
                <w:szCs w:val="20"/>
              </w:rPr>
              <w:t>Personal Protective Equipment Information Sheet</w:t>
            </w:r>
          </w:p>
          <w:p w:rsidR="00DE4125" w:rsidRPr="00AE38F2" w:rsidRDefault="00DE4125" w:rsidP="001D161A">
            <w:pPr>
              <w:pStyle w:val="ListParagraph"/>
              <w:numPr>
                <w:ilvl w:val="0"/>
                <w:numId w:val="21"/>
              </w:numPr>
              <w:spacing w:before="0"/>
              <w:rPr>
                <w:rStyle w:val="Hyperlink"/>
                <w:lang w:eastAsia="en-AU"/>
              </w:rPr>
            </w:pPr>
            <w:r>
              <w:rPr>
                <w:rStyle w:val="Hyperlink"/>
                <w:rFonts w:ascii="Arial Narrow" w:hAnsi="Arial Narrow" w:cs="Arial Narrow"/>
                <w:sz w:val="20"/>
                <w:szCs w:val="20"/>
              </w:rPr>
              <w:fldChar w:fldCharType="end"/>
            </w:r>
            <w:r>
              <w:rPr>
                <w:rStyle w:val="Hyperlink"/>
                <w:rFonts w:ascii="Arial Narrow" w:hAnsi="Arial Narrow" w:cs="Arial Narrow"/>
                <w:sz w:val="20"/>
                <w:szCs w:val="20"/>
              </w:rPr>
              <w:fldChar w:fldCharType="begin"/>
            </w:r>
            <w:r>
              <w:rPr>
                <w:rStyle w:val="Hyperlink"/>
                <w:rFonts w:ascii="Arial Narrow" w:hAnsi="Arial Narrow" w:cs="Arial Narrow"/>
                <w:sz w:val="20"/>
                <w:szCs w:val="20"/>
              </w:rPr>
              <w:instrText xml:space="preserve"> HYPERLINK "https://www.adelaide.edu.au/hr/hsw/hsw-faqs/plant-equipment-safety-management-faqs" </w:instrText>
            </w:r>
            <w:r>
              <w:rPr>
                <w:rStyle w:val="Hyperlink"/>
                <w:rFonts w:ascii="Arial Narrow" w:hAnsi="Arial Narrow" w:cs="Arial Narrow"/>
                <w:sz w:val="20"/>
                <w:szCs w:val="20"/>
              </w:rPr>
              <w:fldChar w:fldCharType="separate"/>
            </w:r>
            <w:r w:rsidRPr="00AE38F2">
              <w:rPr>
                <w:rStyle w:val="Hyperlink"/>
                <w:rFonts w:ascii="Arial Narrow" w:hAnsi="Arial Narrow" w:cs="Arial Narrow"/>
                <w:sz w:val="20"/>
                <w:szCs w:val="20"/>
              </w:rPr>
              <w:t>Plant/equipment Acquisition, Installation and Commissioning Checklist Information Sheet</w:t>
            </w:r>
          </w:p>
          <w:p w:rsidR="00DE4125" w:rsidRPr="00CC2213"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sz w:val="20"/>
                <w:szCs w:val="20"/>
              </w:rPr>
              <w:fldChar w:fldCharType="end"/>
            </w:r>
            <w:r w:rsidRPr="00CC2213">
              <w:rPr>
                <w:rFonts w:ascii="Arial Narrow" w:hAnsi="Arial Narrow" w:cs="Arial Narrow"/>
                <w:sz w:val="20"/>
                <w:szCs w:val="20"/>
                <w:lang w:eastAsia="en-AU"/>
              </w:rPr>
              <w:fldChar w:fldCharType="begin"/>
            </w:r>
            <w:r>
              <w:rPr>
                <w:rFonts w:ascii="Arial Narrow" w:hAnsi="Arial Narrow" w:cs="Arial Narrow"/>
                <w:sz w:val="20"/>
                <w:szCs w:val="20"/>
                <w:lang w:eastAsia="en-AU"/>
              </w:rPr>
              <w:instrText>HYPERLINK "https://www.adelaide.edu.au/hr/hsw/hsw-faqs/plant-equipment-safety-management-faqs"</w:instrText>
            </w:r>
            <w:r w:rsidRPr="00CC2213">
              <w:rPr>
                <w:rFonts w:ascii="Arial Narrow" w:hAnsi="Arial Narrow" w:cs="Arial Narrow"/>
                <w:sz w:val="20"/>
                <w:szCs w:val="20"/>
                <w:lang w:eastAsia="en-AU"/>
              </w:rPr>
              <w:fldChar w:fldCharType="separate"/>
            </w:r>
            <w:r w:rsidRPr="00CC2213">
              <w:rPr>
                <w:rStyle w:val="Hyperlink"/>
                <w:rFonts w:ascii="Arial Narrow" w:hAnsi="Arial Narrow" w:cs="Arial Narrow"/>
                <w:sz w:val="20"/>
                <w:szCs w:val="20"/>
                <w:lang w:eastAsia="en-AU"/>
              </w:rPr>
              <w:t>Vehicle Safety Management Information Sheet</w:t>
            </w:r>
          </w:p>
          <w:p w:rsidR="00DE4125" w:rsidRPr="004E296F" w:rsidRDefault="00DE4125" w:rsidP="001D161A">
            <w:pPr>
              <w:pStyle w:val="ListParagraph"/>
              <w:numPr>
                <w:ilvl w:val="0"/>
                <w:numId w:val="21"/>
              </w:numPr>
              <w:rPr>
                <w:rStyle w:val="Hyperlink"/>
                <w:lang w:eastAsia="en-AU"/>
              </w:rPr>
            </w:pPr>
            <w:r w:rsidRPr="00CC2213">
              <w:rPr>
                <w:lang w:eastAsia="en-AU"/>
              </w:rPr>
              <w:fldChar w:fldCharType="end"/>
            </w:r>
            <w:r>
              <w:rPr>
                <w:rStyle w:val="Hyperlink"/>
                <w:rFonts w:ascii="Arial Narrow" w:hAnsi="Arial Narrow" w:cs="Arial Narrow"/>
                <w:sz w:val="20"/>
                <w:szCs w:val="20"/>
                <w:lang w:eastAsia="en-AU"/>
              </w:rPr>
              <w:fldChar w:fldCharType="begin"/>
            </w:r>
            <w:r>
              <w:rPr>
                <w:rStyle w:val="Hyperlink"/>
                <w:rFonts w:ascii="Arial Narrow" w:hAnsi="Arial Narrow" w:cs="Arial Narrow"/>
                <w:sz w:val="20"/>
                <w:szCs w:val="20"/>
                <w:lang w:eastAsia="en-AU"/>
              </w:rPr>
              <w:instrText xml:space="preserve"> HYPERLINK "http://jr.chemwatch.net/chemwatch.web/account/autologin?domain=uniadelaide&amp;login=everyone&amp;password=ndy765Tr45" </w:instrText>
            </w:r>
            <w:r>
              <w:rPr>
                <w:rStyle w:val="Hyperlink"/>
                <w:rFonts w:ascii="Arial Narrow" w:hAnsi="Arial Narrow" w:cs="Arial Narrow"/>
                <w:sz w:val="20"/>
                <w:szCs w:val="20"/>
                <w:lang w:eastAsia="en-AU"/>
              </w:rPr>
              <w:fldChar w:fldCharType="separate"/>
            </w:r>
            <w:r w:rsidRPr="004E296F">
              <w:rPr>
                <w:rStyle w:val="Hyperlink"/>
                <w:rFonts w:ascii="Arial Narrow" w:hAnsi="Arial Narrow" w:cs="Arial Narrow"/>
                <w:sz w:val="20"/>
                <w:szCs w:val="20"/>
                <w:lang w:eastAsia="en-AU"/>
              </w:rPr>
              <w:t>Chemwatch</w:t>
            </w:r>
          </w:p>
          <w:p w:rsidR="00FC5A8A" w:rsidRPr="0001354B" w:rsidRDefault="00DE4125" w:rsidP="00DE4125">
            <w:pPr>
              <w:pStyle w:val="ListParagraph"/>
              <w:numPr>
                <w:ilvl w:val="0"/>
                <w:numId w:val="0"/>
              </w:numPr>
              <w:autoSpaceDE w:val="0"/>
              <w:autoSpaceDN w:val="0"/>
              <w:adjustRightInd w:val="0"/>
              <w:spacing w:before="0"/>
              <w:ind w:left="360"/>
              <w:rPr>
                <w:rFonts w:ascii="Arial Narrow" w:hAnsi="Arial Narrow" w:cs="NewsGothicBT-Roman"/>
                <w:color w:val="auto"/>
                <w:sz w:val="20"/>
                <w:szCs w:val="20"/>
              </w:rPr>
            </w:pPr>
            <w:r>
              <w:rPr>
                <w:rStyle w:val="Hyperlink"/>
                <w:rFonts w:ascii="Arial Narrow" w:hAnsi="Arial Narrow" w:cs="Arial Narrow"/>
                <w:sz w:val="20"/>
                <w:szCs w:val="20"/>
                <w:lang w:eastAsia="en-AU"/>
              </w:rPr>
              <w:fldChar w:fldCharType="end"/>
            </w:r>
          </w:p>
        </w:tc>
      </w:tr>
      <w:tr w:rsidR="00C44F5C" w:rsidRPr="0066121F" w:rsidTr="00695964">
        <w:tblPrEx>
          <w:tblBorders>
            <w:insideH w:val="single" w:sz="4" w:space="0" w:color="auto"/>
            <w:insideV w:val="single" w:sz="4" w:space="0" w:color="auto"/>
          </w:tblBorders>
          <w:tblLook w:val="01E0" w:firstRow="1" w:lastRow="1" w:firstColumn="1" w:lastColumn="1" w:noHBand="0" w:noVBand="0"/>
        </w:tblPrEx>
        <w:trPr>
          <w:gridAfter w:val="1"/>
          <w:wAfter w:w="21" w:type="dxa"/>
        </w:trPr>
        <w:tc>
          <w:tcPr>
            <w:tcW w:w="568" w:type="dxa"/>
            <w:tcBorders>
              <w:top w:val="nil"/>
              <w:left w:val="nil"/>
              <w:bottom w:val="nil"/>
              <w:right w:val="nil"/>
            </w:tcBorders>
          </w:tcPr>
          <w:p w:rsidR="00C44F5C" w:rsidRPr="00733D8C" w:rsidRDefault="00C44F5C" w:rsidP="00C44F5C">
            <w:pPr>
              <w:rPr>
                <w:rFonts w:ascii="Arial Narrow" w:hAnsi="Arial Narrow"/>
                <w:b/>
                <w:sz w:val="20"/>
                <w:szCs w:val="20"/>
              </w:rPr>
            </w:pPr>
          </w:p>
        </w:tc>
        <w:tc>
          <w:tcPr>
            <w:tcW w:w="568" w:type="dxa"/>
            <w:tcBorders>
              <w:top w:val="nil"/>
              <w:left w:val="nil"/>
              <w:bottom w:val="nil"/>
              <w:right w:val="single" w:sz="4" w:space="0" w:color="auto"/>
            </w:tcBorders>
          </w:tcPr>
          <w:p w:rsidR="00C44F5C" w:rsidRPr="007F74B7" w:rsidRDefault="00C44F5C" w:rsidP="00C44F5C">
            <w:pPr>
              <w:rPr>
                <w:rFonts w:ascii="Arial Narrow" w:hAnsi="Arial Narrow"/>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C44F5C" w:rsidRPr="007F74B7" w:rsidRDefault="00C44F5C" w:rsidP="00C44F5C">
            <w:pPr>
              <w:rPr>
                <w:rFonts w:ascii="Arial Narrow" w:hAnsi="Arial Narrow"/>
                <w:b/>
                <w:sz w:val="20"/>
                <w:szCs w:val="20"/>
              </w:rPr>
            </w:pPr>
            <w:r>
              <w:rPr>
                <w:rFonts w:ascii="Arial Narrow" w:hAnsi="Arial Narrow"/>
                <w:b/>
                <w:sz w:val="20"/>
                <w:szCs w:val="20"/>
              </w:rPr>
              <w:t>11.</w:t>
            </w:r>
            <w:r w:rsidRPr="007F74B7">
              <w:rPr>
                <w:rFonts w:ascii="Arial Narrow" w:hAnsi="Arial Narrow"/>
                <w:b/>
                <w:sz w:val="20"/>
                <w:szCs w:val="20"/>
              </w:rPr>
              <w:t>2</w:t>
            </w:r>
          </w:p>
        </w:tc>
        <w:tc>
          <w:tcPr>
            <w:tcW w:w="8045" w:type="dxa"/>
            <w:tcBorders>
              <w:top w:val="single" w:sz="4" w:space="0" w:color="auto"/>
              <w:left w:val="single" w:sz="4" w:space="0" w:color="auto"/>
              <w:bottom w:val="single" w:sz="4" w:space="0" w:color="auto"/>
              <w:right w:val="single" w:sz="4" w:space="0" w:color="auto"/>
            </w:tcBorders>
          </w:tcPr>
          <w:p w:rsidR="00DE4125" w:rsidRPr="0001354B" w:rsidRDefault="00DE4125" w:rsidP="00DE4125">
            <w:pPr>
              <w:autoSpaceDE w:val="0"/>
              <w:autoSpaceDN w:val="0"/>
              <w:adjustRightInd w:val="0"/>
              <w:ind w:left="360" w:hanging="360"/>
              <w:rPr>
                <w:rFonts w:ascii="Arial Narrow" w:hAnsi="Arial Narrow" w:cs="Arial Narrow"/>
                <w:strike/>
                <w:sz w:val="20"/>
                <w:szCs w:val="20"/>
                <w:lang w:eastAsia="en-AU"/>
              </w:rPr>
            </w:pPr>
            <w:r w:rsidRPr="00396CBE">
              <w:rPr>
                <w:rFonts w:ascii="Arial Narrow" w:eastAsia="Times New Roman" w:hAnsi="Arial Narrow" w:cs="NewsGothicBT-Roman"/>
                <w:b/>
                <w:sz w:val="20"/>
                <w:szCs w:val="20"/>
                <w:lang w:eastAsia="en-AU"/>
              </w:rPr>
              <w:t xml:space="preserve">Related </w:t>
            </w:r>
            <w:r w:rsidRPr="0001354B">
              <w:rPr>
                <w:rFonts w:ascii="Arial Narrow" w:eastAsia="Times New Roman" w:hAnsi="Arial Narrow" w:cs="NewsGothicBT-Roman"/>
                <w:b/>
                <w:sz w:val="20"/>
                <w:szCs w:val="20"/>
                <w:lang w:eastAsia="en-AU"/>
              </w:rPr>
              <w:t>Legislation</w:t>
            </w:r>
            <w:r w:rsidRPr="0001354B">
              <w:rPr>
                <w:rFonts w:ascii="Arial Narrow" w:hAnsi="Arial Narrow" w:cs="Arial Narrow"/>
                <w:strike/>
                <w:sz w:val="20"/>
                <w:szCs w:val="20"/>
                <w:lang w:eastAsia="en-AU"/>
              </w:rPr>
              <w:t xml:space="preserve"> </w:t>
            </w:r>
          </w:p>
          <w:p w:rsidR="00DE4125" w:rsidRPr="00AE2088"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Fonts w:ascii="Arial Narrow" w:hAnsi="Arial Narrow" w:cs="Arial Narrow"/>
                <w:color w:val="4F81BD" w:themeColor="accent1"/>
                <w:sz w:val="20"/>
                <w:szCs w:val="20"/>
                <w:lang w:eastAsia="en-AU"/>
              </w:rPr>
              <w:fldChar w:fldCharType="begin"/>
            </w:r>
            <w:r>
              <w:rPr>
                <w:rFonts w:ascii="Arial Narrow" w:hAnsi="Arial Narrow" w:cs="Arial Narrow"/>
                <w:color w:val="4F81BD" w:themeColor="accent1"/>
                <w:sz w:val="20"/>
                <w:szCs w:val="20"/>
                <w:lang w:eastAsia="en-AU"/>
              </w:rPr>
              <w:instrText xml:space="preserve"> HYPERLINK "http://www.legislation.sa.gov.au/LZ/C/A/Work%20Health%20and%20Safety%20Act%202012.aspx" </w:instrText>
            </w:r>
            <w:r>
              <w:rPr>
                <w:rFonts w:ascii="Arial Narrow" w:hAnsi="Arial Narrow" w:cs="Arial Narrow"/>
                <w:color w:val="4F81BD" w:themeColor="accent1"/>
                <w:sz w:val="20"/>
                <w:szCs w:val="20"/>
                <w:lang w:eastAsia="en-AU"/>
              </w:rPr>
              <w:fldChar w:fldCharType="separate"/>
            </w:r>
            <w:r w:rsidRPr="00AE2088">
              <w:rPr>
                <w:rStyle w:val="Hyperlink"/>
                <w:rFonts w:ascii="Arial Narrow" w:hAnsi="Arial Narrow" w:cs="Arial Narrow"/>
                <w:sz w:val="20"/>
                <w:szCs w:val="20"/>
                <w:lang w:eastAsia="en-AU"/>
              </w:rPr>
              <w:t>Work, Health and Safety Act 2012 (SA)</w:t>
            </w:r>
          </w:p>
          <w:p w:rsidR="00DE4125" w:rsidRPr="0001354B" w:rsidRDefault="00DE4125" w:rsidP="001D161A">
            <w:pPr>
              <w:pStyle w:val="ListParagraph"/>
              <w:numPr>
                <w:ilvl w:val="0"/>
                <w:numId w:val="21"/>
              </w:numPr>
              <w:autoSpaceDE w:val="0"/>
              <w:autoSpaceDN w:val="0"/>
              <w:adjustRightInd w:val="0"/>
              <w:spacing w:before="0"/>
              <w:rPr>
                <w:rStyle w:val="Hyperlink"/>
                <w:rFonts w:ascii="Arial Narrow" w:hAnsi="Arial Narrow" w:cs="Arial Narrow"/>
                <w:color w:val="auto"/>
                <w:sz w:val="20"/>
                <w:szCs w:val="20"/>
                <w:u w:val="none"/>
                <w:lang w:eastAsia="en-AU"/>
              </w:rPr>
            </w:pPr>
            <w:r>
              <w:rPr>
                <w:rFonts w:ascii="Arial Narrow" w:hAnsi="Arial Narrow" w:cs="Arial Narrow"/>
                <w:color w:val="4F81BD" w:themeColor="accent1"/>
                <w:sz w:val="20"/>
                <w:szCs w:val="20"/>
                <w:lang w:eastAsia="en-AU"/>
              </w:rPr>
              <w:fldChar w:fldCharType="end"/>
            </w:r>
            <w:hyperlink r:id="rId44" w:history="1">
              <w:r w:rsidRPr="00B35486">
                <w:rPr>
                  <w:rStyle w:val="Hyperlink"/>
                  <w:rFonts w:ascii="Arial Narrow" w:hAnsi="Arial Narrow" w:cs="Arial Narrow"/>
                  <w:sz w:val="20"/>
                  <w:szCs w:val="20"/>
                  <w:lang w:eastAsia="en-AU"/>
                </w:rPr>
                <w:t>Work, Health and Safety Regulations 2012 (SA)</w:t>
              </w:r>
            </w:hyperlink>
          </w:p>
          <w:p w:rsidR="00DE4125" w:rsidRPr="003B1CDD" w:rsidRDefault="00B7753B" w:rsidP="001D161A">
            <w:pPr>
              <w:pStyle w:val="ListParagraph"/>
              <w:numPr>
                <w:ilvl w:val="0"/>
                <w:numId w:val="21"/>
              </w:numPr>
              <w:autoSpaceDE w:val="0"/>
              <w:autoSpaceDN w:val="0"/>
              <w:adjustRightInd w:val="0"/>
              <w:spacing w:before="0"/>
              <w:rPr>
                <w:rFonts w:ascii="Arial Narrow" w:hAnsi="Arial Narrow" w:cs="Arial Narrow"/>
                <w:color w:val="4F81BD" w:themeColor="accent1"/>
                <w:sz w:val="20"/>
                <w:szCs w:val="20"/>
                <w:u w:val="single"/>
                <w:lang w:eastAsia="en-AU"/>
              </w:rPr>
            </w:pPr>
            <w:hyperlink r:id="rId45" w:history="1">
              <w:r w:rsidR="00DE4125" w:rsidRPr="00453B73">
                <w:rPr>
                  <w:rStyle w:val="Hyperlink"/>
                  <w:rFonts w:ascii="Arial Narrow" w:hAnsi="Arial Narrow" w:cs="Arial Narrow"/>
                  <w:sz w:val="20"/>
                  <w:szCs w:val="20"/>
                  <w:lang w:eastAsia="en-AU"/>
                </w:rPr>
                <w:t>Heavy Vehicle National Law (SA) Act 2013</w:t>
              </w:r>
            </w:hyperlink>
          </w:p>
          <w:p w:rsidR="00DE4125" w:rsidRPr="004E296F"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sz w:val="20"/>
                <w:szCs w:val="20"/>
                <w:lang w:eastAsia="en-AU"/>
              </w:rPr>
              <w:fldChar w:fldCharType="begin"/>
            </w:r>
            <w:r>
              <w:rPr>
                <w:rStyle w:val="Hyperlink"/>
                <w:rFonts w:ascii="Arial Narrow" w:hAnsi="Arial Narrow" w:cs="Arial Narrow"/>
                <w:sz w:val="20"/>
                <w:szCs w:val="20"/>
                <w:lang w:eastAsia="en-AU"/>
              </w:rPr>
              <w:instrText xml:space="preserve"> HYPERLINK "https://www.legislation.sa.gov.au/LZ/C/R/Plumbers%20Gas%20Fitters%20and%20Electricians%20Regulations%202010.aspx" </w:instrText>
            </w:r>
            <w:r>
              <w:rPr>
                <w:rStyle w:val="Hyperlink"/>
                <w:rFonts w:ascii="Arial Narrow" w:hAnsi="Arial Narrow" w:cs="Arial Narrow"/>
                <w:sz w:val="20"/>
                <w:szCs w:val="20"/>
                <w:lang w:eastAsia="en-AU"/>
              </w:rPr>
              <w:fldChar w:fldCharType="separate"/>
            </w:r>
            <w:r w:rsidRPr="004E296F">
              <w:rPr>
                <w:rStyle w:val="Hyperlink"/>
                <w:rFonts w:ascii="Arial Narrow" w:hAnsi="Arial Narrow" w:cs="Arial Narrow"/>
                <w:sz w:val="20"/>
                <w:szCs w:val="20"/>
                <w:lang w:eastAsia="en-AU"/>
              </w:rPr>
              <w:t>Plumbers, Gas Fitters and Electricians Act 2010</w:t>
            </w:r>
          </w:p>
          <w:p w:rsidR="00DE4125" w:rsidRPr="0001354B" w:rsidRDefault="00DE4125" w:rsidP="001D161A">
            <w:pPr>
              <w:pStyle w:val="ListParagraph"/>
              <w:numPr>
                <w:ilvl w:val="0"/>
                <w:numId w:val="21"/>
              </w:numPr>
              <w:autoSpaceDE w:val="0"/>
              <w:autoSpaceDN w:val="0"/>
              <w:adjustRightInd w:val="0"/>
              <w:spacing w:before="0"/>
              <w:rPr>
                <w:rFonts w:ascii="Arial Narrow" w:hAnsi="Arial Narrow" w:cs="Arial Narrow"/>
                <w:color w:val="auto"/>
                <w:sz w:val="20"/>
                <w:szCs w:val="20"/>
                <w:lang w:eastAsia="en-AU"/>
              </w:rPr>
            </w:pPr>
            <w:r>
              <w:rPr>
                <w:rStyle w:val="Hyperlink"/>
                <w:rFonts w:ascii="Arial Narrow" w:hAnsi="Arial Narrow" w:cs="Arial Narrow"/>
                <w:sz w:val="20"/>
                <w:szCs w:val="20"/>
                <w:lang w:eastAsia="en-AU"/>
              </w:rPr>
              <w:fldChar w:fldCharType="end"/>
            </w:r>
            <w:hyperlink r:id="rId46" w:history="1">
              <w:r w:rsidRPr="001748E6">
                <w:rPr>
                  <w:rStyle w:val="Hyperlink"/>
                  <w:rFonts w:ascii="Arial Narrow" w:hAnsi="Arial Narrow" w:cs="Arial Narrow"/>
                  <w:sz w:val="20"/>
                  <w:szCs w:val="20"/>
                  <w:lang w:eastAsia="en-AU"/>
                </w:rPr>
                <w:t xml:space="preserve">Heavy Vehicle (Fatigue management) National Regulation </w:t>
              </w:r>
            </w:hyperlink>
          </w:p>
          <w:p w:rsidR="00DE4125" w:rsidRPr="00F74170" w:rsidRDefault="00B7753B" w:rsidP="001D161A">
            <w:pPr>
              <w:pStyle w:val="ListParagraph"/>
              <w:numPr>
                <w:ilvl w:val="0"/>
                <w:numId w:val="21"/>
              </w:numPr>
              <w:autoSpaceDE w:val="0"/>
              <w:autoSpaceDN w:val="0"/>
              <w:adjustRightInd w:val="0"/>
              <w:spacing w:before="0"/>
              <w:rPr>
                <w:rFonts w:ascii="Arial Narrow" w:hAnsi="Arial Narrow" w:cs="Arial Narrow"/>
                <w:color w:val="0000CC"/>
                <w:sz w:val="20"/>
                <w:szCs w:val="20"/>
                <w:lang w:eastAsia="en-AU"/>
              </w:rPr>
            </w:pPr>
            <w:hyperlink r:id="rId47" w:history="1">
              <w:r w:rsidR="00DE4125" w:rsidRPr="00F74170">
                <w:rPr>
                  <w:rStyle w:val="Hyperlink"/>
                  <w:rFonts w:ascii="Arial Narrow" w:hAnsi="Arial Narrow" w:cs="Arial Narrow"/>
                  <w:color w:val="0000CC"/>
                  <w:sz w:val="20"/>
                  <w:szCs w:val="20"/>
                  <w:lang w:eastAsia="en-AU"/>
                </w:rPr>
                <w:t>AS 1893 (1977) Code of practice for the guarding and safe use of metal and paper cutting guillotine</w:t>
              </w:r>
            </w:hyperlink>
          </w:p>
          <w:p w:rsidR="00DE4125" w:rsidRPr="00F74170" w:rsidRDefault="00B7753B" w:rsidP="001D161A">
            <w:pPr>
              <w:pStyle w:val="ListParagraph"/>
              <w:numPr>
                <w:ilvl w:val="0"/>
                <w:numId w:val="21"/>
              </w:numPr>
              <w:autoSpaceDE w:val="0"/>
              <w:autoSpaceDN w:val="0"/>
              <w:adjustRightInd w:val="0"/>
              <w:spacing w:before="0"/>
              <w:rPr>
                <w:rFonts w:ascii="Arial Narrow" w:hAnsi="Arial Narrow" w:cs="Arial Narrow"/>
                <w:color w:val="0000CC"/>
                <w:sz w:val="20"/>
                <w:szCs w:val="20"/>
                <w:lang w:eastAsia="en-AU"/>
              </w:rPr>
            </w:pPr>
            <w:hyperlink r:id="rId48" w:history="1">
              <w:r w:rsidR="00DE4125" w:rsidRPr="00F74170">
                <w:rPr>
                  <w:rStyle w:val="Hyperlink"/>
                  <w:rFonts w:ascii="Arial Narrow" w:hAnsi="Arial Narrow" w:cs="Arial Narrow"/>
                  <w:color w:val="0000CC"/>
                  <w:sz w:val="20"/>
                  <w:szCs w:val="20"/>
                  <w:lang w:eastAsia="en-AU"/>
                </w:rPr>
                <w:t>Grain harvesting Code of Practice</w:t>
              </w:r>
            </w:hyperlink>
          </w:p>
          <w:p w:rsidR="00DE4125" w:rsidRPr="004E296F"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HYPERLINK "https://www.cfs.sa.gov.au/site/prepare_for_a_fire/prepare_your_home_and_property/farm_fire_safety.jsp"</w:instrText>
            </w:r>
            <w:r>
              <w:rPr>
                <w:rStyle w:val="Hyperlink"/>
                <w:rFonts w:ascii="Arial Narrow" w:hAnsi="Arial Narrow" w:cs="Arial Narrow"/>
                <w:color w:val="0000CC"/>
                <w:sz w:val="20"/>
                <w:szCs w:val="20"/>
                <w:lang w:eastAsia="en-AU"/>
              </w:rPr>
              <w:fldChar w:fldCharType="separate"/>
            </w:r>
            <w:r w:rsidRPr="004E296F">
              <w:rPr>
                <w:rStyle w:val="Hyperlink"/>
                <w:rFonts w:ascii="Arial Narrow" w:hAnsi="Arial Narrow" w:cs="Arial Narrow"/>
                <w:sz w:val="20"/>
                <w:szCs w:val="20"/>
                <w:lang w:eastAsia="en-AU"/>
              </w:rPr>
              <w:t>Grain harvesting operation weather restrictions Code of Practice</w:t>
            </w:r>
          </w:p>
          <w:p w:rsidR="00DE4125" w:rsidRPr="004E296F"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end"/>
            </w:r>
            <w:r>
              <w:rPr>
                <w:rStyle w:val="Hyperlink"/>
                <w:rFonts w:ascii="Arial Narrow" w:hAnsi="Arial Narrow" w:cs="Arial Narrow"/>
                <w:sz w:val="20"/>
                <w:szCs w:val="20"/>
                <w:lang w:eastAsia="en-AU"/>
              </w:rPr>
              <w:fldChar w:fldCharType="begin"/>
            </w:r>
            <w:r>
              <w:rPr>
                <w:rStyle w:val="Hyperlink"/>
                <w:rFonts w:ascii="Arial Narrow" w:hAnsi="Arial Narrow" w:cs="Arial Narrow"/>
                <w:sz w:val="20"/>
                <w:szCs w:val="20"/>
                <w:lang w:eastAsia="en-AU"/>
              </w:rPr>
              <w:instrText>HYPERLINK "https://www.safework.sa.gov.au/resources/codes-of-practice"</w:instrText>
            </w:r>
            <w:r>
              <w:rPr>
                <w:rStyle w:val="Hyperlink"/>
                <w:rFonts w:ascii="Arial Narrow" w:hAnsi="Arial Narrow" w:cs="Arial Narrow"/>
                <w:sz w:val="20"/>
                <w:szCs w:val="20"/>
                <w:lang w:eastAsia="en-AU"/>
              </w:rPr>
              <w:fldChar w:fldCharType="separate"/>
            </w:r>
            <w:r w:rsidRPr="004E296F">
              <w:rPr>
                <w:rStyle w:val="Hyperlink"/>
                <w:rFonts w:ascii="Arial Narrow" w:hAnsi="Arial Narrow" w:cs="Arial Narrow"/>
                <w:sz w:val="20"/>
                <w:szCs w:val="20"/>
                <w:lang w:eastAsia="en-AU"/>
              </w:rPr>
              <w:t>Model Code of Practice – Managing electrical risks in the workplace</w:t>
            </w:r>
          </w:p>
          <w:p w:rsidR="00DE4125" w:rsidRPr="004E296F"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sz w:val="20"/>
                <w:szCs w:val="20"/>
                <w:lang w:eastAsia="en-AU"/>
              </w:rPr>
              <w:fldChar w:fldCharType="end"/>
            </w:r>
            <w:r>
              <w:rPr>
                <w:rStyle w:val="Hyperlink"/>
                <w:rFonts w:ascii="Arial Narrow" w:hAnsi="Arial Narrow" w:cs="Arial Narrow"/>
                <w:sz w:val="20"/>
                <w:szCs w:val="20"/>
                <w:lang w:eastAsia="en-AU"/>
              </w:rPr>
              <w:fldChar w:fldCharType="begin"/>
            </w:r>
            <w:r>
              <w:rPr>
                <w:rStyle w:val="Hyperlink"/>
                <w:rFonts w:ascii="Arial Narrow" w:hAnsi="Arial Narrow" w:cs="Arial Narrow"/>
                <w:sz w:val="20"/>
                <w:szCs w:val="20"/>
                <w:lang w:eastAsia="en-AU"/>
              </w:rPr>
              <w:instrText>HYPERLINK "https://www.safework.sa.gov.au/resources/codes-of-practice"</w:instrText>
            </w:r>
            <w:r>
              <w:rPr>
                <w:rStyle w:val="Hyperlink"/>
                <w:rFonts w:ascii="Arial Narrow" w:hAnsi="Arial Narrow" w:cs="Arial Narrow"/>
                <w:sz w:val="20"/>
                <w:szCs w:val="20"/>
                <w:lang w:eastAsia="en-AU"/>
              </w:rPr>
              <w:fldChar w:fldCharType="separate"/>
            </w:r>
            <w:r w:rsidRPr="004E296F">
              <w:rPr>
                <w:rStyle w:val="Hyperlink"/>
                <w:rFonts w:ascii="Arial Narrow" w:hAnsi="Arial Narrow" w:cs="Arial Narrow"/>
                <w:sz w:val="20"/>
                <w:szCs w:val="20"/>
                <w:lang w:eastAsia="en-AU"/>
              </w:rPr>
              <w:t>Model Code of Practice – Managing the risks of Plant in the workplace</w:t>
            </w:r>
          </w:p>
          <w:p w:rsidR="00DE4125" w:rsidRPr="002711C4"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sz w:val="20"/>
                <w:szCs w:val="20"/>
                <w:lang w:eastAsia="en-AU"/>
              </w:rPr>
              <w:fldChar w:fldCharType="end"/>
            </w: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AS 1121(2007) Agricultural tractor power take-offs</w:t>
            </w:r>
          </w:p>
          <w:p w:rsidR="00DE4125" w:rsidRPr="002711C4"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end"/>
            </w: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AS/NZS 1200 (2000) Pressure equipment</w:t>
            </w:r>
          </w:p>
          <w:p w:rsidR="00DE4125" w:rsidRPr="002711C4"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end"/>
            </w:r>
            <w:r>
              <w:rPr>
                <w:rStyle w:val="Hyperlink"/>
                <w:rFonts w:ascii="Arial Narrow" w:hAnsi="Arial Narrow" w:cs="Arial Narrow"/>
                <w:iCs/>
                <w:sz w:val="20"/>
                <w:szCs w:val="20"/>
                <w:lang w:eastAsia="en-AU"/>
              </w:rPr>
              <w:fldChar w:fldCharType="begin"/>
            </w:r>
            <w:r>
              <w:rPr>
                <w:rStyle w:val="Hyperlink"/>
                <w:rFonts w:ascii="Arial Narrow" w:hAnsi="Arial Narrow" w:cs="Arial Narrow"/>
                <w:iCs/>
                <w:sz w:val="20"/>
                <w:szCs w:val="20"/>
                <w:lang w:eastAsia="en-AU"/>
              </w:rPr>
              <w:instrText xml:space="preserve"> HYPERLINK "https://subscriptions-techstreet-com.proxy.library.adelaide.edu.au/" </w:instrText>
            </w:r>
            <w:r>
              <w:rPr>
                <w:rStyle w:val="Hyperlink"/>
                <w:rFonts w:ascii="Arial Narrow" w:hAnsi="Arial Narrow" w:cs="Arial Narrow"/>
                <w:iCs/>
                <w:sz w:val="20"/>
                <w:szCs w:val="20"/>
                <w:lang w:eastAsia="en-AU"/>
              </w:rPr>
              <w:fldChar w:fldCharType="separate"/>
            </w:r>
            <w:r w:rsidRPr="002711C4">
              <w:rPr>
                <w:rStyle w:val="Hyperlink"/>
                <w:rFonts w:ascii="Arial Narrow" w:hAnsi="Arial Narrow" w:cs="Arial Narrow"/>
                <w:iCs/>
                <w:sz w:val="20"/>
                <w:szCs w:val="20"/>
                <w:lang w:eastAsia="en-AU"/>
              </w:rPr>
              <w:t>AS 1319</w:t>
            </w:r>
            <w:r w:rsidRPr="002711C4">
              <w:rPr>
                <w:rStyle w:val="Hyperlink"/>
                <w:rFonts w:ascii="Arial Narrow" w:hAnsi="Arial Narrow" w:cs="Arial Narrow"/>
                <w:sz w:val="20"/>
                <w:szCs w:val="20"/>
                <w:lang w:eastAsia="en-AU"/>
              </w:rPr>
              <w:t xml:space="preserve"> (1994) Safety signs for the occupational environment</w:t>
            </w:r>
          </w:p>
          <w:p w:rsidR="00DE4125" w:rsidRPr="00F74170" w:rsidRDefault="00DE4125" w:rsidP="001D161A">
            <w:pPr>
              <w:pStyle w:val="ListParagraph"/>
              <w:numPr>
                <w:ilvl w:val="0"/>
                <w:numId w:val="21"/>
              </w:numPr>
              <w:autoSpaceDE w:val="0"/>
              <w:autoSpaceDN w:val="0"/>
              <w:adjustRightInd w:val="0"/>
              <w:spacing w:before="0"/>
              <w:rPr>
                <w:rFonts w:ascii="Arial Narrow" w:hAnsi="Arial Narrow" w:cs="Arial Narrow"/>
                <w:strike/>
                <w:color w:val="0000CC"/>
                <w:sz w:val="20"/>
                <w:szCs w:val="20"/>
                <w:lang w:eastAsia="en-AU"/>
              </w:rPr>
            </w:pPr>
            <w:r>
              <w:rPr>
                <w:rStyle w:val="Hyperlink"/>
                <w:rFonts w:ascii="Arial Narrow" w:hAnsi="Arial Narrow" w:cs="Arial Narrow"/>
                <w:iCs/>
                <w:sz w:val="20"/>
                <w:szCs w:val="20"/>
                <w:lang w:eastAsia="en-AU"/>
              </w:rPr>
              <w:fldChar w:fldCharType="end"/>
            </w:r>
            <w:hyperlink r:id="rId49" w:history="1">
              <w:r w:rsidRPr="002711C4">
                <w:rPr>
                  <w:rStyle w:val="Hyperlink"/>
                  <w:rFonts w:ascii="Arial Narrow" w:hAnsi="Arial Narrow" w:cs="Arial Narrow"/>
                  <w:sz w:val="20"/>
                  <w:szCs w:val="20"/>
                  <w:lang w:eastAsia="en-AU"/>
                </w:rPr>
                <w:t>AS 1418.1 -18 (series) Cranes (including hoists and winches)</w:t>
              </w:r>
            </w:hyperlink>
            <w:r w:rsidRPr="00F74170">
              <w:rPr>
                <w:rFonts w:ascii="Arial Narrow" w:hAnsi="Arial Narrow" w:cs="Arial Narrow"/>
                <w:color w:val="0000CC"/>
                <w:sz w:val="20"/>
                <w:szCs w:val="20"/>
                <w:lang w:eastAsia="en-AU"/>
              </w:rPr>
              <w:t xml:space="preserve"> </w:t>
            </w:r>
          </w:p>
          <w:p w:rsidR="00DE4125" w:rsidRPr="002711C4"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AS 1473-1991: Guarding and safe use of woodworking machinery</w:t>
            </w:r>
          </w:p>
          <w:p w:rsidR="00DE4125" w:rsidRPr="002711C4"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end"/>
            </w: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AS 1473.1-8 (series) Wood processing machinery</w:t>
            </w:r>
          </w:p>
          <w:p w:rsidR="00DE4125" w:rsidRPr="002711C4"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end"/>
            </w: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AS/NZS 1576 (2010) Scaffolding – general requirements</w:t>
            </w:r>
          </w:p>
          <w:p w:rsidR="00DE4125" w:rsidRPr="002711C4"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end"/>
            </w: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AS 1577 (2013): Scaffold decking components</w:t>
            </w:r>
          </w:p>
          <w:p w:rsidR="00DE4125" w:rsidRPr="002711C4"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end"/>
            </w: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 xml:space="preserve">AS 1636.1 to 3 (1996) Agricultural wheeled tractors – roll-over protective structures </w:t>
            </w:r>
          </w:p>
          <w:p w:rsidR="00DE4125" w:rsidRPr="00F74170" w:rsidRDefault="00DE4125" w:rsidP="001D161A">
            <w:pPr>
              <w:pStyle w:val="ListParagraph"/>
              <w:numPr>
                <w:ilvl w:val="0"/>
                <w:numId w:val="21"/>
              </w:numPr>
              <w:autoSpaceDE w:val="0"/>
              <w:autoSpaceDN w:val="0"/>
              <w:adjustRightInd w:val="0"/>
              <w:spacing w:before="0"/>
              <w:rPr>
                <w:rFonts w:ascii="Arial Narrow" w:hAnsi="Arial Narrow" w:cs="Arial Narrow"/>
                <w:color w:val="0000CC"/>
                <w:sz w:val="20"/>
                <w:szCs w:val="20"/>
                <w:lang w:eastAsia="en-AU"/>
              </w:rPr>
            </w:pPr>
            <w:r>
              <w:rPr>
                <w:rStyle w:val="Hyperlink"/>
                <w:rFonts w:ascii="Arial Narrow" w:hAnsi="Arial Narrow" w:cs="Arial Narrow"/>
                <w:color w:val="0000CC"/>
                <w:sz w:val="20"/>
                <w:szCs w:val="20"/>
                <w:lang w:eastAsia="en-AU"/>
              </w:rPr>
              <w:fldChar w:fldCharType="end"/>
            </w:r>
            <w:hyperlink r:id="rId50" w:history="1">
              <w:r w:rsidRPr="00F74170">
                <w:rPr>
                  <w:rStyle w:val="Hyperlink"/>
                  <w:rFonts w:ascii="Arial Narrow" w:hAnsi="Arial Narrow" w:cs="Arial Narrow"/>
                  <w:color w:val="0000CC"/>
                  <w:sz w:val="20"/>
                  <w:szCs w:val="20"/>
                  <w:lang w:eastAsia="en-AU"/>
                </w:rPr>
                <w:t>AS 1657 (2013) Fixed platforms, walkways, stairways and ladders – design, construction and installation</w:t>
              </w:r>
            </w:hyperlink>
            <w:r w:rsidRPr="00F74170">
              <w:rPr>
                <w:rFonts w:ascii="Arial Narrow" w:hAnsi="Arial Narrow" w:cs="Arial Narrow"/>
                <w:color w:val="0000CC"/>
                <w:sz w:val="20"/>
                <w:szCs w:val="20"/>
                <w:lang w:eastAsia="en-AU"/>
              </w:rPr>
              <w:t xml:space="preserve"> </w:t>
            </w:r>
          </w:p>
          <w:p w:rsidR="00DE4125" w:rsidRPr="002711C4"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AS 1735 (series) Lifts, escalators and moving walks</w:t>
            </w:r>
          </w:p>
          <w:p w:rsidR="00DE4125" w:rsidRPr="00F74170" w:rsidRDefault="00DE4125" w:rsidP="001D161A">
            <w:pPr>
              <w:pStyle w:val="ListParagraph"/>
              <w:numPr>
                <w:ilvl w:val="0"/>
                <w:numId w:val="21"/>
              </w:numPr>
              <w:autoSpaceDE w:val="0"/>
              <w:autoSpaceDN w:val="0"/>
              <w:adjustRightInd w:val="0"/>
              <w:spacing w:before="0"/>
              <w:rPr>
                <w:rFonts w:ascii="Arial Narrow" w:hAnsi="Arial Narrow" w:cs="Arial Narrow"/>
                <w:color w:val="0000CC"/>
                <w:sz w:val="20"/>
                <w:szCs w:val="20"/>
                <w:lang w:eastAsia="en-AU"/>
              </w:rPr>
            </w:pPr>
            <w:r>
              <w:rPr>
                <w:rStyle w:val="Hyperlink"/>
                <w:rFonts w:ascii="Arial Narrow" w:hAnsi="Arial Narrow" w:cs="Arial Narrow"/>
                <w:color w:val="0000CC"/>
                <w:sz w:val="20"/>
                <w:szCs w:val="20"/>
                <w:lang w:eastAsia="en-AU"/>
              </w:rPr>
              <w:fldChar w:fldCharType="end"/>
            </w:r>
            <w:hyperlink r:id="rId51" w:history="1">
              <w:r w:rsidRPr="00F74170">
                <w:rPr>
                  <w:rStyle w:val="Hyperlink"/>
                  <w:rFonts w:ascii="Arial Narrow" w:hAnsi="Arial Narrow" w:cs="Arial Narrow"/>
                  <w:color w:val="0000CC"/>
                  <w:sz w:val="20"/>
                  <w:szCs w:val="20"/>
                  <w:lang w:eastAsia="en-AU"/>
                </w:rPr>
                <w:t>AS 1755 (2000) Conveyors – safety requirements</w:t>
              </w:r>
            </w:hyperlink>
            <w:r w:rsidRPr="00F74170">
              <w:rPr>
                <w:rFonts w:ascii="Arial Narrow" w:hAnsi="Arial Narrow" w:cs="Arial Narrow"/>
                <w:color w:val="0000CC"/>
                <w:sz w:val="20"/>
                <w:szCs w:val="20"/>
                <w:lang w:eastAsia="en-AU"/>
              </w:rPr>
              <w:t xml:space="preserve"> </w:t>
            </w:r>
          </w:p>
          <w:p w:rsidR="00DE4125" w:rsidRPr="00F74170" w:rsidRDefault="00B7753B" w:rsidP="001D161A">
            <w:pPr>
              <w:pStyle w:val="ListParagraph"/>
              <w:numPr>
                <w:ilvl w:val="0"/>
                <w:numId w:val="21"/>
              </w:numPr>
              <w:autoSpaceDE w:val="0"/>
              <w:autoSpaceDN w:val="0"/>
              <w:adjustRightInd w:val="0"/>
              <w:spacing w:before="0"/>
              <w:rPr>
                <w:rFonts w:ascii="Arial Narrow" w:hAnsi="Arial Narrow" w:cs="Arial Narrow"/>
                <w:color w:val="0000CC"/>
                <w:sz w:val="20"/>
                <w:szCs w:val="20"/>
                <w:lang w:eastAsia="en-AU"/>
              </w:rPr>
            </w:pPr>
            <w:hyperlink r:id="rId52" w:history="1">
              <w:r w:rsidR="00DE4125" w:rsidRPr="002711C4">
                <w:rPr>
                  <w:rStyle w:val="Hyperlink"/>
                  <w:rFonts w:ascii="Arial Narrow" w:hAnsi="Arial Narrow" w:cs="Arial Narrow"/>
                  <w:sz w:val="20"/>
                  <w:szCs w:val="20"/>
                  <w:lang w:eastAsia="en-AU"/>
                </w:rPr>
                <w:t>AS 1788 (1997) Abrasive wheels Part 1 Design, construction and safeguarding, Part 2 Selection, care and use</w:t>
              </w:r>
            </w:hyperlink>
            <w:r w:rsidR="00DE4125" w:rsidRPr="00F74170">
              <w:rPr>
                <w:rFonts w:ascii="Arial Narrow" w:hAnsi="Arial Narrow" w:cs="Arial Narrow"/>
                <w:color w:val="0000CC"/>
                <w:sz w:val="20"/>
                <w:szCs w:val="20"/>
                <w:lang w:eastAsia="en-AU"/>
              </w:rPr>
              <w:t xml:space="preserve"> </w:t>
            </w:r>
          </w:p>
          <w:p w:rsidR="00DE4125" w:rsidRPr="002711C4"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AS 1873 (series) Power-actuated (PA) hand-held fastening tools</w:t>
            </w:r>
          </w:p>
          <w:p w:rsidR="00DE4125" w:rsidRPr="002711C4" w:rsidRDefault="00DE4125" w:rsidP="001D161A">
            <w:pPr>
              <w:pStyle w:val="ListParagraph"/>
              <w:numPr>
                <w:ilvl w:val="0"/>
                <w:numId w:val="21"/>
              </w:numPr>
              <w:autoSpaceDE w:val="0"/>
              <w:autoSpaceDN w:val="0"/>
              <w:adjustRightInd w:val="0"/>
              <w:spacing w:before="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end"/>
            </w: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 xml:space="preserve">AS/NZS 1891 (series) Industrial fall-arrest systems and devices </w:t>
            </w:r>
          </w:p>
          <w:p w:rsidR="00DE4125" w:rsidRPr="00F74170" w:rsidRDefault="00DE4125" w:rsidP="001D161A">
            <w:pPr>
              <w:pStyle w:val="ListParagraph"/>
              <w:numPr>
                <w:ilvl w:val="0"/>
                <w:numId w:val="21"/>
              </w:numPr>
              <w:autoSpaceDE w:val="0"/>
              <w:autoSpaceDN w:val="0"/>
              <w:adjustRightInd w:val="0"/>
              <w:spacing w:before="0"/>
              <w:rPr>
                <w:rFonts w:ascii="Arial Narrow" w:hAnsi="Arial Narrow" w:cs="Arial Narrow"/>
                <w:color w:val="0000CC"/>
                <w:sz w:val="20"/>
                <w:szCs w:val="20"/>
                <w:lang w:eastAsia="en-AU"/>
              </w:rPr>
            </w:pPr>
            <w:r>
              <w:rPr>
                <w:rStyle w:val="Hyperlink"/>
                <w:rFonts w:ascii="Arial Narrow" w:hAnsi="Arial Narrow" w:cs="Arial Narrow"/>
                <w:color w:val="0000CC"/>
                <w:sz w:val="20"/>
                <w:szCs w:val="20"/>
                <w:lang w:eastAsia="en-AU"/>
              </w:rPr>
              <w:fldChar w:fldCharType="end"/>
            </w:r>
            <w:hyperlink r:id="rId53" w:history="1">
              <w:r w:rsidRPr="002711C4">
                <w:rPr>
                  <w:rStyle w:val="Hyperlink"/>
                  <w:rFonts w:ascii="Arial Narrow" w:hAnsi="Arial Narrow" w:cs="Arial Narrow"/>
                  <w:sz w:val="20"/>
                  <w:szCs w:val="20"/>
                  <w:lang w:eastAsia="en-AU"/>
                </w:rPr>
                <w:t>AS/NZS 1892 (series) Portable ladders</w:t>
              </w:r>
            </w:hyperlink>
            <w:r w:rsidRPr="00F74170">
              <w:rPr>
                <w:rFonts w:ascii="Arial Narrow" w:hAnsi="Arial Narrow" w:cs="Arial Narrow"/>
                <w:color w:val="0000CC"/>
                <w:sz w:val="20"/>
                <w:szCs w:val="20"/>
                <w:lang w:eastAsia="en-AU"/>
              </w:rPr>
              <w:t xml:space="preserve"> </w:t>
            </w:r>
          </w:p>
          <w:p w:rsidR="00DE4125" w:rsidRPr="002711C4" w:rsidRDefault="00DE4125" w:rsidP="001D161A">
            <w:pPr>
              <w:pStyle w:val="ListParagraph"/>
              <w:numPr>
                <w:ilvl w:val="0"/>
                <w:numId w:val="21"/>
              </w:numPr>
              <w:rPr>
                <w:rStyle w:val="Hyperlink"/>
                <w:rFonts w:ascii="Arial Narrow" w:eastAsia="Times New Roman" w:hAnsi="Arial Narrow" w:cs="NewsGothicBT-Roman"/>
                <w:b/>
                <w:sz w:val="20"/>
                <w:szCs w:val="20"/>
                <w:lang w:eastAsia="en-AU"/>
              </w:rPr>
            </w:pP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 xml:space="preserve">AS 2030 (series) Gas cylinders general requirements </w:t>
            </w:r>
          </w:p>
          <w:p w:rsidR="00DE4125" w:rsidRPr="00DE4125" w:rsidRDefault="00DE4125" w:rsidP="001D161A">
            <w:pPr>
              <w:pStyle w:val="ListParagraph"/>
              <w:numPr>
                <w:ilvl w:val="0"/>
                <w:numId w:val="21"/>
              </w:numPr>
              <w:autoSpaceDE w:val="0"/>
              <w:autoSpaceDN w:val="0"/>
              <w:adjustRightInd w:val="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end"/>
            </w:r>
            <w:r w:rsidRPr="00DE4125">
              <w:rPr>
                <w:rStyle w:val="Hyperlink"/>
                <w:rFonts w:ascii="Arial Narrow" w:hAnsi="Arial Narrow" w:cs="Arial Narrow"/>
                <w:color w:val="0000CC"/>
                <w:sz w:val="20"/>
                <w:szCs w:val="20"/>
                <w:lang w:eastAsia="en-AU"/>
              </w:rPr>
              <w:fldChar w:fldCharType="begin"/>
            </w:r>
            <w:r w:rsidRPr="00DE4125">
              <w:rPr>
                <w:rStyle w:val="Hyperlink"/>
                <w:rFonts w:ascii="Arial Narrow" w:hAnsi="Arial Narrow" w:cs="Arial Narrow"/>
                <w:color w:val="0000CC"/>
                <w:sz w:val="20"/>
                <w:szCs w:val="20"/>
                <w:lang w:eastAsia="en-AU"/>
              </w:rPr>
              <w:instrText xml:space="preserve"> HYPERLINK "https://subscriptions-techstreet-com.proxy.library.adelaide.edu.au/" </w:instrText>
            </w:r>
            <w:r w:rsidRPr="00DE4125">
              <w:rPr>
                <w:rStyle w:val="Hyperlink"/>
                <w:rFonts w:ascii="Arial Narrow" w:hAnsi="Arial Narrow" w:cs="Arial Narrow"/>
                <w:color w:val="0000CC"/>
                <w:sz w:val="20"/>
                <w:szCs w:val="20"/>
                <w:lang w:eastAsia="en-AU"/>
              </w:rPr>
              <w:fldChar w:fldCharType="separate"/>
            </w:r>
            <w:r w:rsidRPr="00DE4125">
              <w:rPr>
                <w:rStyle w:val="Hyperlink"/>
                <w:rFonts w:ascii="Arial Narrow" w:hAnsi="Arial Narrow" w:cs="Arial Narrow"/>
                <w:sz w:val="20"/>
                <w:szCs w:val="20"/>
                <w:lang w:eastAsia="en-AU"/>
              </w:rPr>
              <w:t>AS 2153 (series) Tractors and machinery for agriculture and forestry- technical means for ensuring safety</w:t>
            </w:r>
          </w:p>
          <w:p w:rsidR="00C44F5C" w:rsidRPr="00DE4125" w:rsidRDefault="00DE4125" w:rsidP="00DE4125">
            <w:pPr>
              <w:jc w:val="right"/>
              <w:rPr>
                <w:rFonts w:ascii="Arial Narrow" w:hAnsi="Arial Narrow"/>
                <w:sz w:val="20"/>
                <w:szCs w:val="20"/>
                <w:lang w:eastAsia="en-AU"/>
              </w:rPr>
            </w:pPr>
            <w:r w:rsidRPr="00DE4125">
              <w:rPr>
                <w:rStyle w:val="Hyperlink"/>
                <w:rFonts w:ascii="Arial Narrow" w:hAnsi="Arial Narrow" w:cs="Arial Narrow"/>
                <w:color w:val="0000CC"/>
                <w:sz w:val="20"/>
                <w:szCs w:val="20"/>
                <w:lang w:eastAsia="en-AU"/>
              </w:rPr>
              <w:fldChar w:fldCharType="end"/>
            </w:r>
            <w:r w:rsidR="00C44F5C" w:rsidRPr="00DE4125">
              <w:rPr>
                <w:rFonts w:ascii="Arial Narrow" w:hAnsi="Arial Narrow"/>
                <w:sz w:val="20"/>
                <w:szCs w:val="20"/>
                <w:lang w:eastAsia="en-AU"/>
              </w:rPr>
              <w:t>Continued</w:t>
            </w:r>
          </w:p>
          <w:p w:rsidR="00C44F5C" w:rsidRPr="00BC4C89" w:rsidRDefault="00C44F5C" w:rsidP="00C44F5C">
            <w:pPr>
              <w:jc w:val="right"/>
              <w:rPr>
                <w:rFonts w:ascii="Arial Narrow" w:eastAsia="Times New Roman" w:hAnsi="Arial Narrow" w:cs="NewsGothicBT-Roman"/>
                <w:b/>
                <w:sz w:val="20"/>
                <w:szCs w:val="20"/>
                <w:lang w:eastAsia="en-AU"/>
              </w:rPr>
            </w:pPr>
          </w:p>
        </w:tc>
      </w:tr>
    </w:tbl>
    <w:p w:rsidR="003E20F7" w:rsidRDefault="003E20F7">
      <w:r>
        <w:br w:type="page"/>
      </w:r>
    </w:p>
    <w:p w:rsidR="00DE4125" w:rsidRDefault="00DE4125"/>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8"/>
        <w:gridCol w:w="709"/>
        <w:gridCol w:w="8078"/>
      </w:tblGrid>
      <w:tr w:rsidR="00DE4125" w:rsidRPr="0066121F" w:rsidTr="001922FF">
        <w:tc>
          <w:tcPr>
            <w:tcW w:w="568" w:type="dxa"/>
            <w:tcBorders>
              <w:top w:val="nil"/>
              <w:left w:val="nil"/>
              <w:bottom w:val="nil"/>
              <w:right w:val="nil"/>
            </w:tcBorders>
          </w:tcPr>
          <w:p w:rsidR="00DE4125" w:rsidRPr="00733D8C" w:rsidRDefault="00DE4125" w:rsidP="00894429">
            <w:pPr>
              <w:rPr>
                <w:rFonts w:ascii="Arial Narrow" w:hAnsi="Arial Narrow"/>
                <w:b/>
                <w:sz w:val="20"/>
                <w:szCs w:val="20"/>
              </w:rPr>
            </w:pPr>
          </w:p>
        </w:tc>
        <w:tc>
          <w:tcPr>
            <w:tcW w:w="568" w:type="dxa"/>
            <w:tcBorders>
              <w:top w:val="nil"/>
              <w:left w:val="nil"/>
              <w:bottom w:val="nil"/>
              <w:right w:val="nil"/>
            </w:tcBorders>
          </w:tcPr>
          <w:p w:rsidR="00DE4125" w:rsidRPr="0066121F" w:rsidRDefault="00DE4125" w:rsidP="00894429">
            <w:pPr>
              <w:rPr>
                <w:rFonts w:ascii="Arial Narrow" w:hAnsi="Arial Narrow"/>
                <w:b/>
                <w:sz w:val="20"/>
                <w:szCs w:val="20"/>
              </w:rPr>
            </w:pPr>
            <w:r>
              <w:rPr>
                <w:rFonts w:ascii="Arial Narrow" w:hAnsi="Arial Narrow"/>
                <w:b/>
                <w:sz w:val="20"/>
                <w:szCs w:val="20"/>
              </w:rPr>
              <w:t>11</w:t>
            </w:r>
          </w:p>
        </w:tc>
        <w:tc>
          <w:tcPr>
            <w:tcW w:w="8787" w:type="dxa"/>
            <w:gridSpan w:val="2"/>
            <w:tcBorders>
              <w:top w:val="nil"/>
              <w:left w:val="nil"/>
              <w:bottom w:val="single" w:sz="4" w:space="0" w:color="auto"/>
              <w:right w:val="nil"/>
            </w:tcBorders>
          </w:tcPr>
          <w:p w:rsidR="00DE4125" w:rsidRDefault="00DE4125" w:rsidP="00894429">
            <w:pPr>
              <w:rPr>
                <w:rFonts w:ascii="Arial Narrow" w:hAnsi="Arial Narrow" w:cs="NewsGothicBT-Roman"/>
                <w:b/>
                <w:sz w:val="20"/>
                <w:szCs w:val="20"/>
              </w:rPr>
            </w:pPr>
            <w:r w:rsidRPr="0066121F">
              <w:rPr>
                <w:rFonts w:ascii="Arial Narrow" w:hAnsi="Arial Narrow" w:cs="NewsGothicBT-Roman"/>
                <w:b/>
                <w:sz w:val="20"/>
                <w:szCs w:val="20"/>
              </w:rPr>
              <w:t>Useful information and resources</w:t>
            </w:r>
            <w:r>
              <w:rPr>
                <w:rFonts w:ascii="Arial Narrow" w:hAnsi="Arial Narrow" w:cs="NewsGothicBT-Roman"/>
                <w:b/>
                <w:sz w:val="20"/>
                <w:szCs w:val="20"/>
              </w:rPr>
              <w:t xml:space="preserve"> (Continued)</w:t>
            </w:r>
          </w:p>
          <w:p w:rsidR="00DE4125" w:rsidRPr="001B360E" w:rsidRDefault="00DE4125" w:rsidP="00894429">
            <w:pPr>
              <w:rPr>
                <w:rFonts w:ascii="Arial Narrow" w:hAnsi="Arial Narrow" w:cs="NewsGothicBT-Roman"/>
                <w:b/>
                <w:sz w:val="10"/>
                <w:szCs w:val="10"/>
              </w:rPr>
            </w:pPr>
          </w:p>
        </w:tc>
      </w:tr>
      <w:tr w:rsidR="00DE4125" w:rsidRPr="0066121F" w:rsidTr="001922FF">
        <w:tc>
          <w:tcPr>
            <w:tcW w:w="568" w:type="dxa"/>
            <w:tcBorders>
              <w:top w:val="nil"/>
              <w:left w:val="nil"/>
              <w:bottom w:val="nil"/>
              <w:right w:val="nil"/>
            </w:tcBorders>
          </w:tcPr>
          <w:p w:rsidR="00DE4125" w:rsidRPr="00733D8C" w:rsidRDefault="00DE4125" w:rsidP="00C44F5C">
            <w:pPr>
              <w:rPr>
                <w:rFonts w:ascii="Arial Narrow" w:hAnsi="Arial Narrow"/>
                <w:b/>
                <w:sz w:val="20"/>
                <w:szCs w:val="20"/>
              </w:rPr>
            </w:pPr>
          </w:p>
        </w:tc>
        <w:tc>
          <w:tcPr>
            <w:tcW w:w="568" w:type="dxa"/>
            <w:tcBorders>
              <w:top w:val="nil"/>
              <w:left w:val="nil"/>
              <w:bottom w:val="nil"/>
              <w:right w:val="single" w:sz="4" w:space="0" w:color="auto"/>
            </w:tcBorders>
          </w:tcPr>
          <w:p w:rsidR="00DE4125" w:rsidRPr="007F74B7" w:rsidRDefault="00DE4125" w:rsidP="00C44F5C">
            <w:pPr>
              <w:rPr>
                <w:rFonts w:ascii="Arial Narrow" w:hAnsi="Arial Narrow"/>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DE4125" w:rsidRDefault="00DE4125" w:rsidP="00C44F5C">
            <w:pPr>
              <w:rPr>
                <w:rFonts w:ascii="Arial Narrow" w:hAnsi="Arial Narrow"/>
                <w:b/>
                <w:sz w:val="20"/>
                <w:szCs w:val="20"/>
              </w:rPr>
            </w:pPr>
            <w:r>
              <w:rPr>
                <w:rFonts w:ascii="Arial Narrow" w:hAnsi="Arial Narrow"/>
                <w:b/>
                <w:sz w:val="20"/>
                <w:szCs w:val="20"/>
              </w:rPr>
              <w:t>11.2</w:t>
            </w:r>
          </w:p>
        </w:tc>
        <w:tc>
          <w:tcPr>
            <w:tcW w:w="8078" w:type="dxa"/>
            <w:tcBorders>
              <w:top w:val="single" w:sz="4" w:space="0" w:color="auto"/>
              <w:left w:val="single" w:sz="4" w:space="0" w:color="auto"/>
              <w:bottom w:val="single" w:sz="4" w:space="0" w:color="auto"/>
              <w:right w:val="single" w:sz="4" w:space="0" w:color="auto"/>
            </w:tcBorders>
          </w:tcPr>
          <w:p w:rsidR="00DE4125" w:rsidRPr="001B360E" w:rsidRDefault="00DE4125" w:rsidP="00DE4125">
            <w:pPr>
              <w:autoSpaceDE w:val="0"/>
              <w:autoSpaceDN w:val="0"/>
              <w:adjustRightInd w:val="0"/>
              <w:ind w:left="360" w:hanging="360"/>
              <w:rPr>
                <w:rFonts w:ascii="Arial Narrow" w:hAnsi="Arial Narrow" w:cs="Arial Narrow"/>
                <w:strike/>
                <w:sz w:val="20"/>
                <w:szCs w:val="20"/>
                <w:lang w:eastAsia="en-AU"/>
              </w:rPr>
            </w:pPr>
            <w:r w:rsidRPr="00396CBE">
              <w:rPr>
                <w:rFonts w:ascii="Arial Narrow" w:eastAsia="Times New Roman" w:hAnsi="Arial Narrow" w:cs="NewsGothicBT-Roman"/>
                <w:b/>
                <w:sz w:val="20"/>
                <w:szCs w:val="20"/>
                <w:lang w:eastAsia="en-AU"/>
              </w:rPr>
              <w:t>Related Legislation</w:t>
            </w:r>
            <w:r>
              <w:rPr>
                <w:rFonts w:ascii="Arial Narrow" w:eastAsia="Times New Roman" w:hAnsi="Arial Narrow" w:cs="NewsGothicBT-Roman"/>
                <w:b/>
                <w:sz w:val="20"/>
                <w:szCs w:val="20"/>
                <w:lang w:eastAsia="en-AU"/>
              </w:rPr>
              <w:t xml:space="preserve"> (Continued)</w:t>
            </w:r>
          </w:p>
          <w:p w:rsidR="00DE4125" w:rsidRPr="00F74170" w:rsidRDefault="00B7753B" w:rsidP="001D161A">
            <w:pPr>
              <w:pStyle w:val="ListParagraph"/>
              <w:numPr>
                <w:ilvl w:val="0"/>
                <w:numId w:val="21"/>
              </w:numPr>
              <w:autoSpaceDE w:val="0"/>
              <w:autoSpaceDN w:val="0"/>
              <w:adjustRightInd w:val="0"/>
              <w:rPr>
                <w:rFonts w:ascii="Arial Narrow" w:hAnsi="Arial Narrow" w:cs="Arial Narrow"/>
                <w:color w:val="0000CC"/>
                <w:sz w:val="20"/>
                <w:szCs w:val="20"/>
                <w:lang w:eastAsia="en-AU"/>
              </w:rPr>
            </w:pPr>
            <w:hyperlink r:id="rId54" w:history="1">
              <w:r w:rsidR="00DE4125" w:rsidRPr="00F74170">
                <w:rPr>
                  <w:rStyle w:val="Hyperlink"/>
                  <w:rFonts w:ascii="Arial Narrow" w:hAnsi="Arial Narrow" w:cs="Arial Narrow"/>
                  <w:color w:val="0000CC"/>
                  <w:sz w:val="20"/>
                  <w:szCs w:val="20"/>
                  <w:lang w:eastAsia="en-AU"/>
                </w:rPr>
                <w:t>AS 2294.1 (1997) Earth-moving machinery – Protective structures</w:t>
              </w:r>
            </w:hyperlink>
            <w:r w:rsidR="00DE4125" w:rsidRPr="00F74170">
              <w:rPr>
                <w:rFonts w:ascii="Arial Narrow" w:hAnsi="Arial Narrow" w:cs="Arial Narrow"/>
                <w:color w:val="0000CC"/>
                <w:sz w:val="20"/>
                <w:szCs w:val="20"/>
                <w:lang w:eastAsia="en-AU"/>
              </w:rPr>
              <w:t xml:space="preserve"> </w:t>
            </w:r>
          </w:p>
          <w:p w:rsidR="00DE4125" w:rsidRPr="002711C4" w:rsidRDefault="00DE4125" w:rsidP="001D161A">
            <w:pPr>
              <w:pStyle w:val="ListParagraph"/>
              <w:numPr>
                <w:ilvl w:val="0"/>
                <w:numId w:val="21"/>
              </w:numPr>
              <w:autoSpaceDE w:val="0"/>
              <w:autoSpaceDN w:val="0"/>
              <w:adjustRightInd w:val="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AS 2359 (series) Powered industrial trucks</w:t>
            </w:r>
          </w:p>
          <w:p w:rsidR="00DE4125" w:rsidRPr="002711C4" w:rsidRDefault="00DE4125" w:rsidP="001D161A">
            <w:pPr>
              <w:pStyle w:val="ListParagraph"/>
              <w:numPr>
                <w:ilvl w:val="0"/>
                <w:numId w:val="21"/>
              </w:numPr>
              <w:autoSpaceDE w:val="0"/>
              <w:autoSpaceDN w:val="0"/>
              <w:adjustRightInd w:val="0"/>
              <w:rPr>
                <w:rStyle w:val="Hyperlink"/>
                <w:rFonts w:ascii="Arial Narrow" w:hAnsi="Arial Narrow" w:cs="Arial Narrow"/>
                <w:color w:val="0000CC"/>
                <w:sz w:val="20"/>
                <w:szCs w:val="20"/>
                <w:u w:val="none"/>
                <w:lang w:eastAsia="en-AU"/>
              </w:rPr>
            </w:pPr>
            <w:r>
              <w:rPr>
                <w:rStyle w:val="Hyperlink"/>
                <w:rFonts w:ascii="Arial Narrow" w:hAnsi="Arial Narrow" w:cs="Arial Narrow"/>
                <w:color w:val="0000CC"/>
                <w:sz w:val="20"/>
                <w:szCs w:val="20"/>
                <w:lang w:eastAsia="en-AU"/>
              </w:rPr>
              <w:fldChar w:fldCharType="end"/>
            </w:r>
            <w:hyperlink r:id="rId55" w:history="1">
              <w:r w:rsidRPr="00F74170">
                <w:rPr>
                  <w:rStyle w:val="Hyperlink"/>
                  <w:rFonts w:ascii="Arial Narrow" w:hAnsi="Arial Narrow" w:cs="Arial Narrow"/>
                  <w:color w:val="0000CC"/>
                  <w:sz w:val="20"/>
                  <w:szCs w:val="20"/>
                  <w:lang w:eastAsia="en-AU"/>
                </w:rPr>
                <w:t>AS 2550 (series) Cranes hoists and winches – safe use</w:t>
              </w:r>
            </w:hyperlink>
          </w:p>
          <w:p w:rsidR="00DE4125" w:rsidRPr="002711C4" w:rsidRDefault="00DE4125" w:rsidP="001D161A">
            <w:pPr>
              <w:pStyle w:val="ListParagraph"/>
              <w:numPr>
                <w:ilvl w:val="0"/>
                <w:numId w:val="21"/>
              </w:numPr>
              <w:autoSpaceDE w:val="0"/>
              <w:autoSpaceDN w:val="0"/>
              <w:adjustRightInd w:val="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AS 2593 (2004) Boilers – Safety management and supervision systems</w:t>
            </w:r>
          </w:p>
          <w:p w:rsidR="00DE4125" w:rsidRPr="00F74170" w:rsidRDefault="00DE4125" w:rsidP="001D161A">
            <w:pPr>
              <w:pStyle w:val="ListParagraph"/>
              <w:numPr>
                <w:ilvl w:val="0"/>
                <w:numId w:val="21"/>
              </w:numPr>
              <w:autoSpaceDE w:val="0"/>
              <w:autoSpaceDN w:val="0"/>
              <w:adjustRightInd w:val="0"/>
              <w:rPr>
                <w:rFonts w:ascii="Arial Narrow" w:hAnsi="Arial Narrow" w:cs="Arial Narrow"/>
                <w:color w:val="0000CC"/>
                <w:sz w:val="20"/>
                <w:szCs w:val="20"/>
                <w:lang w:eastAsia="en-AU"/>
              </w:rPr>
            </w:pPr>
            <w:r>
              <w:rPr>
                <w:rStyle w:val="Hyperlink"/>
                <w:rFonts w:ascii="Arial Narrow" w:hAnsi="Arial Narrow" w:cs="Arial Narrow"/>
                <w:color w:val="0000CC"/>
                <w:sz w:val="20"/>
                <w:szCs w:val="20"/>
                <w:lang w:eastAsia="en-AU"/>
              </w:rPr>
              <w:fldChar w:fldCharType="end"/>
            </w:r>
            <w:hyperlink r:id="rId56" w:history="1">
              <w:r w:rsidRPr="00F74170">
                <w:rPr>
                  <w:rStyle w:val="Hyperlink"/>
                  <w:rFonts w:ascii="Arial Narrow" w:hAnsi="Arial Narrow" w:cs="Arial Narrow"/>
                  <w:color w:val="0000CC"/>
                  <w:sz w:val="20"/>
                  <w:szCs w:val="20"/>
                  <w:lang w:eastAsia="en-AU"/>
                </w:rPr>
                <w:t>AS 2971(2007) Serially produced pressure vessels</w:t>
              </w:r>
            </w:hyperlink>
          </w:p>
          <w:p w:rsidR="00DE4125" w:rsidRPr="00F74170" w:rsidRDefault="00B7753B" w:rsidP="001D161A">
            <w:pPr>
              <w:pStyle w:val="ListParagraph"/>
              <w:numPr>
                <w:ilvl w:val="0"/>
                <w:numId w:val="21"/>
              </w:numPr>
              <w:autoSpaceDE w:val="0"/>
              <w:autoSpaceDN w:val="0"/>
              <w:adjustRightInd w:val="0"/>
              <w:rPr>
                <w:rFonts w:ascii="Arial Narrow" w:hAnsi="Arial Narrow" w:cs="Arial Narrow"/>
                <w:color w:val="0000CC"/>
                <w:sz w:val="20"/>
                <w:szCs w:val="20"/>
                <w:lang w:eastAsia="en-AU"/>
              </w:rPr>
            </w:pPr>
            <w:hyperlink r:id="rId57" w:history="1">
              <w:r w:rsidR="00DE4125" w:rsidRPr="002711C4">
                <w:rPr>
                  <w:rStyle w:val="Hyperlink"/>
                  <w:rFonts w:ascii="Arial Narrow" w:hAnsi="Arial Narrow" w:cs="Arial Narrow"/>
                  <w:sz w:val="20"/>
                  <w:szCs w:val="20"/>
                  <w:lang w:eastAsia="en-AU"/>
                </w:rPr>
                <w:t>AS/NZS 3000 (2007) Electrical installations – (known as the Australian/New Zealand Wiring Rules)</w:t>
              </w:r>
            </w:hyperlink>
            <w:r w:rsidR="00DE4125" w:rsidRPr="00F74170">
              <w:rPr>
                <w:rFonts w:ascii="Arial Narrow" w:hAnsi="Arial Narrow" w:cs="Arial Narrow"/>
                <w:color w:val="0000CC"/>
                <w:sz w:val="20"/>
                <w:szCs w:val="20"/>
                <w:lang w:eastAsia="en-AU"/>
              </w:rPr>
              <w:t xml:space="preserve"> </w:t>
            </w:r>
          </w:p>
          <w:p w:rsidR="00DE4125" w:rsidRPr="002711C4" w:rsidRDefault="00DE4125" w:rsidP="001D161A">
            <w:pPr>
              <w:pStyle w:val="ListParagraph"/>
              <w:numPr>
                <w:ilvl w:val="0"/>
                <w:numId w:val="21"/>
              </w:numPr>
              <w:autoSpaceDE w:val="0"/>
              <w:autoSpaceDN w:val="0"/>
              <w:adjustRightInd w:val="0"/>
              <w:rPr>
                <w:rStyle w:val="Hyperlink"/>
                <w:rFonts w:ascii="Arial Narrow" w:hAnsi="Arial Narrow" w:cs="Arial Narrow"/>
                <w:sz w:val="20"/>
                <w:szCs w:val="20"/>
                <w:lang w:eastAsia="en-AU"/>
              </w:rPr>
            </w:pPr>
            <w:r>
              <w:rPr>
                <w:rStyle w:val="Hyperlink"/>
                <w:rFonts w:ascii="Arial Narrow" w:hAnsi="Arial Narrow" w:cs="Arial Narrow"/>
                <w:color w:val="0000CC"/>
                <w:sz w:val="20"/>
                <w:szCs w:val="20"/>
                <w:lang w:eastAsia="en-AU"/>
              </w:rPr>
              <w:fldChar w:fldCharType="begin"/>
            </w:r>
            <w:r>
              <w:rPr>
                <w:rStyle w:val="Hyperlink"/>
                <w:rFonts w:ascii="Arial Narrow" w:hAnsi="Arial Narrow" w:cs="Arial Narrow"/>
                <w:color w:val="0000CC"/>
                <w:sz w:val="20"/>
                <w:szCs w:val="20"/>
                <w:lang w:eastAsia="en-AU"/>
              </w:rPr>
              <w:instrText xml:space="preserve"> HYPERLINK "https://subscriptions-techstreet-com.proxy.library.adelaide.edu.au/" </w:instrText>
            </w:r>
            <w:r>
              <w:rPr>
                <w:rStyle w:val="Hyperlink"/>
                <w:rFonts w:ascii="Arial Narrow" w:hAnsi="Arial Narrow" w:cs="Arial Narrow"/>
                <w:color w:val="0000CC"/>
                <w:sz w:val="20"/>
                <w:szCs w:val="20"/>
                <w:lang w:eastAsia="en-AU"/>
              </w:rPr>
              <w:fldChar w:fldCharType="separate"/>
            </w:r>
            <w:r w:rsidRPr="002711C4">
              <w:rPr>
                <w:rStyle w:val="Hyperlink"/>
                <w:rFonts w:ascii="Arial Narrow" w:hAnsi="Arial Narrow" w:cs="Arial Narrow"/>
                <w:sz w:val="20"/>
                <w:szCs w:val="20"/>
                <w:lang w:eastAsia="en-AU"/>
              </w:rPr>
              <w:t xml:space="preserve">AS 3760 (2010) In-service safety inspection and testing of electrical equipment </w:t>
            </w:r>
          </w:p>
          <w:p w:rsidR="00DE4125" w:rsidRPr="00F74170" w:rsidRDefault="00DE4125" w:rsidP="001D161A">
            <w:pPr>
              <w:pStyle w:val="ListParagraph"/>
              <w:numPr>
                <w:ilvl w:val="0"/>
                <w:numId w:val="21"/>
              </w:numPr>
              <w:autoSpaceDE w:val="0"/>
              <w:autoSpaceDN w:val="0"/>
              <w:adjustRightInd w:val="0"/>
              <w:rPr>
                <w:rFonts w:ascii="Arial Narrow" w:hAnsi="Arial Narrow" w:cs="Arial Narrow"/>
                <w:color w:val="0000CC"/>
                <w:sz w:val="20"/>
                <w:szCs w:val="20"/>
                <w:lang w:eastAsia="en-AU"/>
              </w:rPr>
            </w:pPr>
            <w:r>
              <w:rPr>
                <w:rStyle w:val="Hyperlink"/>
                <w:rFonts w:ascii="Arial Narrow" w:hAnsi="Arial Narrow" w:cs="Arial Narrow"/>
                <w:color w:val="0000CC"/>
                <w:sz w:val="20"/>
                <w:szCs w:val="20"/>
                <w:lang w:eastAsia="en-AU"/>
              </w:rPr>
              <w:fldChar w:fldCharType="end"/>
            </w:r>
            <w:hyperlink r:id="rId58" w:history="1">
              <w:r w:rsidRPr="00F74170">
                <w:rPr>
                  <w:rStyle w:val="Hyperlink"/>
                  <w:rFonts w:ascii="Arial Narrow" w:hAnsi="Arial Narrow" w:cs="Arial Narrow"/>
                  <w:color w:val="0000CC"/>
                  <w:sz w:val="20"/>
                  <w:szCs w:val="20"/>
                  <w:lang w:eastAsia="en-AU"/>
                </w:rPr>
                <w:t>AS/NZS 3788 (2006) Pressure equipment – in-service inspection</w:t>
              </w:r>
            </w:hyperlink>
            <w:r w:rsidRPr="00F74170">
              <w:rPr>
                <w:rFonts w:ascii="Arial Narrow" w:hAnsi="Arial Narrow" w:cs="Arial Narrow"/>
                <w:color w:val="0000CC"/>
                <w:sz w:val="20"/>
                <w:szCs w:val="20"/>
                <w:lang w:eastAsia="en-AU"/>
              </w:rPr>
              <w:t xml:space="preserve"> </w:t>
            </w:r>
          </w:p>
          <w:p w:rsidR="00DE4125" w:rsidRPr="00F74170" w:rsidRDefault="00B7753B" w:rsidP="001D161A">
            <w:pPr>
              <w:pStyle w:val="ListParagraph"/>
              <w:numPr>
                <w:ilvl w:val="0"/>
                <w:numId w:val="21"/>
              </w:numPr>
              <w:autoSpaceDE w:val="0"/>
              <w:autoSpaceDN w:val="0"/>
              <w:adjustRightInd w:val="0"/>
              <w:rPr>
                <w:rFonts w:ascii="Arial Narrow" w:hAnsi="Arial Narrow" w:cs="Arial Narrow"/>
                <w:color w:val="0000CC"/>
                <w:sz w:val="20"/>
                <w:szCs w:val="20"/>
                <w:lang w:eastAsia="en-AU"/>
              </w:rPr>
            </w:pPr>
            <w:hyperlink r:id="rId59" w:history="1">
              <w:r w:rsidR="00DE4125" w:rsidRPr="00F74170">
                <w:rPr>
                  <w:rStyle w:val="Hyperlink"/>
                  <w:rFonts w:ascii="Arial Narrow" w:hAnsi="Arial Narrow" w:cs="Arial Narrow"/>
                  <w:color w:val="0000CC"/>
                  <w:sz w:val="20"/>
                  <w:szCs w:val="20"/>
                  <w:lang w:eastAsia="en-AU"/>
                </w:rPr>
                <w:t>AS 3947 (series) Low-voltage switchgear and control gear</w:t>
              </w:r>
            </w:hyperlink>
          </w:p>
          <w:p w:rsidR="00DE4125" w:rsidRPr="00F74170" w:rsidRDefault="00B7753B" w:rsidP="001D161A">
            <w:pPr>
              <w:pStyle w:val="ListParagraph"/>
              <w:numPr>
                <w:ilvl w:val="0"/>
                <w:numId w:val="21"/>
              </w:numPr>
              <w:autoSpaceDE w:val="0"/>
              <w:autoSpaceDN w:val="0"/>
              <w:adjustRightInd w:val="0"/>
              <w:rPr>
                <w:rFonts w:ascii="Arial Narrow" w:hAnsi="Arial Narrow" w:cs="Arial Narrow"/>
                <w:color w:val="0000CC"/>
                <w:sz w:val="20"/>
                <w:szCs w:val="20"/>
                <w:lang w:eastAsia="en-AU"/>
              </w:rPr>
            </w:pPr>
            <w:hyperlink r:id="rId60" w:history="1">
              <w:r w:rsidR="00DE4125" w:rsidRPr="00F74170">
                <w:rPr>
                  <w:rStyle w:val="Hyperlink"/>
                  <w:rFonts w:ascii="Arial Narrow" w:hAnsi="Arial Narrow" w:cs="Arial Narrow"/>
                  <w:color w:val="0000CC"/>
                  <w:sz w:val="20"/>
                  <w:szCs w:val="20"/>
                  <w:lang w:eastAsia="en-AU"/>
                </w:rPr>
                <w:t>AS 4024 (series) Safety of Machinery</w:t>
              </w:r>
            </w:hyperlink>
          </w:p>
          <w:p w:rsidR="00DE4125" w:rsidRPr="001922FF" w:rsidRDefault="00B7753B" w:rsidP="001D161A">
            <w:pPr>
              <w:pStyle w:val="ListParagraph"/>
              <w:numPr>
                <w:ilvl w:val="0"/>
                <w:numId w:val="21"/>
              </w:numPr>
              <w:autoSpaceDE w:val="0"/>
              <w:autoSpaceDN w:val="0"/>
              <w:adjustRightInd w:val="0"/>
              <w:rPr>
                <w:rStyle w:val="Hyperlink"/>
                <w:rFonts w:ascii="Arial Narrow" w:hAnsi="Arial Narrow" w:cs="Arial Narrow"/>
                <w:color w:val="0000CC"/>
                <w:sz w:val="20"/>
                <w:szCs w:val="20"/>
                <w:u w:val="none"/>
                <w:lang w:eastAsia="en-AU"/>
              </w:rPr>
            </w:pPr>
            <w:hyperlink r:id="rId61" w:history="1">
              <w:r w:rsidR="00DE4125" w:rsidRPr="00F74170">
                <w:rPr>
                  <w:rStyle w:val="Hyperlink"/>
                  <w:rFonts w:ascii="Arial Narrow" w:hAnsi="Arial Narrow" w:cs="Arial Narrow"/>
                  <w:color w:val="0000CC"/>
                  <w:sz w:val="20"/>
                  <w:szCs w:val="20"/>
                  <w:lang w:eastAsia="en-AU"/>
                </w:rPr>
                <w:t>AS/NZS 4576 (1995) Guidelines for scaffolding</w:t>
              </w:r>
            </w:hyperlink>
          </w:p>
          <w:p w:rsidR="001922FF" w:rsidRPr="00F74170" w:rsidRDefault="00B7753B" w:rsidP="001D161A">
            <w:pPr>
              <w:pStyle w:val="ListParagraph"/>
              <w:numPr>
                <w:ilvl w:val="0"/>
                <w:numId w:val="21"/>
              </w:numPr>
              <w:autoSpaceDE w:val="0"/>
              <w:autoSpaceDN w:val="0"/>
              <w:adjustRightInd w:val="0"/>
              <w:rPr>
                <w:rFonts w:ascii="Arial Narrow" w:hAnsi="Arial Narrow" w:cs="Arial Narrow"/>
                <w:color w:val="0000CC"/>
                <w:sz w:val="20"/>
                <w:szCs w:val="20"/>
                <w:lang w:eastAsia="en-AU"/>
              </w:rPr>
            </w:pPr>
            <w:hyperlink r:id="rId62" w:history="1">
              <w:r w:rsidR="001922FF" w:rsidRPr="001922FF">
                <w:rPr>
                  <w:rStyle w:val="Hyperlink"/>
                  <w:rFonts w:ascii="Arial Narrow" w:hAnsi="Arial Narrow" w:cs="Arial Narrow"/>
                  <w:sz w:val="20"/>
                  <w:szCs w:val="20"/>
                  <w:lang w:eastAsia="en-AU"/>
                </w:rPr>
                <w:t>AS 4576 (2020) Guidelines for scaffolding</w:t>
              </w:r>
            </w:hyperlink>
          </w:p>
          <w:p w:rsidR="00DE4125" w:rsidRPr="00F74170" w:rsidRDefault="00B7753B" w:rsidP="001D161A">
            <w:pPr>
              <w:pStyle w:val="ListParagraph"/>
              <w:numPr>
                <w:ilvl w:val="0"/>
                <w:numId w:val="21"/>
              </w:numPr>
              <w:autoSpaceDE w:val="0"/>
              <w:autoSpaceDN w:val="0"/>
              <w:adjustRightInd w:val="0"/>
              <w:rPr>
                <w:rFonts w:ascii="Arial Narrow" w:hAnsi="Arial Narrow" w:cs="Arial Narrow"/>
                <w:color w:val="0000CC"/>
                <w:sz w:val="20"/>
                <w:szCs w:val="20"/>
                <w:lang w:eastAsia="en-AU"/>
              </w:rPr>
            </w:pPr>
            <w:hyperlink r:id="rId63" w:history="1">
              <w:r w:rsidR="00DE4125" w:rsidRPr="00F74170">
                <w:rPr>
                  <w:rStyle w:val="Hyperlink"/>
                  <w:rFonts w:ascii="Arial Narrow" w:hAnsi="Arial Narrow" w:cs="Arial Narrow"/>
                  <w:color w:val="0000CC"/>
                  <w:sz w:val="20"/>
                  <w:szCs w:val="20"/>
                  <w:lang w:eastAsia="en-AU"/>
                </w:rPr>
                <w:t>AS 4991 (2004) Lifting devices</w:t>
              </w:r>
            </w:hyperlink>
          </w:p>
          <w:p w:rsidR="00DE4125" w:rsidRPr="00F74170" w:rsidRDefault="00B7753B" w:rsidP="001D161A">
            <w:pPr>
              <w:pStyle w:val="ListParagraph"/>
              <w:numPr>
                <w:ilvl w:val="0"/>
                <w:numId w:val="21"/>
              </w:numPr>
              <w:autoSpaceDE w:val="0"/>
              <w:autoSpaceDN w:val="0"/>
              <w:adjustRightInd w:val="0"/>
              <w:rPr>
                <w:rStyle w:val="Hyperlink"/>
                <w:rFonts w:ascii="Arial Narrow" w:hAnsi="Arial Narrow" w:cs="Arial Narrow"/>
                <w:color w:val="0000CC"/>
                <w:sz w:val="20"/>
                <w:szCs w:val="20"/>
                <w:u w:val="none"/>
                <w:lang w:eastAsia="en-AU"/>
              </w:rPr>
            </w:pPr>
            <w:hyperlink r:id="rId64" w:history="1">
              <w:r w:rsidR="00DE4125" w:rsidRPr="00F74170">
                <w:rPr>
                  <w:rStyle w:val="Hyperlink"/>
                  <w:rFonts w:ascii="Arial Narrow" w:hAnsi="Arial Narrow" w:cs="Arial Narrow"/>
                  <w:color w:val="0000CC"/>
                  <w:sz w:val="20"/>
                  <w:szCs w:val="20"/>
                  <w:lang w:eastAsia="en-AU"/>
                </w:rPr>
                <w:t>AS 60745 (series) Hand-held motor operated electric tools</w:t>
              </w:r>
            </w:hyperlink>
          </w:p>
          <w:p w:rsidR="00DE4125" w:rsidRPr="00F74170" w:rsidRDefault="00B7753B" w:rsidP="001D161A">
            <w:pPr>
              <w:pStyle w:val="ListParagraph"/>
              <w:numPr>
                <w:ilvl w:val="0"/>
                <w:numId w:val="21"/>
              </w:numPr>
              <w:autoSpaceDE w:val="0"/>
              <w:autoSpaceDN w:val="0"/>
              <w:adjustRightInd w:val="0"/>
              <w:rPr>
                <w:rFonts w:ascii="Arial Narrow" w:hAnsi="Arial Narrow" w:cs="Arial Narrow"/>
                <w:color w:val="0000CC"/>
                <w:sz w:val="20"/>
                <w:szCs w:val="20"/>
                <w:lang w:eastAsia="en-AU"/>
              </w:rPr>
            </w:pPr>
            <w:hyperlink r:id="rId65" w:history="1">
              <w:r w:rsidR="00DE4125" w:rsidRPr="00F74170">
                <w:rPr>
                  <w:rStyle w:val="Hyperlink"/>
                  <w:rFonts w:ascii="Arial Narrow" w:eastAsia="Times New Roman" w:hAnsi="Arial Narrow" w:cs="Arial"/>
                  <w:color w:val="0000CC"/>
                  <w:sz w:val="20"/>
                  <w:szCs w:val="20"/>
                  <w:lang w:eastAsia="en-AU"/>
                </w:rPr>
                <w:t>AS/NZS IEC 60825.14 (2011) Safety of laser products – a users guide</w:t>
              </w:r>
            </w:hyperlink>
          </w:p>
          <w:p w:rsidR="001922FF" w:rsidRPr="00F74170" w:rsidRDefault="00B7753B" w:rsidP="001D161A">
            <w:pPr>
              <w:pStyle w:val="ListParagraph"/>
              <w:numPr>
                <w:ilvl w:val="0"/>
                <w:numId w:val="21"/>
              </w:numPr>
              <w:rPr>
                <w:rFonts w:ascii="Arial Narrow" w:hAnsi="Arial Narrow" w:cs="Arial Narrow"/>
                <w:color w:val="0000CC"/>
                <w:sz w:val="20"/>
                <w:szCs w:val="20"/>
                <w:lang w:eastAsia="en-AU"/>
              </w:rPr>
            </w:pPr>
            <w:hyperlink r:id="rId66" w:history="1">
              <w:r w:rsidR="001922FF" w:rsidRPr="00F74170">
                <w:rPr>
                  <w:rStyle w:val="Hyperlink"/>
                  <w:rFonts w:ascii="Arial Narrow" w:hAnsi="Arial Narrow" w:cs="Arial Narrow"/>
                  <w:color w:val="0000CC"/>
                  <w:sz w:val="20"/>
                  <w:szCs w:val="20"/>
                  <w:lang w:eastAsia="en-AU"/>
                </w:rPr>
                <w:t>AS 61508 (series) Functional safety of safety related systems</w:t>
              </w:r>
            </w:hyperlink>
          </w:p>
          <w:p w:rsidR="0001354B" w:rsidRPr="0001354B" w:rsidRDefault="00B7753B" w:rsidP="001D161A">
            <w:pPr>
              <w:pStyle w:val="ListParagraph"/>
              <w:numPr>
                <w:ilvl w:val="0"/>
                <w:numId w:val="21"/>
              </w:numPr>
              <w:autoSpaceDE w:val="0"/>
              <w:autoSpaceDN w:val="0"/>
              <w:adjustRightInd w:val="0"/>
              <w:rPr>
                <w:rFonts w:ascii="Arial Narrow" w:hAnsi="Arial Narrow" w:cs="Arial Narrow"/>
                <w:color w:val="0000CC"/>
                <w:sz w:val="20"/>
                <w:szCs w:val="20"/>
                <w:lang w:eastAsia="en-AU"/>
              </w:rPr>
            </w:pPr>
            <w:hyperlink r:id="rId67" w:history="1">
              <w:r w:rsidR="00DE4125" w:rsidRPr="007E60B5">
                <w:rPr>
                  <w:rStyle w:val="Hyperlink"/>
                  <w:rFonts w:ascii="Arial Narrow" w:hAnsi="Arial Narrow" w:cs="Arial Narrow"/>
                  <w:sz w:val="20"/>
                  <w:szCs w:val="20"/>
                  <w:lang w:eastAsia="en-AU"/>
                </w:rPr>
                <w:t>AS 2550 (series) Cranes hoists and winches</w:t>
              </w:r>
            </w:hyperlink>
            <w:r w:rsidR="00DE4125" w:rsidRPr="007E60B5">
              <w:rPr>
                <w:rFonts w:ascii="Arial Narrow" w:hAnsi="Arial Narrow" w:cs="Arial Narrow"/>
                <w:sz w:val="20"/>
                <w:szCs w:val="20"/>
                <w:lang w:eastAsia="en-AU"/>
              </w:rPr>
              <w:t xml:space="preserve"> – safe use</w:t>
            </w:r>
            <w:r w:rsidR="0001354B">
              <w:rPr>
                <w:rFonts w:ascii="Arial Narrow" w:hAnsi="Arial Narrow" w:cs="Arial Narrow"/>
                <w:sz w:val="20"/>
                <w:szCs w:val="20"/>
                <w:lang w:eastAsia="en-AU"/>
              </w:rPr>
              <w:t xml:space="preserve"> </w:t>
            </w:r>
          </w:p>
          <w:p w:rsidR="00DE4125" w:rsidRPr="00F74170" w:rsidRDefault="00B7753B" w:rsidP="001D161A">
            <w:pPr>
              <w:pStyle w:val="ListParagraph"/>
              <w:numPr>
                <w:ilvl w:val="0"/>
                <w:numId w:val="21"/>
              </w:numPr>
              <w:autoSpaceDE w:val="0"/>
              <w:autoSpaceDN w:val="0"/>
              <w:adjustRightInd w:val="0"/>
              <w:rPr>
                <w:rFonts w:ascii="Arial Narrow" w:hAnsi="Arial Narrow" w:cs="Arial Narrow"/>
                <w:color w:val="0000CC"/>
                <w:sz w:val="20"/>
                <w:szCs w:val="20"/>
                <w:lang w:eastAsia="en-AU"/>
              </w:rPr>
            </w:pPr>
            <w:hyperlink r:id="rId68" w:history="1">
              <w:r w:rsidR="00DE4125" w:rsidRPr="007E60B5">
                <w:rPr>
                  <w:rStyle w:val="Hyperlink"/>
                  <w:rFonts w:ascii="Arial Narrow" w:hAnsi="Arial Narrow" w:cs="Arial Narrow"/>
                  <w:sz w:val="20"/>
                  <w:szCs w:val="20"/>
                  <w:lang w:eastAsia="en-AU"/>
                </w:rPr>
                <w:t>AS 2593 (2004) Boilers – Safety management and supervision systems</w:t>
              </w:r>
            </w:hyperlink>
          </w:p>
          <w:p w:rsidR="001922FF" w:rsidRPr="00F74170" w:rsidRDefault="00B7753B" w:rsidP="001D161A">
            <w:pPr>
              <w:pStyle w:val="ListParagraph"/>
              <w:numPr>
                <w:ilvl w:val="0"/>
                <w:numId w:val="21"/>
              </w:numPr>
              <w:autoSpaceDE w:val="0"/>
              <w:autoSpaceDN w:val="0"/>
              <w:adjustRightInd w:val="0"/>
              <w:rPr>
                <w:rFonts w:ascii="Arial Narrow" w:hAnsi="Arial Narrow" w:cs="Arial Narrow"/>
                <w:color w:val="0000CC"/>
                <w:sz w:val="20"/>
                <w:szCs w:val="20"/>
                <w:lang w:eastAsia="en-AU"/>
              </w:rPr>
            </w:pPr>
            <w:hyperlink r:id="rId69" w:history="1">
              <w:r w:rsidR="001922FF" w:rsidRPr="00F74170">
                <w:rPr>
                  <w:rStyle w:val="Hyperlink"/>
                  <w:rFonts w:ascii="Arial Narrow" w:hAnsi="Arial Narrow" w:cs="Arial Narrow"/>
                  <w:color w:val="0000CC"/>
                  <w:sz w:val="20"/>
                  <w:szCs w:val="20"/>
                  <w:lang w:eastAsia="en-AU"/>
                </w:rPr>
                <w:t>ISO 12100 Safety of machinery – general principles for design</w:t>
              </w:r>
            </w:hyperlink>
          </w:p>
          <w:p w:rsidR="001922FF" w:rsidRPr="007E60B5" w:rsidRDefault="001922FF" w:rsidP="001D161A">
            <w:pPr>
              <w:pStyle w:val="ListParagraph"/>
              <w:numPr>
                <w:ilvl w:val="0"/>
                <w:numId w:val="21"/>
              </w:numPr>
              <w:autoSpaceDE w:val="0"/>
              <w:autoSpaceDN w:val="0"/>
              <w:adjustRightInd w:val="0"/>
              <w:rPr>
                <w:rStyle w:val="Hyperlink"/>
                <w:rFonts w:ascii="Arial Narrow" w:hAnsi="Arial Narrow" w:cs="Arial Narrow"/>
                <w:sz w:val="20"/>
                <w:szCs w:val="20"/>
                <w:lang w:eastAsia="en-AU"/>
              </w:rPr>
            </w:pPr>
            <w:r>
              <w:rPr>
                <w:rFonts w:ascii="Arial Narrow" w:hAnsi="Arial Narrow" w:cs="Arial Narrow"/>
                <w:sz w:val="20"/>
                <w:szCs w:val="20"/>
                <w:lang w:eastAsia="en-AU"/>
              </w:rPr>
              <w:fldChar w:fldCharType="begin"/>
            </w:r>
            <w:r>
              <w:rPr>
                <w:rFonts w:ascii="Arial Narrow" w:hAnsi="Arial Narrow" w:cs="Arial Narrow"/>
                <w:sz w:val="20"/>
                <w:szCs w:val="20"/>
                <w:lang w:eastAsia="en-AU"/>
              </w:rPr>
              <w:instrText xml:space="preserve"> HYPERLINK "https://subscriptions-techstreet-com.proxy.library.adelaide.edu.au/" </w:instrText>
            </w:r>
            <w:r>
              <w:rPr>
                <w:rFonts w:ascii="Arial Narrow" w:hAnsi="Arial Narrow" w:cs="Arial Narrow"/>
                <w:sz w:val="20"/>
                <w:szCs w:val="20"/>
                <w:lang w:eastAsia="en-AU"/>
              </w:rPr>
              <w:fldChar w:fldCharType="separate"/>
            </w:r>
            <w:r w:rsidRPr="007E60B5">
              <w:rPr>
                <w:rStyle w:val="Hyperlink"/>
                <w:rFonts w:ascii="Arial Narrow" w:hAnsi="Arial Narrow" w:cs="Arial Narrow"/>
                <w:sz w:val="20"/>
                <w:szCs w:val="20"/>
                <w:lang w:eastAsia="en-AU"/>
              </w:rPr>
              <w:t>ISO/EN 13458 Cryogenic vessels – static vacuum insulated vessels</w:t>
            </w:r>
          </w:p>
          <w:p w:rsidR="00DE4125" w:rsidRPr="001B360E" w:rsidRDefault="001922FF" w:rsidP="001922FF">
            <w:pPr>
              <w:autoSpaceDE w:val="0"/>
              <w:autoSpaceDN w:val="0"/>
              <w:adjustRightInd w:val="0"/>
              <w:ind w:left="360" w:hanging="360"/>
              <w:rPr>
                <w:rFonts w:ascii="Arial Narrow" w:hAnsi="Arial Narrow" w:cs="Arial Narrow"/>
                <w:color w:val="000000"/>
                <w:sz w:val="10"/>
                <w:szCs w:val="10"/>
                <w:lang w:eastAsia="en-AU"/>
              </w:rPr>
            </w:pPr>
            <w:r>
              <w:rPr>
                <w:rFonts w:ascii="Arial Narrow" w:hAnsi="Arial Narrow" w:cs="Arial Narrow"/>
                <w:color w:val="000000"/>
                <w:sz w:val="20"/>
                <w:szCs w:val="20"/>
                <w:lang w:eastAsia="en-AU"/>
              </w:rPr>
              <w:fldChar w:fldCharType="end"/>
            </w:r>
          </w:p>
          <w:p w:rsidR="001922FF" w:rsidRPr="007F74B7" w:rsidRDefault="001922FF" w:rsidP="001922FF">
            <w:pPr>
              <w:autoSpaceDE w:val="0"/>
              <w:autoSpaceDN w:val="0"/>
              <w:adjustRightInd w:val="0"/>
              <w:rPr>
                <w:rFonts w:ascii="Arial Narrow" w:hAnsi="Arial Narrow" w:cs="Arial Narrow"/>
                <w:b/>
                <w:sz w:val="20"/>
                <w:szCs w:val="20"/>
                <w:lang w:eastAsia="en-AU"/>
              </w:rPr>
            </w:pPr>
            <w:r w:rsidRPr="007F74B7">
              <w:rPr>
                <w:rFonts w:ascii="Arial Narrow" w:hAnsi="Arial Narrow" w:cs="Arial Narrow"/>
                <w:b/>
                <w:sz w:val="20"/>
                <w:szCs w:val="20"/>
                <w:lang w:eastAsia="en-AU"/>
              </w:rPr>
              <w:t>Other information</w:t>
            </w:r>
          </w:p>
          <w:p w:rsidR="001922FF" w:rsidRPr="00F74170" w:rsidRDefault="00B7753B" w:rsidP="001D161A">
            <w:pPr>
              <w:pStyle w:val="ListParagraph"/>
              <w:numPr>
                <w:ilvl w:val="0"/>
                <w:numId w:val="53"/>
              </w:numPr>
              <w:autoSpaceDE w:val="0"/>
              <w:autoSpaceDN w:val="0"/>
              <w:adjustRightInd w:val="0"/>
              <w:rPr>
                <w:rFonts w:ascii="Arial Narrow" w:hAnsi="Arial Narrow" w:cs="Arial Narrow"/>
                <w:color w:val="0000CC"/>
                <w:sz w:val="20"/>
                <w:szCs w:val="20"/>
                <w:lang w:eastAsia="en-AU"/>
              </w:rPr>
            </w:pPr>
            <w:hyperlink r:id="rId70" w:history="1">
              <w:r w:rsidR="001922FF" w:rsidRPr="00F74170">
                <w:rPr>
                  <w:rStyle w:val="Hyperlink"/>
                  <w:rFonts w:ascii="Arial Narrow" w:hAnsi="Arial Narrow" w:cs="Arial Narrow"/>
                  <w:color w:val="0000CC"/>
                  <w:sz w:val="20"/>
                  <w:szCs w:val="20"/>
                  <w:lang w:eastAsia="en-AU"/>
                </w:rPr>
                <w:t>Guide for Managing risks involving heritage plant (2013)</w:t>
              </w:r>
            </w:hyperlink>
          </w:p>
          <w:p w:rsidR="001922FF" w:rsidRPr="00F74170" w:rsidRDefault="00B7753B" w:rsidP="001D161A">
            <w:pPr>
              <w:pStyle w:val="ListParagraph"/>
              <w:numPr>
                <w:ilvl w:val="0"/>
                <w:numId w:val="53"/>
              </w:numPr>
              <w:autoSpaceDE w:val="0"/>
              <w:autoSpaceDN w:val="0"/>
              <w:adjustRightInd w:val="0"/>
              <w:rPr>
                <w:rStyle w:val="Hyperlink"/>
                <w:rFonts w:ascii="Arial Narrow" w:hAnsi="Arial Narrow" w:cs="Arial Narrow"/>
                <w:color w:val="0000CC"/>
                <w:sz w:val="20"/>
                <w:szCs w:val="20"/>
                <w:u w:val="none"/>
                <w:lang w:eastAsia="en-AU"/>
              </w:rPr>
            </w:pPr>
            <w:hyperlink r:id="rId71" w:history="1">
              <w:r w:rsidR="001922FF" w:rsidRPr="00F74170">
                <w:rPr>
                  <w:rStyle w:val="Hyperlink"/>
                  <w:rFonts w:ascii="Arial Narrow" w:hAnsi="Arial Narrow" w:cs="Arial Narrow"/>
                  <w:color w:val="0000CC"/>
                  <w:sz w:val="20"/>
                  <w:szCs w:val="20"/>
                  <w:lang w:eastAsia="en-AU"/>
                </w:rPr>
                <w:t>National Hazard Exposure Work Surveillance – Vibration exposure and provision of vibration control measures in Australian workplaces (2009)</w:t>
              </w:r>
            </w:hyperlink>
            <w:r w:rsidR="001922FF" w:rsidRPr="00F74170">
              <w:rPr>
                <w:rStyle w:val="Hyperlink"/>
                <w:rFonts w:ascii="Arial Narrow" w:hAnsi="Arial Narrow"/>
                <w:color w:val="0000CC"/>
                <w:sz w:val="20"/>
                <w:szCs w:val="20"/>
              </w:rPr>
              <w:t xml:space="preserve"> </w:t>
            </w:r>
          </w:p>
          <w:p w:rsidR="001922FF" w:rsidRPr="00F74170" w:rsidRDefault="00B7753B" w:rsidP="001D161A">
            <w:pPr>
              <w:pStyle w:val="ListParagraph"/>
              <w:numPr>
                <w:ilvl w:val="0"/>
                <w:numId w:val="53"/>
              </w:numPr>
              <w:autoSpaceDE w:val="0"/>
              <w:autoSpaceDN w:val="0"/>
              <w:adjustRightInd w:val="0"/>
              <w:rPr>
                <w:rFonts w:ascii="Arial Narrow" w:hAnsi="Arial Narrow" w:cs="Arial Narrow"/>
                <w:color w:val="0000CC"/>
                <w:sz w:val="20"/>
                <w:szCs w:val="20"/>
                <w:lang w:eastAsia="en-AU"/>
              </w:rPr>
            </w:pPr>
            <w:hyperlink r:id="rId72" w:history="1">
              <w:r w:rsidR="001922FF" w:rsidRPr="00F74170">
                <w:rPr>
                  <w:rStyle w:val="Hyperlink"/>
                  <w:rFonts w:ascii="Arial Narrow" w:hAnsi="Arial Narrow"/>
                  <w:color w:val="0000CC"/>
                  <w:sz w:val="20"/>
                  <w:szCs w:val="20"/>
                </w:rPr>
                <w:t>SA Transport Department Heavy Vehicles</w:t>
              </w:r>
            </w:hyperlink>
          </w:p>
          <w:p w:rsidR="001922FF" w:rsidRPr="001922FF" w:rsidRDefault="001922FF" w:rsidP="001D161A">
            <w:pPr>
              <w:pStyle w:val="ListParagraph"/>
              <w:numPr>
                <w:ilvl w:val="0"/>
                <w:numId w:val="53"/>
              </w:numPr>
              <w:rPr>
                <w:rStyle w:val="Hyperlink"/>
                <w:rFonts w:ascii="Arial Narrow" w:eastAsia="Times New Roman" w:hAnsi="Arial Narrow" w:cs="Arial"/>
                <w:b/>
                <w:sz w:val="20"/>
                <w:szCs w:val="20"/>
                <w:lang w:eastAsia="en-AU"/>
              </w:rPr>
            </w:pPr>
            <w:r w:rsidRPr="001922FF">
              <w:rPr>
                <w:rStyle w:val="Hyperlink"/>
                <w:rFonts w:ascii="Arial Narrow" w:hAnsi="Arial Narrow"/>
                <w:color w:val="0000CC"/>
                <w:sz w:val="20"/>
                <w:szCs w:val="20"/>
              </w:rPr>
              <w:fldChar w:fldCharType="begin"/>
            </w:r>
            <w:r w:rsidRPr="001922FF">
              <w:rPr>
                <w:rStyle w:val="Hyperlink"/>
                <w:rFonts w:ascii="Arial Narrow" w:hAnsi="Arial Narrow"/>
                <w:color w:val="0000CC"/>
                <w:sz w:val="20"/>
                <w:szCs w:val="20"/>
              </w:rPr>
              <w:instrText xml:space="preserve"> HYPERLINK "https://www.sa.gov.au/topics/driving-and-transport/heavy-vehicles/driving-heavy-vehicles-safely" </w:instrText>
            </w:r>
            <w:r w:rsidRPr="001922FF">
              <w:rPr>
                <w:rStyle w:val="Hyperlink"/>
                <w:rFonts w:ascii="Arial Narrow" w:hAnsi="Arial Narrow"/>
                <w:color w:val="0000CC"/>
                <w:sz w:val="20"/>
                <w:szCs w:val="20"/>
              </w:rPr>
              <w:fldChar w:fldCharType="separate"/>
            </w:r>
            <w:r w:rsidRPr="001922FF">
              <w:rPr>
                <w:rStyle w:val="Hyperlink"/>
                <w:rFonts w:ascii="Arial Narrow" w:hAnsi="Arial Narrow"/>
                <w:sz w:val="20"/>
                <w:szCs w:val="20"/>
              </w:rPr>
              <w:t>SA Transport Department National Work Diaries</w:t>
            </w:r>
          </w:p>
          <w:p w:rsidR="001922FF" w:rsidRPr="00025060" w:rsidRDefault="001922FF" w:rsidP="001D161A">
            <w:pPr>
              <w:pStyle w:val="ListParagraph"/>
              <w:numPr>
                <w:ilvl w:val="0"/>
                <w:numId w:val="53"/>
              </w:numPr>
              <w:rPr>
                <w:rStyle w:val="Hyperlink"/>
                <w:rFonts w:ascii="Arial Narrow" w:eastAsia="Times New Roman" w:hAnsi="Arial Narrow" w:cs="NewsGothicBT-Roman"/>
                <w:color w:val="000000"/>
                <w:sz w:val="20"/>
                <w:szCs w:val="20"/>
                <w:u w:val="none"/>
                <w:lang w:eastAsia="en-AU"/>
              </w:rPr>
            </w:pPr>
            <w:r w:rsidRPr="001922FF">
              <w:rPr>
                <w:rStyle w:val="Hyperlink"/>
                <w:rFonts w:ascii="Arial Narrow" w:hAnsi="Arial Narrow"/>
                <w:color w:val="0000CC"/>
                <w:sz w:val="20"/>
                <w:szCs w:val="20"/>
              </w:rPr>
              <w:fldChar w:fldCharType="end"/>
            </w:r>
            <w:hyperlink r:id="rId73" w:history="1">
              <w:r w:rsidRPr="0054311F">
                <w:rPr>
                  <w:rStyle w:val="Hyperlink"/>
                  <w:rFonts w:ascii="Arial Narrow" w:eastAsia="Times New Roman" w:hAnsi="Arial Narrow" w:cs="Arial"/>
                  <w:sz w:val="20"/>
                  <w:szCs w:val="20"/>
                  <w:lang w:eastAsia="en-AU"/>
                </w:rPr>
                <w:t>SafeWork Australia – Guidance material safe design, manufacture, import and supply of plant</w:t>
              </w:r>
            </w:hyperlink>
          </w:p>
          <w:p w:rsidR="00025060" w:rsidRPr="0001354B" w:rsidRDefault="00B7753B" w:rsidP="001D161A">
            <w:pPr>
              <w:pStyle w:val="ListParagraph"/>
              <w:numPr>
                <w:ilvl w:val="0"/>
                <w:numId w:val="53"/>
              </w:numPr>
              <w:rPr>
                <w:rStyle w:val="Hyperlink"/>
                <w:rFonts w:ascii="Arial Narrow" w:eastAsia="Times New Roman" w:hAnsi="Arial Narrow" w:cs="NewsGothicBT-Roman"/>
                <w:color w:val="000000"/>
                <w:sz w:val="20"/>
                <w:szCs w:val="20"/>
                <w:u w:val="none"/>
                <w:lang w:eastAsia="en-AU"/>
              </w:rPr>
            </w:pPr>
            <w:hyperlink r:id="rId74" w:history="1">
              <w:r w:rsidR="00025060" w:rsidRPr="0001354B">
                <w:rPr>
                  <w:rStyle w:val="Hyperlink"/>
                  <w:rFonts w:ascii="Arial Narrow" w:eastAsia="Times New Roman" w:hAnsi="Arial Narrow" w:cs="Arial"/>
                  <w:sz w:val="20"/>
                  <w:szCs w:val="20"/>
                  <w:lang w:eastAsia="en-AU"/>
                </w:rPr>
                <w:t>SafeWork Australia – High risk work licensing information sheets</w:t>
              </w:r>
            </w:hyperlink>
          </w:p>
          <w:p w:rsidR="00D40384" w:rsidRPr="0001354B" w:rsidRDefault="00B7753B" w:rsidP="001D161A">
            <w:pPr>
              <w:pStyle w:val="ListParagraph"/>
              <w:numPr>
                <w:ilvl w:val="0"/>
                <w:numId w:val="53"/>
              </w:numPr>
              <w:rPr>
                <w:rStyle w:val="Hyperlink"/>
                <w:rFonts w:ascii="Arial Narrow" w:eastAsia="Times New Roman" w:hAnsi="Arial Narrow" w:cs="NewsGothicBT-Roman"/>
                <w:color w:val="000000"/>
                <w:sz w:val="20"/>
                <w:szCs w:val="20"/>
                <w:u w:val="none"/>
                <w:lang w:eastAsia="en-AU"/>
              </w:rPr>
            </w:pPr>
            <w:hyperlink r:id="rId75" w:history="1">
              <w:r w:rsidR="00D40384" w:rsidRPr="0001354B">
                <w:rPr>
                  <w:rStyle w:val="Hyperlink"/>
                  <w:rFonts w:ascii="Arial Narrow" w:eastAsia="Times New Roman" w:hAnsi="Arial Narrow" w:cs="Arial"/>
                  <w:sz w:val="20"/>
                  <w:szCs w:val="20"/>
                  <w:lang w:eastAsia="en-AU"/>
                </w:rPr>
                <w:t>SafeWork Australia - Cranes</w:t>
              </w:r>
            </w:hyperlink>
          </w:p>
          <w:p w:rsidR="006C1EFC" w:rsidRPr="0001354B" w:rsidRDefault="00B7753B" w:rsidP="001D161A">
            <w:pPr>
              <w:pStyle w:val="ListParagraph"/>
              <w:numPr>
                <w:ilvl w:val="0"/>
                <w:numId w:val="53"/>
              </w:numPr>
              <w:rPr>
                <w:rStyle w:val="Hyperlink"/>
                <w:rFonts w:ascii="Arial Narrow" w:eastAsia="Times New Roman" w:hAnsi="Arial Narrow" w:cs="NewsGothicBT-Roman"/>
                <w:color w:val="000000"/>
                <w:sz w:val="20"/>
                <w:szCs w:val="20"/>
                <w:u w:val="none"/>
                <w:lang w:eastAsia="en-AU"/>
              </w:rPr>
            </w:pPr>
            <w:hyperlink r:id="rId76" w:history="1">
              <w:r w:rsidR="006C1EFC" w:rsidRPr="0001354B">
                <w:rPr>
                  <w:rStyle w:val="Hyperlink"/>
                  <w:rFonts w:ascii="Arial Narrow" w:eastAsia="Times New Roman" w:hAnsi="Arial Narrow" w:cs="Arial"/>
                  <w:sz w:val="20"/>
                  <w:szCs w:val="20"/>
                  <w:lang w:eastAsia="en-AU"/>
                </w:rPr>
                <w:t>SafeWork Australia – Industrial lift trucks (including forklifts)</w:t>
              </w:r>
            </w:hyperlink>
          </w:p>
          <w:p w:rsidR="007453F8" w:rsidRPr="0001354B" w:rsidRDefault="00B7753B" w:rsidP="001D161A">
            <w:pPr>
              <w:pStyle w:val="ListParagraph"/>
              <w:numPr>
                <w:ilvl w:val="0"/>
                <w:numId w:val="53"/>
              </w:numPr>
              <w:rPr>
                <w:rStyle w:val="Hyperlink"/>
                <w:rFonts w:ascii="Arial Narrow" w:eastAsia="Times New Roman" w:hAnsi="Arial Narrow" w:cs="NewsGothicBT-Roman"/>
                <w:color w:val="000000"/>
                <w:sz w:val="20"/>
                <w:szCs w:val="20"/>
                <w:u w:val="none"/>
                <w:lang w:eastAsia="en-AU"/>
              </w:rPr>
            </w:pPr>
            <w:hyperlink r:id="rId77" w:history="1">
              <w:r w:rsidR="007453F8" w:rsidRPr="0001354B">
                <w:rPr>
                  <w:rStyle w:val="Hyperlink"/>
                  <w:rFonts w:ascii="Arial Narrow" w:eastAsia="Times New Roman" w:hAnsi="Arial Narrow" w:cs="Arial"/>
                  <w:sz w:val="20"/>
                  <w:szCs w:val="20"/>
                  <w:lang w:eastAsia="en-AU"/>
                </w:rPr>
                <w:t>Safework</w:t>
              </w:r>
              <w:r w:rsidR="0054311F" w:rsidRPr="0001354B">
                <w:rPr>
                  <w:rStyle w:val="Hyperlink"/>
                  <w:rFonts w:ascii="Arial Narrow" w:eastAsia="Times New Roman" w:hAnsi="Arial Narrow" w:cs="Arial"/>
                  <w:sz w:val="20"/>
                  <w:szCs w:val="20"/>
                  <w:lang w:eastAsia="en-AU"/>
                </w:rPr>
                <w:t xml:space="preserve"> SA</w:t>
              </w:r>
              <w:r w:rsidR="007453F8" w:rsidRPr="0001354B">
                <w:rPr>
                  <w:rStyle w:val="Hyperlink"/>
                  <w:rFonts w:ascii="Arial Narrow" w:eastAsia="Times New Roman" w:hAnsi="Arial Narrow" w:cs="Arial"/>
                  <w:sz w:val="20"/>
                  <w:szCs w:val="20"/>
                  <w:lang w:eastAsia="en-AU"/>
                </w:rPr>
                <w:t xml:space="preserve"> </w:t>
              </w:r>
              <w:r w:rsidR="0054311F" w:rsidRPr="0001354B">
                <w:rPr>
                  <w:rStyle w:val="Hyperlink"/>
                  <w:rFonts w:ascii="Arial Narrow" w:eastAsia="Times New Roman" w:hAnsi="Arial Narrow" w:cs="Arial"/>
                  <w:sz w:val="20"/>
                  <w:szCs w:val="20"/>
                  <w:lang w:eastAsia="en-AU"/>
                </w:rPr>
                <w:t>– Respirable crystalline silica</w:t>
              </w:r>
            </w:hyperlink>
          </w:p>
          <w:p w:rsidR="001922FF" w:rsidRPr="001922FF" w:rsidRDefault="001922FF" w:rsidP="001922FF">
            <w:pPr>
              <w:rPr>
                <w:rFonts w:ascii="Arial Narrow" w:eastAsia="Times New Roman" w:hAnsi="Arial Narrow" w:cs="NewsGothicBT-Roman"/>
                <w:b/>
                <w:sz w:val="20"/>
                <w:szCs w:val="20"/>
                <w:lang w:eastAsia="en-AU"/>
              </w:rPr>
            </w:pPr>
          </w:p>
        </w:tc>
      </w:tr>
      <w:tr w:rsidR="001922FF" w:rsidRPr="0066121F" w:rsidTr="00894429">
        <w:trPr>
          <w:trHeight w:val="1056"/>
        </w:trPr>
        <w:tc>
          <w:tcPr>
            <w:tcW w:w="568" w:type="dxa"/>
            <w:tcBorders>
              <w:top w:val="nil"/>
              <w:left w:val="nil"/>
              <w:bottom w:val="nil"/>
              <w:right w:val="nil"/>
            </w:tcBorders>
          </w:tcPr>
          <w:p w:rsidR="001922FF" w:rsidRPr="003E20F7" w:rsidRDefault="001922FF" w:rsidP="0066121F">
            <w:pPr>
              <w:rPr>
                <w:rFonts w:ascii="Arial Narrow" w:hAnsi="Arial Narrow"/>
                <w:b/>
                <w:sz w:val="20"/>
                <w:szCs w:val="20"/>
              </w:rPr>
            </w:pPr>
          </w:p>
        </w:tc>
        <w:tc>
          <w:tcPr>
            <w:tcW w:w="568" w:type="dxa"/>
            <w:tcBorders>
              <w:top w:val="nil"/>
              <w:left w:val="nil"/>
              <w:bottom w:val="nil"/>
              <w:right w:val="nil"/>
            </w:tcBorders>
          </w:tcPr>
          <w:p w:rsidR="001922FF" w:rsidRPr="003E20F7" w:rsidRDefault="001922FF" w:rsidP="0066121F">
            <w:pPr>
              <w:rPr>
                <w:rFonts w:ascii="Arial Narrow" w:hAnsi="Arial Narrow"/>
                <w:b/>
                <w:sz w:val="20"/>
                <w:szCs w:val="20"/>
              </w:rPr>
            </w:pPr>
          </w:p>
          <w:p w:rsidR="001922FF" w:rsidRPr="003E20F7" w:rsidRDefault="001922FF" w:rsidP="0066121F">
            <w:pPr>
              <w:rPr>
                <w:rFonts w:ascii="Arial Narrow" w:hAnsi="Arial Narrow"/>
                <w:b/>
                <w:sz w:val="20"/>
                <w:szCs w:val="20"/>
              </w:rPr>
            </w:pPr>
            <w:r w:rsidRPr="003E20F7">
              <w:rPr>
                <w:rFonts w:ascii="Arial Narrow" w:hAnsi="Arial Narrow"/>
                <w:b/>
                <w:sz w:val="20"/>
                <w:szCs w:val="20"/>
              </w:rPr>
              <w:t>12</w:t>
            </w:r>
          </w:p>
        </w:tc>
        <w:tc>
          <w:tcPr>
            <w:tcW w:w="8787" w:type="dxa"/>
            <w:gridSpan w:val="2"/>
            <w:tcBorders>
              <w:top w:val="nil"/>
              <w:left w:val="nil"/>
              <w:bottom w:val="nil"/>
              <w:right w:val="nil"/>
            </w:tcBorders>
          </w:tcPr>
          <w:p w:rsidR="001922FF" w:rsidRPr="003E20F7" w:rsidRDefault="001922FF" w:rsidP="0066121F">
            <w:pPr>
              <w:rPr>
                <w:rFonts w:ascii="Arial Narrow" w:hAnsi="Arial Narrow"/>
                <w:b/>
                <w:sz w:val="20"/>
                <w:szCs w:val="20"/>
              </w:rPr>
            </w:pPr>
          </w:p>
          <w:p w:rsidR="001922FF" w:rsidRPr="007F74B7" w:rsidRDefault="001922FF" w:rsidP="000E4DDC">
            <w:pPr>
              <w:rPr>
                <w:rFonts w:ascii="Arial Narrow" w:hAnsi="Arial Narrow"/>
                <w:b/>
                <w:sz w:val="20"/>
                <w:szCs w:val="20"/>
              </w:rPr>
            </w:pPr>
            <w:bookmarkStart w:id="2" w:name="definitions"/>
            <w:r w:rsidRPr="007F74B7">
              <w:rPr>
                <w:rFonts w:ascii="Arial Narrow" w:hAnsi="Arial Narrow"/>
                <w:b/>
                <w:sz w:val="20"/>
                <w:szCs w:val="20"/>
              </w:rPr>
              <w:t>Definitions</w:t>
            </w:r>
            <w:bookmarkEnd w:id="2"/>
            <w:r w:rsidRPr="007F74B7">
              <w:rPr>
                <w:rFonts w:ascii="Arial Narrow" w:hAnsi="Arial Narrow"/>
                <w:b/>
                <w:sz w:val="20"/>
                <w:szCs w:val="20"/>
              </w:rPr>
              <w:t xml:space="preserve"> </w:t>
            </w:r>
          </w:p>
          <w:p w:rsidR="001922FF" w:rsidRPr="007F74B7" w:rsidRDefault="001922FF" w:rsidP="000E4DDC">
            <w:pPr>
              <w:autoSpaceDE w:val="0"/>
              <w:autoSpaceDN w:val="0"/>
              <w:adjustRightInd w:val="0"/>
              <w:rPr>
                <w:rFonts w:ascii="Arial Narrow" w:hAnsi="Arial Narrow" w:cs="Arial Narrow"/>
                <w:sz w:val="16"/>
                <w:szCs w:val="16"/>
                <w:lang w:eastAsia="en-AU"/>
              </w:rPr>
            </w:pPr>
          </w:p>
          <w:p w:rsidR="001922FF" w:rsidRPr="007F74B7" w:rsidRDefault="001922FF" w:rsidP="000E4DDC">
            <w:pPr>
              <w:autoSpaceDE w:val="0"/>
              <w:autoSpaceDN w:val="0"/>
              <w:adjustRightInd w:val="0"/>
              <w:rPr>
                <w:rFonts w:ascii="Arial Narrow" w:hAnsi="Arial Narrow" w:cs="Arial Narrow"/>
                <w:sz w:val="20"/>
                <w:szCs w:val="20"/>
                <w:lang w:eastAsia="en-AU"/>
              </w:rPr>
            </w:pPr>
            <w:r w:rsidRPr="007F74B7">
              <w:rPr>
                <w:rFonts w:ascii="Arial Narrow" w:hAnsi="Arial Narrow" w:cs="Arial Narrow"/>
                <w:sz w:val="20"/>
                <w:szCs w:val="20"/>
                <w:lang w:eastAsia="en-AU"/>
              </w:rPr>
              <w:t xml:space="preserve">A </w:t>
            </w:r>
            <w:r w:rsidRPr="007F74B7">
              <w:rPr>
                <w:rFonts w:ascii="Arial Narrow" w:hAnsi="Arial Narrow" w:cs="Arial Narrow"/>
                <w:b/>
                <w:sz w:val="20"/>
                <w:szCs w:val="20"/>
                <w:lang w:eastAsia="en-AU"/>
              </w:rPr>
              <w:t xml:space="preserve">boiler – </w:t>
            </w:r>
            <w:r w:rsidRPr="007F74B7">
              <w:rPr>
                <w:rFonts w:ascii="Arial Narrow" w:hAnsi="Arial Narrow" w:cs="Arial Narrow"/>
                <w:sz w:val="20"/>
                <w:szCs w:val="20"/>
                <w:lang w:eastAsia="en-AU"/>
              </w:rPr>
              <w:t>refer to</w:t>
            </w:r>
            <w:r w:rsidR="006A2AD1">
              <w:rPr>
                <w:rFonts w:ascii="Arial Narrow" w:hAnsi="Arial Narrow" w:cs="Arial Narrow"/>
                <w:sz w:val="20"/>
                <w:szCs w:val="20"/>
                <w:lang w:eastAsia="en-AU"/>
              </w:rPr>
              <w:t xml:space="preserve"> the definitions in</w:t>
            </w:r>
            <w:r w:rsidRPr="007F74B7">
              <w:rPr>
                <w:rFonts w:ascii="Arial Narrow" w:hAnsi="Arial Narrow" w:cs="Arial Narrow"/>
                <w:sz w:val="20"/>
                <w:szCs w:val="20"/>
                <w:lang w:eastAsia="en-AU"/>
              </w:rPr>
              <w:t xml:space="preserve"> </w:t>
            </w:r>
            <w:hyperlink r:id="rId78" w:history="1">
              <w:r w:rsidRPr="00663039">
                <w:rPr>
                  <w:rStyle w:val="Hyperlink"/>
                  <w:rFonts w:ascii="Arial Narrow" w:hAnsi="Arial Narrow" w:cs="Arial Narrow"/>
                  <w:color w:val="0000CC"/>
                  <w:sz w:val="20"/>
                  <w:szCs w:val="20"/>
                  <w:lang w:eastAsia="en-AU"/>
                </w:rPr>
                <w:t>WHS Regulations 2012 (SA).</w:t>
              </w:r>
            </w:hyperlink>
          </w:p>
          <w:p w:rsidR="001922FF" w:rsidRPr="00250088" w:rsidRDefault="001922FF" w:rsidP="001922FF">
            <w:pPr>
              <w:autoSpaceDE w:val="0"/>
              <w:autoSpaceDN w:val="0"/>
              <w:adjustRightInd w:val="0"/>
              <w:rPr>
                <w:rFonts w:ascii="Arial Narrow" w:hAnsi="Arial Narrow" w:cs="Arial Narrow"/>
                <w:sz w:val="10"/>
                <w:szCs w:val="10"/>
                <w:lang w:eastAsia="en-AU"/>
              </w:rPr>
            </w:pPr>
          </w:p>
          <w:p w:rsidR="001922FF" w:rsidRPr="007F74B7" w:rsidRDefault="001922FF" w:rsidP="001922FF">
            <w:pPr>
              <w:autoSpaceDE w:val="0"/>
              <w:autoSpaceDN w:val="0"/>
              <w:adjustRightInd w:val="0"/>
              <w:rPr>
                <w:rFonts w:ascii="Arial Narrow" w:hAnsi="Arial Narrow" w:cs="Arial Narrow"/>
                <w:b/>
                <w:bCs/>
                <w:sz w:val="20"/>
                <w:szCs w:val="20"/>
                <w:lang w:eastAsia="en-AU"/>
              </w:rPr>
            </w:pPr>
            <w:r w:rsidRPr="007F74B7">
              <w:rPr>
                <w:rFonts w:ascii="Arial Narrow" w:hAnsi="Arial Narrow" w:cs="Arial Narrow"/>
                <w:sz w:val="20"/>
                <w:szCs w:val="20"/>
                <w:lang w:eastAsia="en-AU"/>
              </w:rPr>
              <w:t xml:space="preserve">A </w:t>
            </w:r>
            <w:bookmarkStart w:id="3" w:name="competent"/>
            <w:r w:rsidRPr="007F74B7">
              <w:rPr>
                <w:rFonts w:ascii="Arial Narrow" w:hAnsi="Arial Narrow" w:cs="Arial Narrow"/>
                <w:b/>
                <w:bCs/>
                <w:sz w:val="20"/>
                <w:szCs w:val="20"/>
                <w:lang w:eastAsia="en-AU"/>
              </w:rPr>
              <w:t>competent person</w:t>
            </w:r>
            <w:bookmarkEnd w:id="3"/>
            <w:r w:rsidRPr="00F10269">
              <w:rPr>
                <w:rFonts w:ascii="Arial Narrow" w:hAnsi="Arial Narrow" w:cs="Arial Narrow"/>
                <w:bCs/>
                <w:sz w:val="20"/>
                <w:szCs w:val="20"/>
                <w:lang w:eastAsia="en-AU"/>
              </w:rPr>
              <w:t>, for the purposes of this HSW Handbook chapter, is in accordance with the WHS Regulations 2012 (SA)-and means -</w:t>
            </w:r>
            <w:r>
              <w:rPr>
                <w:rFonts w:ascii="Arial Narrow" w:hAnsi="Arial Narrow" w:cs="Arial Narrow"/>
                <w:b/>
                <w:bCs/>
                <w:sz w:val="20"/>
                <w:szCs w:val="20"/>
                <w:lang w:eastAsia="en-AU"/>
              </w:rPr>
              <w:t xml:space="preserve"> </w:t>
            </w:r>
          </w:p>
          <w:p w:rsidR="001922FF" w:rsidRPr="007F74B7" w:rsidRDefault="001922FF" w:rsidP="001B360E">
            <w:pPr>
              <w:pStyle w:val="ListParagraph"/>
              <w:numPr>
                <w:ilvl w:val="0"/>
                <w:numId w:val="54"/>
              </w:numPr>
              <w:autoSpaceDE w:val="0"/>
              <w:autoSpaceDN w:val="0"/>
              <w:adjustRightInd w:val="0"/>
              <w:spacing w:before="0"/>
              <w:rPr>
                <w:rFonts w:ascii="Arial Narrow" w:hAnsi="Arial Narrow" w:cs="Arial Narrow"/>
                <w:sz w:val="20"/>
                <w:szCs w:val="20"/>
                <w:lang w:eastAsia="en-AU"/>
              </w:rPr>
            </w:pPr>
            <w:r w:rsidRPr="007F74B7">
              <w:rPr>
                <w:rFonts w:ascii="Arial Narrow" w:hAnsi="Arial Narrow" w:cs="Arial Narrow"/>
                <w:bCs/>
                <w:sz w:val="20"/>
                <w:szCs w:val="20"/>
                <w:lang w:eastAsia="en-AU"/>
              </w:rPr>
              <w:t>for electrical work on energised electric equipment or energised electrical installations</w:t>
            </w:r>
            <w:r w:rsidRPr="007F74B7">
              <w:rPr>
                <w:rFonts w:ascii="Arial Narrow" w:hAnsi="Arial Narrow" w:cs="Arial Narrow"/>
                <w:sz w:val="20"/>
                <w:szCs w:val="20"/>
                <w:lang w:eastAsia="en-AU"/>
              </w:rPr>
              <w:t xml:space="preserve"> (other than testing referred to in </w:t>
            </w:r>
            <w:hyperlink r:id="rId79" w:history="1">
              <w:r w:rsidRPr="00663039">
                <w:rPr>
                  <w:rStyle w:val="Hyperlink"/>
                  <w:rFonts w:ascii="Arial Narrow" w:hAnsi="Arial Narrow" w:cs="Arial Narrow"/>
                  <w:color w:val="0000CC"/>
                  <w:sz w:val="20"/>
                  <w:szCs w:val="20"/>
                  <w:lang w:eastAsia="en-AU"/>
                </w:rPr>
                <w:t>WHS Regulations (SA) section 150 and 165</w:t>
              </w:r>
            </w:hyperlink>
            <w:r w:rsidRPr="00663039">
              <w:rPr>
                <w:rFonts w:ascii="Arial Narrow" w:hAnsi="Arial Narrow" w:cs="Arial Narrow"/>
                <w:color w:val="0000CC"/>
                <w:sz w:val="20"/>
                <w:szCs w:val="20"/>
                <w:lang w:eastAsia="en-AU"/>
              </w:rPr>
              <w:t>)</w:t>
            </w:r>
            <w:r w:rsidRPr="007F74B7">
              <w:rPr>
                <w:rFonts w:ascii="Arial Narrow" w:hAnsi="Arial Narrow" w:cs="Arial Narrow"/>
                <w:sz w:val="20"/>
                <w:szCs w:val="20"/>
                <w:lang w:eastAsia="en-AU"/>
              </w:rPr>
              <w:t xml:space="preserve"> - a person registered to undertake the work under the </w:t>
            </w:r>
            <w:hyperlink r:id="rId80" w:history="1">
              <w:r w:rsidRPr="00663039">
                <w:rPr>
                  <w:rStyle w:val="Hyperlink"/>
                  <w:rFonts w:ascii="Arial Narrow" w:hAnsi="Arial Narrow" w:cs="Arial Narrow"/>
                  <w:color w:val="0000CC"/>
                  <w:sz w:val="20"/>
                  <w:szCs w:val="20"/>
                  <w:lang w:eastAsia="en-AU"/>
                </w:rPr>
                <w:t>Plumbers, Gas Fitters and Electricians Act 1995</w:t>
              </w:r>
            </w:hyperlink>
            <w:r w:rsidRPr="00663039">
              <w:rPr>
                <w:rFonts w:ascii="Arial Narrow" w:hAnsi="Arial Narrow" w:cs="Arial Narrow"/>
                <w:color w:val="0000CC"/>
                <w:sz w:val="20"/>
                <w:szCs w:val="20"/>
                <w:lang w:eastAsia="en-AU"/>
              </w:rPr>
              <w:t>.</w:t>
            </w:r>
            <w:r w:rsidRPr="007F74B7">
              <w:rPr>
                <w:rFonts w:ascii="Arial Narrow" w:hAnsi="Arial Narrow" w:cs="Arial Narrow"/>
                <w:strike/>
                <w:sz w:val="20"/>
                <w:szCs w:val="20"/>
                <w:lang w:eastAsia="en-AU"/>
              </w:rPr>
              <w:t xml:space="preserve"> </w:t>
            </w:r>
          </w:p>
          <w:p w:rsidR="001922FF" w:rsidRPr="007F74B7" w:rsidRDefault="001922FF" w:rsidP="001D161A">
            <w:pPr>
              <w:pStyle w:val="ListParagraph"/>
              <w:numPr>
                <w:ilvl w:val="0"/>
                <w:numId w:val="54"/>
              </w:numPr>
              <w:autoSpaceDE w:val="0"/>
              <w:autoSpaceDN w:val="0"/>
              <w:adjustRightInd w:val="0"/>
              <w:rPr>
                <w:rFonts w:ascii="Arial Narrow" w:hAnsi="Arial Narrow" w:cs="Arial Narrow"/>
                <w:color w:val="auto"/>
                <w:sz w:val="20"/>
                <w:szCs w:val="20"/>
                <w:lang w:eastAsia="en-AU"/>
              </w:rPr>
            </w:pPr>
            <w:r w:rsidRPr="007F74B7">
              <w:rPr>
                <w:rFonts w:ascii="Arial Narrow" w:hAnsi="Arial Narrow" w:cs="Arial Narrow"/>
                <w:color w:val="auto"/>
                <w:sz w:val="20"/>
                <w:szCs w:val="20"/>
                <w:lang w:eastAsia="en-AU"/>
              </w:rPr>
              <w:t xml:space="preserve">for design and verification of plant/equipment (under </w:t>
            </w:r>
            <w:hyperlink r:id="rId81" w:history="1">
              <w:r w:rsidRPr="00663039">
                <w:rPr>
                  <w:rStyle w:val="Hyperlink"/>
                  <w:rFonts w:ascii="Arial Narrow" w:hAnsi="Arial Narrow" w:cs="Arial Narrow"/>
                  <w:color w:val="0000CC"/>
                  <w:sz w:val="20"/>
                  <w:szCs w:val="20"/>
                  <w:lang w:eastAsia="en-AU"/>
                </w:rPr>
                <w:t>WHS Regulations (SA) section 252</w:t>
              </w:r>
            </w:hyperlink>
            <w:r w:rsidRPr="00663039">
              <w:rPr>
                <w:rFonts w:ascii="Arial Narrow" w:hAnsi="Arial Narrow" w:cs="Arial Narrow"/>
                <w:color w:val="0000CC"/>
                <w:sz w:val="20"/>
                <w:szCs w:val="20"/>
                <w:lang w:eastAsia="en-AU"/>
              </w:rPr>
              <w:t>)</w:t>
            </w:r>
            <w:r w:rsidRPr="007F74B7">
              <w:rPr>
                <w:rFonts w:ascii="Arial Narrow" w:hAnsi="Arial Narrow" w:cs="Arial Narrow"/>
                <w:color w:val="auto"/>
                <w:sz w:val="20"/>
                <w:szCs w:val="20"/>
                <w:lang w:eastAsia="en-AU"/>
              </w:rPr>
              <w:t xml:space="preserve"> – a person who has the skills, qualifications, competence and experience to design the plant/equipment or verify the design.</w:t>
            </w:r>
          </w:p>
          <w:p w:rsidR="001922FF" w:rsidRPr="007F74B7" w:rsidRDefault="001922FF" w:rsidP="001B360E">
            <w:pPr>
              <w:pStyle w:val="ListParagraph"/>
              <w:numPr>
                <w:ilvl w:val="0"/>
                <w:numId w:val="54"/>
              </w:numPr>
              <w:autoSpaceDE w:val="0"/>
              <w:autoSpaceDN w:val="0"/>
              <w:adjustRightInd w:val="0"/>
              <w:spacing w:before="0"/>
              <w:rPr>
                <w:rFonts w:ascii="Arial Narrow" w:hAnsi="Arial Narrow" w:cs="Arial Narrow"/>
                <w:color w:val="auto"/>
                <w:sz w:val="20"/>
                <w:szCs w:val="20"/>
                <w:lang w:eastAsia="en-AU"/>
              </w:rPr>
            </w:pPr>
            <w:r w:rsidRPr="007F74B7">
              <w:rPr>
                <w:rFonts w:ascii="Arial Narrow" w:hAnsi="Arial Narrow" w:cs="Arial Narrow"/>
                <w:color w:val="auto"/>
                <w:sz w:val="20"/>
                <w:szCs w:val="20"/>
                <w:lang w:eastAsia="en-AU"/>
              </w:rPr>
              <w:t>for inspection of plant/equipment for registration a person who has the skills, qualifications, competence and experience in an engineering discipline and knowledge of technical standards of the plant/equipment being inspected.</w:t>
            </w:r>
          </w:p>
          <w:p w:rsidR="001922FF" w:rsidRPr="007F74B7" w:rsidRDefault="001922FF" w:rsidP="001B360E">
            <w:pPr>
              <w:pStyle w:val="ListParagraph"/>
              <w:numPr>
                <w:ilvl w:val="0"/>
                <w:numId w:val="54"/>
              </w:numPr>
              <w:spacing w:before="0"/>
              <w:rPr>
                <w:rFonts w:ascii="Arial Narrow" w:hAnsi="Arial Narrow" w:cs="Arial Narrow"/>
                <w:color w:val="auto"/>
                <w:sz w:val="20"/>
                <w:szCs w:val="20"/>
                <w:lang w:eastAsia="en-AU"/>
              </w:rPr>
            </w:pPr>
            <w:r w:rsidRPr="007F74B7">
              <w:rPr>
                <w:rFonts w:ascii="Arial Narrow" w:hAnsi="Arial Narrow" w:cs="Arial Narrow"/>
                <w:color w:val="auto"/>
                <w:sz w:val="20"/>
                <w:szCs w:val="20"/>
                <w:lang w:eastAsia="en-AU"/>
              </w:rPr>
              <w:t>for inspection of cranes and amusement devices a person who has the skills, qualifications, competence and experience to inspect the plant/equipment; be registered as a professional engineer and deemed to be a competent person by SafeWork SA.</w:t>
            </w:r>
            <w:r>
              <w:rPr>
                <w:rFonts w:ascii="Arial Narrow" w:hAnsi="Arial Narrow" w:cs="Arial Narrow"/>
                <w:color w:val="auto"/>
                <w:sz w:val="20"/>
                <w:szCs w:val="20"/>
                <w:lang w:eastAsia="en-AU"/>
              </w:rPr>
              <w:t xml:space="preserve">  (See also </w:t>
            </w:r>
            <w:hyperlink r:id="rId82" w:history="1">
              <w:r w:rsidRPr="0001354B">
                <w:rPr>
                  <w:rStyle w:val="Hyperlink"/>
                  <w:rFonts w:ascii="Arial Narrow" w:hAnsi="Arial Narrow" w:cs="Arial Narrow"/>
                  <w:color w:val="0000CC"/>
                  <w:sz w:val="20"/>
                  <w:szCs w:val="20"/>
                  <w:lang w:eastAsia="en-AU"/>
                </w:rPr>
                <w:t>WHS Regulations (SA) section 235</w:t>
              </w:r>
            </w:hyperlink>
            <w:r w:rsidRPr="0001354B">
              <w:rPr>
                <w:rFonts w:ascii="Arial Narrow" w:hAnsi="Arial Narrow" w:cs="Arial Narrow"/>
                <w:color w:val="auto"/>
                <w:sz w:val="20"/>
                <w:szCs w:val="20"/>
                <w:lang w:eastAsia="en-AU"/>
              </w:rPr>
              <w:t xml:space="preserve"> re</w:t>
            </w:r>
            <w:r w:rsidR="009F64BA" w:rsidRPr="0001354B">
              <w:rPr>
                <w:rFonts w:ascii="Arial Narrow" w:hAnsi="Arial Narrow" w:cs="Arial Narrow"/>
                <w:color w:val="auto"/>
                <w:sz w:val="20"/>
                <w:szCs w:val="20"/>
                <w:lang w:eastAsia="en-AU"/>
              </w:rPr>
              <w:t>garding</w:t>
            </w:r>
            <w:r w:rsidRPr="0001354B">
              <w:rPr>
                <w:rFonts w:ascii="Arial Narrow" w:hAnsi="Arial Narrow" w:cs="Arial Narrow"/>
                <w:color w:val="auto"/>
                <w:sz w:val="20"/>
                <w:szCs w:val="20"/>
                <w:lang w:eastAsia="en-AU"/>
              </w:rPr>
              <w:t xml:space="preserve"> major inspection</w:t>
            </w:r>
            <w:r>
              <w:rPr>
                <w:rFonts w:ascii="Arial Narrow" w:hAnsi="Arial Narrow" w:cs="Arial Narrow"/>
                <w:color w:val="auto"/>
                <w:sz w:val="20"/>
                <w:szCs w:val="20"/>
                <w:lang w:eastAsia="en-AU"/>
              </w:rPr>
              <w:t xml:space="preserve"> of registered mobile cranes and tower cranes.) </w:t>
            </w:r>
          </w:p>
          <w:p w:rsidR="001922FF" w:rsidRPr="00984C40" w:rsidRDefault="001922FF" w:rsidP="001B360E">
            <w:pPr>
              <w:pStyle w:val="ListParagraph"/>
              <w:numPr>
                <w:ilvl w:val="0"/>
                <w:numId w:val="54"/>
              </w:numPr>
              <w:spacing w:before="0"/>
              <w:rPr>
                <w:rFonts w:ascii="Arial Narrow" w:eastAsia="Times New Roman" w:hAnsi="Arial Narrow" w:cs="NewsGothicBT-Roman"/>
                <w:b/>
                <w:sz w:val="20"/>
                <w:szCs w:val="20"/>
                <w:lang w:eastAsia="en-AU"/>
              </w:rPr>
            </w:pPr>
            <w:r w:rsidRPr="007F74B7">
              <w:rPr>
                <w:rFonts w:ascii="Arial Narrow" w:hAnsi="Arial Narrow" w:cs="Arial Narrow"/>
                <w:color w:val="auto"/>
                <w:sz w:val="20"/>
                <w:szCs w:val="20"/>
                <w:lang w:eastAsia="en-AU"/>
              </w:rPr>
              <w:t>for any other case - is a person who has acquired through experience the knowledge and skills to carry out the task.</w:t>
            </w:r>
          </w:p>
        </w:tc>
      </w:tr>
    </w:tbl>
    <w:p w:rsidR="001B360E" w:rsidRDefault="001B360E">
      <w:pPr>
        <w:rPr>
          <w:rFonts w:ascii="Arial Narrow" w:hAnsi="Arial Narrow"/>
          <w:sz w:val="20"/>
          <w:szCs w:val="20"/>
        </w:rPr>
      </w:pPr>
      <w:r>
        <w:rPr>
          <w:rFonts w:ascii="Arial Narrow" w:hAnsi="Arial Narrow"/>
          <w:sz w:val="20"/>
          <w:szCs w:val="20"/>
        </w:rPr>
        <w:br w:type="page"/>
      </w:r>
    </w:p>
    <w:p w:rsidR="007F74B7" w:rsidRDefault="007F74B7">
      <w:pPr>
        <w:rPr>
          <w:rFonts w:ascii="Arial Narrow" w:hAnsi="Arial Narrow"/>
          <w:sz w:val="20"/>
          <w:szCs w:val="20"/>
        </w:r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2"/>
        <w:gridCol w:w="8881"/>
      </w:tblGrid>
      <w:tr w:rsidR="00B4326C" w:rsidRPr="00B4326C" w:rsidTr="00002B3F">
        <w:trPr>
          <w:trHeight w:val="518"/>
        </w:trPr>
        <w:tc>
          <w:tcPr>
            <w:tcW w:w="294" w:type="pct"/>
            <w:tcBorders>
              <w:top w:val="nil"/>
              <w:left w:val="nil"/>
              <w:bottom w:val="nil"/>
              <w:right w:val="nil"/>
            </w:tcBorders>
          </w:tcPr>
          <w:p w:rsidR="007A4E0D" w:rsidRPr="001922FF" w:rsidRDefault="007A4E0D" w:rsidP="000B57C8">
            <w:pPr>
              <w:rPr>
                <w:rFonts w:ascii="Arial Narrow" w:hAnsi="Arial Narrow"/>
                <w:b/>
                <w:sz w:val="20"/>
                <w:szCs w:val="20"/>
              </w:rPr>
            </w:pPr>
          </w:p>
        </w:tc>
        <w:tc>
          <w:tcPr>
            <w:tcW w:w="294" w:type="pct"/>
            <w:tcBorders>
              <w:top w:val="nil"/>
              <w:left w:val="nil"/>
              <w:bottom w:val="nil"/>
              <w:right w:val="nil"/>
            </w:tcBorders>
          </w:tcPr>
          <w:p w:rsidR="007A4E0D" w:rsidRPr="001922FF" w:rsidRDefault="000E4DDC" w:rsidP="006A2AD1">
            <w:pPr>
              <w:rPr>
                <w:rFonts w:ascii="Arial Narrow" w:hAnsi="Arial Narrow"/>
                <w:b/>
                <w:strike/>
                <w:sz w:val="20"/>
                <w:szCs w:val="20"/>
              </w:rPr>
            </w:pPr>
            <w:r w:rsidRPr="001922FF">
              <w:rPr>
                <w:rFonts w:ascii="Arial Narrow" w:hAnsi="Arial Narrow"/>
                <w:b/>
                <w:sz w:val="20"/>
                <w:szCs w:val="20"/>
              </w:rPr>
              <w:t>12</w:t>
            </w:r>
          </w:p>
        </w:tc>
        <w:tc>
          <w:tcPr>
            <w:tcW w:w="4639" w:type="pct"/>
            <w:tcBorders>
              <w:top w:val="nil"/>
              <w:left w:val="nil"/>
              <w:bottom w:val="nil"/>
              <w:right w:val="nil"/>
            </w:tcBorders>
          </w:tcPr>
          <w:p w:rsidR="007A4E0D" w:rsidRPr="00B4326C" w:rsidRDefault="007A4E0D" w:rsidP="00710EE5">
            <w:pPr>
              <w:rPr>
                <w:rFonts w:ascii="Arial Narrow" w:hAnsi="Arial Narrow"/>
                <w:b/>
                <w:sz w:val="20"/>
                <w:szCs w:val="20"/>
              </w:rPr>
            </w:pPr>
            <w:r w:rsidRPr="00B4326C">
              <w:rPr>
                <w:rFonts w:ascii="Arial Narrow" w:hAnsi="Arial Narrow"/>
                <w:b/>
                <w:sz w:val="20"/>
                <w:szCs w:val="20"/>
              </w:rPr>
              <w:t xml:space="preserve">Definitions </w:t>
            </w:r>
            <w:r w:rsidR="000F63CA" w:rsidRPr="00B4326C">
              <w:rPr>
                <w:rFonts w:ascii="Arial Narrow" w:hAnsi="Arial Narrow"/>
                <w:b/>
                <w:sz w:val="20"/>
                <w:szCs w:val="20"/>
              </w:rPr>
              <w:t>(C</w:t>
            </w:r>
            <w:r w:rsidRPr="00B4326C">
              <w:rPr>
                <w:rFonts w:ascii="Arial Narrow" w:hAnsi="Arial Narrow"/>
                <w:b/>
                <w:sz w:val="20"/>
                <w:szCs w:val="20"/>
              </w:rPr>
              <w:t>ontinued</w:t>
            </w:r>
            <w:r w:rsidR="000F63CA" w:rsidRPr="00B4326C">
              <w:rPr>
                <w:rFonts w:ascii="Arial Narrow" w:hAnsi="Arial Narrow"/>
                <w:b/>
                <w:sz w:val="20"/>
                <w:szCs w:val="20"/>
              </w:rPr>
              <w:t>)</w:t>
            </w:r>
          </w:p>
          <w:p w:rsidR="00974F4B" w:rsidRDefault="00974F4B" w:rsidP="00974F4B">
            <w:pPr>
              <w:autoSpaceDE w:val="0"/>
              <w:autoSpaceDN w:val="0"/>
              <w:adjustRightInd w:val="0"/>
              <w:rPr>
                <w:rFonts w:ascii="Arial Narrow" w:hAnsi="Arial Narrow" w:cs="Arial Narrow"/>
                <w:sz w:val="20"/>
                <w:szCs w:val="20"/>
                <w:lang w:eastAsia="en-AU"/>
              </w:rPr>
            </w:pPr>
            <w:bookmarkStart w:id="4" w:name="Crushing"/>
          </w:p>
          <w:bookmarkEnd w:id="4"/>
          <w:p w:rsidR="00733D8C" w:rsidRPr="00B4326C" w:rsidRDefault="00733D8C" w:rsidP="00733D8C">
            <w:pPr>
              <w:autoSpaceDE w:val="0"/>
              <w:autoSpaceDN w:val="0"/>
              <w:adjustRightInd w:val="0"/>
              <w:rPr>
                <w:rFonts w:ascii="Arial Narrow" w:hAnsi="Arial Narrow" w:cs="Arial Narrow"/>
                <w:sz w:val="20"/>
                <w:szCs w:val="20"/>
                <w:lang w:eastAsia="en-AU"/>
              </w:rPr>
            </w:pPr>
            <w:r w:rsidRPr="00B4326C">
              <w:rPr>
                <w:rFonts w:ascii="Arial Narrow" w:hAnsi="Arial Narrow" w:cs="Arial Narrow"/>
                <w:b/>
                <w:bCs/>
                <w:sz w:val="20"/>
                <w:szCs w:val="20"/>
                <w:lang w:eastAsia="en-AU"/>
              </w:rPr>
              <w:t xml:space="preserve">Decommission </w:t>
            </w:r>
            <w:r w:rsidRPr="00B4326C">
              <w:rPr>
                <w:rFonts w:ascii="Arial Narrow" w:hAnsi="Arial Narrow" w:cs="Arial Narrow"/>
                <w:sz w:val="20"/>
                <w:szCs w:val="20"/>
                <w:lang w:eastAsia="en-AU"/>
              </w:rPr>
              <w:t xml:space="preserve">means to remove from service. </w:t>
            </w:r>
          </w:p>
          <w:p w:rsidR="00733D8C" w:rsidRPr="000E4DDC" w:rsidRDefault="00733D8C" w:rsidP="00733D8C">
            <w:pPr>
              <w:autoSpaceDE w:val="0"/>
              <w:autoSpaceDN w:val="0"/>
              <w:adjustRightInd w:val="0"/>
              <w:rPr>
                <w:rFonts w:ascii="Arial Narrow" w:hAnsi="Arial Narrow" w:cs="Arial Narrow"/>
                <w:sz w:val="10"/>
                <w:szCs w:val="10"/>
                <w:lang w:eastAsia="en-AU"/>
              </w:rPr>
            </w:pPr>
          </w:p>
          <w:p w:rsidR="00733D8C" w:rsidRPr="00B4326C" w:rsidRDefault="00733D8C" w:rsidP="00733D8C">
            <w:pPr>
              <w:autoSpaceDE w:val="0"/>
              <w:autoSpaceDN w:val="0"/>
              <w:adjustRightInd w:val="0"/>
              <w:rPr>
                <w:rFonts w:ascii="Arial Narrow" w:hAnsi="Arial Narrow" w:cs="Arial Narrow"/>
                <w:b/>
                <w:sz w:val="20"/>
                <w:szCs w:val="20"/>
                <w:lang w:eastAsia="en-AU"/>
              </w:rPr>
            </w:pPr>
            <w:r w:rsidRPr="00B4326C">
              <w:rPr>
                <w:rFonts w:ascii="Arial Narrow" w:hAnsi="Arial Narrow" w:cs="Arial Narrow"/>
                <w:b/>
                <w:sz w:val="20"/>
                <w:szCs w:val="20"/>
                <w:lang w:eastAsia="en-AU"/>
              </w:rPr>
              <w:t xml:space="preserve">Design </w:t>
            </w:r>
            <w:r w:rsidRPr="00B4326C">
              <w:rPr>
                <w:rFonts w:ascii="Arial Narrow" w:hAnsi="Arial Narrow" w:cs="Arial Narrow"/>
                <w:sz w:val="20"/>
                <w:szCs w:val="20"/>
                <w:lang w:eastAsia="en-AU"/>
              </w:rPr>
              <w:t>means the design of part or all of the plant/equipment and redesign or modification of a design.</w:t>
            </w:r>
          </w:p>
          <w:p w:rsidR="00733D8C" w:rsidRPr="000E4DDC" w:rsidRDefault="00733D8C" w:rsidP="00733D8C">
            <w:pPr>
              <w:autoSpaceDE w:val="0"/>
              <w:autoSpaceDN w:val="0"/>
              <w:adjustRightInd w:val="0"/>
              <w:rPr>
                <w:rFonts w:ascii="Arial Narrow" w:hAnsi="Arial Narrow" w:cs="Arial Narrow"/>
                <w:sz w:val="10"/>
                <w:szCs w:val="10"/>
                <w:lang w:eastAsia="en-AU"/>
              </w:rPr>
            </w:pPr>
          </w:p>
          <w:p w:rsidR="00733D8C" w:rsidRPr="001922FF" w:rsidRDefault="00733D8C" w:rsidP="00733D8C">
            <w:pPr>
              <w:autoSpaceDE w:val="0"/>
              <w:autoSpaceDN w:val="0"/>
              <w:adjustRightInd w:val="0"/>
              <w:rPr>
                <w:rFonts w:ascii="Arial Narrow" w:hAnsi="Arial Narrow" w:cs="Arial Narrow"/>
                <w:sz w:val="20"/>
                <w:szCs w:val="20"/>
                <w:lang w:eastAsia="en-AU"/>
              </w:rPr>
            </w:pPr>
            <w:r w:rsidRPr="001922FF">
              <w:rPr>
                <w:rFonts w:ascii="Arial Narrow" w:hAnsi="Arial Narrow" w:cs="Arial Narrow"/>
                <w:b/>
                <w:bCs/>
                <w:sz w:val="20"/>
                <w:szCs w:val="20"/>
                <w:lang w:eastAsia="en-AU"/>
              </w:rPr>
              <w:t xml:space="preserve">Designer </w:t>
            </w:r>
            <w:r w:rsidRPr="001922FF">
              <w:rPr>
                <w:rFonts w:ascii="Arial Narrow" w:hAnsi="Arial Narrow" w:cs="Arial Narrow"/>
                <w:sz w:val="20"/>
                <w:szCs w:val="20"/>
                <w:lang w:eastAsia="en-AU"/>
              </w:rPr>
              <w:t xml:space="preserve">means a person who designs plant/equipment, substances or structures that are to be used, or could reasonably be expected to be used, as, or at, a workplace. </w:t>
            </w:r>
          </w:p>
          <w:p w:rsidR="00C116FC" w:rsidRPr="001922FF" w:rsidRDefault="00C116FC" w:rsidP="00733D8C">
            <w:pPr>
              <w:autoSpaceDE w:val="0"/>
              <w:autoSpaceDN w:val="0"/>
              <w:adjustRightInd w:val="0"/>
              <w:rPr>
                <w:rFonts w:ascii="Arial Narrow" w:hAnsi="Arial Narrow" w:cs="Arial Narrow"/>
                <w:sz w:val="20"/>
                <w:szCs w:val="20"/>
                <w:lang w:eastAsia="en-AU"/>
              </w:rPr>
            </w:pPr>
            <w:r w:rsidRPr="001922FF">
              <w:rPr>
                <w:rFonts w:ascii="Arial Narrow" w:hAnsi="Arial Narrow" w:cs="Arial Narrow"/>
                <w:sz w:val="20"/>
                <w:szCs w:val="20"/>
                <w:lang w:eastAsia="en-AU"/>
              </w:rPr>
              <w:t>Designer is a person whose profession, trade or business involves them in:</w:t>
            </w:r>
          </w:p>
          <w:p w:rsidR="00C116FC" w:rsidRPr="001922FF" w:rsidRDefault="00C116FC" w:rsidP="001D161A">
            <w:pPr>
              <w:pStyle w:val="ListParagraph"/>
              <w:numPr>
                <w:ilvl w:val="0"/>
                <w:numId w:val="64"/>
              </w:numPr>
              <w:autoSpaceDE w:val="0"/>
              <w:autoSpaceDN w:val="0"/>
              <w:adjustRightInd w:val="0"/>
              <w:rPr>
                <w:rFonts w:ascii="Arial Narrow" w:hAnsi="Arial Narrow" w:cs="Arial Narrow"/>
                <w:color w:val="auto"/>
                <w:sz w:val="20"/>
                <w:szCs w:val="20"/>
                <w:lang w:eastAsia="en-AU"/>
              </w:rPr>
            </w:pPr>
            <w:r w:rsidRPr="001922FF">
              <w:rPr>
                <w:rFonts w:ascii="Arial Narrow" w:hAnsi="Arial Narrow" w:cs="Arial Narrow"/>
                <w:color w:val="auto"/>
                <w:sz w:val="20"/>
                <w:szCs w:val="20"/>
                <w:lang w:eastAsia="en-AU"/>
              </w:rPr>
              <w:t>preparing sketches, plans, drawings or models including prototypes for plant/equipment to be used, or could reasonably be expected to be used at a workplace including variations to a plan or changes to the plant/equipment; and</w:t>
            </w:r>
          </w:p>
          <w:p w:rsidR="00C116FC" w:rsidRPr="001922FF" w:rsidRDefault="00C116FC" w:rsidP="001D161A">
            <w:pPr>
              <w:pStyle w:val="ListParagraph"/>
              <w:numPr>
                <w:ilvl w:val="0"/>
                <w:numId w:val="64"/>
              </w:numPr>
              <w:autoSpaceDE w:val="0"/>
              <w:autoSpaceDN w:val="0"/>
              <w:adjustRightInd w:val="0"/>
              <w:rPr>
                <w:rFonts w:ascii="Arial Narrow" w:hAnsi="Arial Narrow" w:cs="Arial Narrow"/>
                <w:color w:val="auto"/>
                <w:sz w:val="20"/>
                <w:szCs w:val="20"/>
                <w:lang w:eastAsia="en-AU"/>
              </w:rPr>
            </w:pPr>
            <w:r w:rsidRPr="001922FF">
              <w:rPr>
                <w:rFonts w:ascii="Arial Narrow" w:hAnsi="Arial Narrow" w:cs="Arial Narrow"/>
                <w:color w:val="auto"/>
                <w:sz w:val="20"/>
                <w:szCs w:val="20"/>
                <w:lang w:eastAsia="en-AU"/>
              </w:rPr>
              <w:t>making decisions for incorporation into a design – that may affect the health or safety of people who manufacture, use or carry out other activities with the plant/equipment.</w:t>
            </w:r>
          </w:p>
          <w:p w:rsidR="00C116FC" w:rsidRPr="001922FF" w:rsidRDefault="00C116FC" w:rsidP="00C116FC">
            <w:pPr>
              <w:autoSpaceDE w:val="0"/>
              <w:autoSpaceDN w:val="0"/>
              <w:adjustRightInd w:val="0"/>
              <w:rPr>
                <w:rFonts w:ascii="Arial Narrow" w:hAnsi="Arial Narrow" w:cs="Arial Narrow"/>
                <w:sz w:val="20"/>
                <w:szCs w:val="20"/>
                <w:lang w:eastAsia="en-AU"/>
              </w:rPr>
            </w:pPr>
            <w:r w:rsidRPr="001922FF">
              <w:rPr>
                <w:rFonts w:ascii="Arial Narrow" w:hAnsi="Arial Narrow" w:cs="Arial Narrow"/>
                <w:sz w:val="20"/>
                <w:szCs w:val="20"/>
                <w:lang w:eastAsia="en-AU"/>
              </w:rPr>
              <w:t>Designers include design professionals like engineers, industraial designers and designers of plant systems, for example software and electrical systems.  A person will also have the duties of a designer if they change the design during manufacture or change existing plant/equipment so that new measures for controlling risk are needed.</w:t>
            </w:r>
          </w:p>
          <w:p w:rsidR="00733D8C" w:rsidRPr="001922FF" w:rsidRDefault="00733D8C" w:rsidP="00710EE5">
            <w:pPr>
              <w:rPr>
                <w:rFonts w:ascii="Arial Narrow" w:hAnsi="Arial Narrow"/>
                <w:b/>
                <w:sz w:val="10"/>
                <w:szCs w:val="10"/>
              </w:rPr>
            </w:pPr>
          </w:p>
          <w:p w:rsidR="00343911" w:rsidRDefault="00343911" w:rsidP="00343911">
            <w:pPr>
              <w:autoSpaceDE w:val="0"/>
              <w:autoSpaceDN w:val="0"/>
              <w:adjustRightInd w:val="0"/>
              <w:rPr>
                <w:rFonts w:ascii="Arial Narrow" w:hAnsi="Arial Narrow" w:cs="Arial Narrow"/>
                <w:sz w:val="20"/>
                <w:szCs w:val="20"/>
                <w:lang w:eastAsia="en-AU"/>
              </w:rPr>
            </w:pPr>
            <w:r w:rsidRPr="00B4326C">
              <w:rPr>
                <w:rFonts w:ascii="Arial Narrow" w:hAnsi="Arial Narrow" w:cs="Arial Narrow"/>
                <w:b/>
                <w:bCs/>
                <w:sz w:val="20"/>
                <w:szCs w:val="20"/>
                <w:lang w:eastAsia="en-AU"/>
              </w:rPr>
              <w:t>Danger tag</w:t>
            </w:r>
            <w:r w:rsidR="00496A7A" w:rsidRPr="00B4326C">
              <w:rPr>
                <w:rFonts w:ascii="Arial Narrow" w:hAnsi="Arial Narrow" w:cs="Arial Narrow"/>
                <w:sz w:val="20"/>
                <w:szCs w:val="20"/>
                <w:lang w:eastAsia="en-AU"/>
              </w:rPr>
              <w:t xml:space="preserve"> means</w:t>
            </w:r>
            <w:r w:rsidRPr="00B4326C">
              <w:rPr>
                <w:rFonts w:ascii="Arial Narrow" w:hAnsi="Arial Narrow" w:cs="Arial Narrow"/>
                <w:sz w:val="20"/>
                <w:szCs w:val="20"/>
                <w:lang w:eastAsia="en-AU"/>
              </w:rPr>
              <w:t xml:space="preserve"> a tag that indicates plant/equipment isolated from its power source and which cannot be operated. </w:t>
            </w:r>
            <w:r w:rsidR="000E4DDC">
              <w:rPr>
                <w:rFonts w:ascii="Arial Narrow" w:hAnsi="Arial Narrow" w:cs="Arial Narrow"/>
                <w:sz w:val="20"/>
                <w:szCs w:val="20"/>
                <w:lang w:eastAsia="en-AU"/>
              </w:rPr>
              <w:t xml:space="preserve"> </w:t>
            </w:r>
            <w:r w:rsidRPr="00B4326C">
              <w:rPr>
                <w:rFonts w:ascii="Arial Narrow" w:hAnsi="Arial Narrow" w:cs="Arial Narrow"/>
                <w:sz w:val="20"/>
                <w:szCs w:val="20"/>
                <w:lang w:eastAsia="en-AU"/>
              </w:rPr>
              <w:t xml:space="preserve">This is to allow maintenance or repair work on the plant/equipment to be performed safely (refer to </w:t>
            </w:r>
            <w:hyperlink w:anchor="AppendixD" w:history="1">
              <w:r w:rsidRPr="00663039">
                <w:rPr>
                  <w:rStyle w:val="Hyperlink"/>
                  <w:rFonts w:ascii="Arial Narrow" w:hAnsi="Arial Narrow" w:cs="Arial Narrow"/>
                  <w:bCs/>
                  <w:color w:val="0000CC"/>
                  <w:sz w:val="20"/>
                  <w:szCs w:val="20"/>
                  <w:lang w:eastAsia="en-AU"/>
                </w:rPr>
                <w:t>Appendix D</w:t>
              </w:r>
            </w:hyperlink>
            <w:r w:rsidRPr="00B4326C">
              <w:rPr>
                <w:rFonts w:ascii="Arial Narrow" w:hAnsi="Arial Narrow" w:cs="Arial Narrow"/>
                <w:b/>
                <w:bCs/>
                <w:sz w:val="20"/>
                <w:szCs w:val="20"/>
                <w:lang w:eastAsia="en-AU"/>
              </w:rPr>
              <w:t xml:space="preserve"> </w:t>
            </w:r>
            <w:r w:rsidRPr="00B4326C">
              <w:rPr>
                <w:rFonts w:ascii="Arial Narrow" w:hAnsi="Arial Narrow" w:cs="Arial Narrow"/>
                <w:sz w:val="20"/>
                <w:szCs w:val="20"/>
                <w:lang w:eastAsia="en-AU"/>
              </w:rPr>
              <w:t xml:space="preserve">for the University-approved tag). </w:t>
            </w:r>
          </w:p>
          <w:p w:rsidR="00933B73" w:rsidRPr="006A2AD1" w:rsidRDefault="00933B73" w:rsidP="00343911">
            <w:pPr>
              <w:autoSpaceDE w:val="0"/>
              <w:autoSpaceDN w:val="0"/>
              <w:adjustRightInd w:val="0"/>
              <w:rPr>
                <w:rFonts w:ascii="Arial Narrow" w:hAnsi="Arial Narrow" w:cs="Arial Narrow"/>
                <w:sz w:val="20"/>
                <w:szCs w:val="20"/>
                <w:lang w:eastAsia="en-AU"/>
              </w:rPr>
            </w:pPr>
          </w:p>
          <w:p w:rsidR="00933B73" w:rsidRPr="006A2AD1" w:rsidRDefault="00933B73" w:rsidP="00933B73">
            <w:pPr>
              <w:autoSpaceDE w:val="0"/>
              <w:autoSpaceDN w:val="0"/>
              <w:adjustRightInd w:val="0"/>
              <w:rPr>
                <w:rFonts w:ascii="Arial Narrow" w:hAnsi="Arial Narrow" w:cs="ArialNarrow-Bold"/>
                <w:bCs/>
                <w:sz w:val="20"/>
                <w:szCs w:val="20"/>
              </w:rPr>
            </w:pPr>
            <w:r w:rsidRPr="006A2AD1">
              <w:rPr>
                <w:rFonts w:ascii="Arial Narrow" w:hAnsi="Arial Narrow" w:cs="ArialNarrow-Bold"/>
                <w:b/>
                <w:bCs/>
                <w:sz w:val="20"/>
                <w:szCs w:val="20"/>
              </w:rPr>
              <w:t xml:space="preserve">Hazardous plant </w:t>
            </w:r>
          </w:p>
          <w:p w:rsidR="00933B73" w:rsidRPr="006A2AD1" w:rsidRDefault="00933B73" w:rsidP="00933B73">
            <w:pPr>
              <w:autoSpaceDE w:val="0"/>
              <w:autoSpaceDN w:val="0"/>
              <w:adjustRightInd w:val="0"/>
              <w:rPr>
                <w:rFonts w:ascii="Arial Narrow" w:hAnsi="Arial Narrow"/>
                <w:sz w:val="20"/>
                <w:szCs w:val="20"/>
              </w:rPr>
            </w:pPr>
            <w:r w:rsidRPr="006A2AD1">
              <w:rPr>
                <w:rFonts w:ascii="Arial Narrow" w:hAnsi="Arial Narrow" w:cs="ArialNarrow-Bold"/>
                <w:bCs/>
                <w:sz w:val="20"/>
                <w:szCs w:val="20"/>
              </w:rPr>
              <w:t xml:space="preserve">Any plant/equipment </w:t>
            </w:r>
            <w:r w:rsidRPr="006A2AD1">
              <w:rPr>
                <w:rFonts w:ascii="Arial Narrow" w:hAnsi="Arial Narrow"/>
                <w:sz w:val="20"/>
                <w:szCs w:val="20"/>
              </w:rPr>
              <w:t>used for a work/task related activity that:</w:t>
            </w:r>
          </w:p>
          <w:p w:rsidR="00933B73" w:rsidRPr="006A2AD1" w:rsidRDefault="00933B73" w:rsidP="001D161A">
            <w:pPr>
              <w:pStyle w:val="ListParagraph"/>
              <w:numPr>
                <w:ilvl w:val="0"/>
                <w:numId w:val="61"/>
              </w:numPr>
              <w:autoSpaceDE w:val="0"/>
              <w:autoSpaceDN w:val="0"/>
              <w:adjustRightInd w:val="0"/>
              <w:spacing w:before="0"/>
              <w:ind w:left="360"/>
              <w:rPr>
                <w:rFonts w:ascii="Arial Narrow" w:hAnsi="Arial Narrow"/>
                <w:color w:val="auto"/>
                <w:sz w:val="20"/>
                <w:szCs w:val="20"/>
              </w:rPr>
            </w:pPr>
            <w:r w:rsidRPr="006A2AD1">
              <w:rPr>
                <w:rFonts w:ascii="Arial Narrow" w:hAnsi="Arial Narrow"/>
                <w:color w:val="auto"/>
                <w:sz w:val="20"/>
                <w:szCs w:val="20"/>
              </w:rPr>
              <w:t>has the potential:</w:t>
            </w:r>
          </w:p>
          <w:p w:rsidR="00933B73" w:rsidRPr="006A2AD1" w:rsidRDefault="00933B73" w:rsidP="001D161A">
            <w:pPr>
              <w:pStyle w:val="ListParagraph"/>
              <w:numPr>
                <w:ilvl w:val="0"/>
                <w:numId w:val="61"/>
              </w:numPr>
              <w:autoSpaceDE w:val="0"/>
              <w:autoSpaceDN w:val="0"/>
              <w:adjustRightInd w:val="0"/>
              <w:ind w:left="757"/>
              <w:rPr>
                <w:rFonts w:ascii="Arial Narrow" w:hAnsi="Arial Narrow" w:cs="NewsGothicBT-Roman"/>
                <w:color w:val="auto"/>
                <w:sz w:val="20"/>
                <w:szCs w:val="20"/>
                <w:u w:val="single"/>
              </w:rPr>
            </w:pPr>
            <w:r w:rsidRPr="006A2AD1">
              <w:rPr>
                <w:rFonts w:ascii="Arial Narrow" w:hAnsi="Arial Narrow"/>
                <w:color w:val="auto"/>
                <w:sz w:val="20"/>
                <w:szCs w:val="20"/>
              </w:rPr>
              <w:t>to entangle, crush, cut/stab/punctu</w:t>
            </w:r>
            <w:r w:rsidR="006A2AD1">
              <w:rPr>
                <w:rFonts w:ascii="Arial Narrow" w:hAnsi="Arial Narrow"/>
                <w:color w:val="auto"/>
                <w:sz w:val="20"/>
                <w:szCs w:val="20"/>
              </w:rPr>
              <w:t>re, trap, shear, tear or strike;</w:t>
            </w:r>
          </w:p>
          <w:p w:rsidR="00933B73" w:rsidRPr="006A2AD1" w:rsidRDefault="00933B73" w:rsidP="001D161A">
            <w:pPr>
              <w:pStyle w:val="ListParagraph"/>
              <w:numPr>
                <w:ilvl w:val="0"/>
                <w:numId w:val="61"/>
              </w:numPr>
              <w:autoSpaceDE w:val="0"/>
              <w:autoSpaceDN w:val="0"/>
              <w:adjustRightInd w:val="0"/>
              <w:spacing w:before="0"/>
              <w:ind w:left="757"/>
              <w:rPr>
                <w:rFonts w:ascii="Arial Narrow" w:hAnsi="Arial Narrow" w:cs="NewsGothicBT-Roman"/>
                <w:color w:val="auto"/>
                <w:sz w:val="20"/>
                <w:szCs w:val="20"/>
                <w:u w:val="single"/>
              </w:rPr>
            </w:pPr>
            <w:r w:rsidRPr="006A2AD1">
              <w:rPr>
                <w:rFonts w:ascii="Arial Narrow" w:hAnsi="Arial Narrow" w:cs="NewsGothicBT-Roman"/>
                <w:color w:val="auto"/>
                <w:sz w:val="20"/>
                <w:szCs w:val="20"/>
              </w:rPr>
              <w:t>for a pinch point to trap any part of the body or catch loose clothing, hair etc (e.g. conveyor, gears, loaders and other moving equipment);</w:t>
            </w:r>
          </w:p>
          <w:p w:rsidR="00933B73" w:rsidRPr="006A2AD1" w:rsidRDefault="00933B73" w:rsidP="001D161A">
            <w:pPr>
              <w:pStyle w:val="ListParagraph"/>
              <w:numPr>
                <w:ilvl w:val="0"/>
                <w:numId w:val="61"/>
              </w:numPr>
              <w:autoSpaceDE w:val="0"/>
              <w:autoSpaceDN w:val="0"/>
              <w:adjustRightInd w:val="0"/>
              <w:spacing w:before="0"/>
              <w:ind w:left="757"/>
              <w:rPr>
                <w:rFonts w:ascii="Arial Narrow" w:hAnsi="Arial Narrow" w:cs="NewsGothicBT-Roman"/>
                <w:color w:val="auto"/>
                <w:sz w:val="20"/>
                <w:szCs w:val="20"/>
                <w:u w:val="single"/>
              </w:rPr>
            </w:pPr>
            <w:r w:rsidRPr="006A2AD1">
              <w:rPr>
                <w:rFonts w:ascii="Arial Narrow" w:hAnsi="Arial Narrow"/>
                <w:color w:val="auto"/>
                <w:sz w:val="20"/>
                <w:szCs w:val="20"/>
              </w:rPr>
              <w:t>for a worker to come into contact with fluids under high pressure;</w:t>
            </w:r>
          </w:p>
          <w:p w:rsidR="00933B73" w:rsidRPr="006A2AD1" w:rsidRDefault="00933B73" w:rsidP="001D161A">
            <w:pPr>
              <w:pStyle w:val="ListParagraph"/>
              <w:numPr>
                <w:ilvl w:val="0"/>
                <w:numId w:val="61"/>
              </w:numPr>
              <w:autoSpaceDE w:val="0"/>
              <w:autoSpaceDN w:val="0"/>
              <w:adjustRightInd w:val="0"/>
              <w:spacing w:before="0"/>
              <w:ind w:left="757"/>
              <w:rPr>
                <w:rFonts w:ascii="Arial Narrow" w:hAnsi="Arial Narrow" w:cs="NewsGothicBT-Roman"/>
                <w:color w:val="auto"/>
                <w:sz w:val="20"/>
                <w:szCs w:val="20"/>
                <w:u w:val="single"/>
              </w:rPr>
            </w:pPr>
            <w:r w:rsidRPr="006A2AD1">
              <w:rPr>
                <w:rFonts w:ascii="Arial Narrow" w:hAnsi="Arial Narrow"/>
                <w:color w:val="auto"/>
                <w:sz w:val="20"/>
                <w:szCs w:val="20"/>
              </w:rPr>
              <w:t>to cause a serious burn/injury;</w:t>
            </w:r>
          </w:p>
          <w:p w:rsidR="00933B73" w:rsidRPr="006A2AD1" w:rsidRDefault="00933B73" w:rsidP="001D161A">
            <w:pPr>
              <w:pStyle w:val="ListParagraph"/>
              <w:numPr>
                <w:ilvl w:val="0"/>
                <w:numId w:val="61"/>
              </w:numPr>
              <w:autoSpaceDE w:val="0"/>
              <w:autoSpaceDN w:val="0"/>
              <w:adjustRightInd w:val="0"/>
              <w:spacing w:before="0"/>
              <w:ind w:left="757"/>
              <w:rPr>
                <w:rFonts w:ascii="Arial Narrow" w:hAnsi="Arial Narrow" w:cs="NewsGothicBT-Roman"/>
                <w:color w:val="auto"/>
                <w:sz w:val="20"/>
                <w:szCs w:val="20"/>
                <w:u w:val="single"/>
              </w:rPr>
            </w:pPr>
            <w:r w:rsidRPr="006A2AD1">
              <w:rPr>
                <w:rFonts w:ascii="Arial Narrow" w:hAnsi="Arial Narrow"/>
                <w:color w:val="auto"/>
                <w:sz w:val="20"/>
                <w:szCs w:val="20"/>
              </w:rPr>
              <w:t>to expose the worker to live electrical conductors;</w:t>
            </w:r>
          </w:p>
          <w:p w:rsidR="00933B73" w:rsidRPr="006A2AD1" w:rsidRDefault="00933B73" w:rsidP="001D161A">
            <w:pPr>
              <w:pStyle w:val="ListParagraph"/>
              <w:numPr>
                <w:ilvl w:val="0"/>
                <w:numId w:val="61"/>
              </w:numPr>
              <w:autoSpaceDE w:val="0"/>
              <w:autoSpaceDN w:val="0"/>
              <w:adjustRightInd w:val="0"/>
              <w:spacing w:before="0"/>
              <w:ind w:left="757"/>
              <w:rPr>
                <w:rFonts w:ascii="Arial Narrow" w:hAnsi="Arial Narrow" w:cs="NewsGothicBT-Roman"/>
                <w:color w:val="auto"/>
                <w:sz w:val="20"/>
                <w:szCs w:val="20"/>
                <w:u w:val="single"/>
              </w:rPr>
            </w:pPr>
            <w:r w:rsidRPr="006A2AD1">
              <w:rPr>
                <w:rFonts w:ascii="Arial Narrow" w:hAnsi="Arial Narrow"/>
                <w:color w:val="auto"/>
                <w:sz w:val="20"/>
                <w:szCs w:val="20"/>
              </w:rPr>
              <w:t>to expose the worker to gases/vapours/liquids/dusts/other substances triggered by the operation;</w:t>
            </w:r>
          </w:p>
          <w:p w:rsidR="00933B73" w:rsidRPr="006A2AD1" w:rsidRDefault="00933B73" w:rsidP="001D161A">
            <w:pPr>
              <w:pStyle w:val="ListParagraph"/>
              <w:numPr>
                <w:ilvl w:val="0"/>
                <w:numId w:val="61"/>
              </w:numPr>
              <w:autoSpaceDE w:val="0"/>
              <w:autoSpaceDN w:val="0"/>
              <w:adjustRightInd w:val="0"/>
              <w:spacing w:before="0"/>
              <w:ind w:left="757"/>
              <w:rPr>
                <w:rFonts w:ascii="Arial Narrow" w:hAnsi="Arial Narrow" w:cs="NewsGothicBT-Roman"/>
                <w:color w:val="auto"/>
                <w:sz w:val="20"/>
                <w:szCs w:val="20"/>
                <w:u w:val="single"/>
              </w:rPr>
            </w:pPr>
            <w:r w:rsidRPr="006A2AD1">
              <w:rPr>
                <w:rFonts w:ascii="Arial Narrow" w:hAnsi="Arial Narrow"/>
                <w:color w:val="auto"/>
                <w:sz w:val="20"/>
                <w:szCs w:val="20"/>
              </w:rPr>
              <w:t>to explode or implode;</w:t>
            </w:r>
          </w:p>
          <w:p w:rsidR="00933B73" w:rsidRPr="006A2AD1" w:rsidRDefault="00933B73" w:rsidP="001D161A">
            <w:pPr>
              <w:pStyle w:val="ListParagraph"/>
              <w:numPr>
                <w:ilvl w:val="0"/>
                <w:numId w:val="61"/>
              </w:numPr>
              <w:autoSpaceDE w:val="0"/>
              <w:autoSpaceDN w:val="0"/>
              <w:adjustRightInd w:val="0"/>
              <w:spacing w:before="0"/>
              <w:ind w:left="757"/>
              <w:rPr>
                <w:rFonts w:ascii="Arial Narrow" w:hAnsi="Arial Narrow" w:cs="NewsGothicBT-Roman"/>
                <w:color w:val="auto"/>
                <w:sz w:val="20"/>
                <w:szCs w:val="20"/>
              </w:rPr>
            </w:pPr>
            <w:r w:rsidRPr="006A2AD1">
              <w:rPr>
                <w:rFonts w:ascii="Arial Narrow" w:hAnsi="Arial Narrow" w:cs="NewsGothicBT-Roman"/>
                <w:color w:val="auto"/>
                <w:sz w:val="20"/>
                <w:szCs w:val="20"/>
              </w:rPr>
              <w:t xml:space="preserve">to exceed safe noise levels; </w:t>
            </w:r>
          </w:p>
          <w:p w:rsidR="00933B73" w:rsidRPr="006A2AD1" w:rsidRDefault="00933B73" w:rsidP="001D161A">
            <w:pPr>
              <w:pStyle w:val="ListParagraph"/>
              <w:numPr>
                <w:ilvl w:val="0"/>
                <w:numId w:val="61"/>
              </w:numPr>
              <w:autoSpaceDE w:val="0"/>
              <w:autoSpaceDN w:val="0"/>
              <w:adjustRightInd w:val="0"/>
              <w:spacing w:before="0"/>
              <w:ind w:left="757"/>
              <w:rPr>
                <w:rFonts w:ascii="Arial Narrow" w:hAnsi="Arial Narrow" w:cs="NewsGothicBT-Roman"/>
                <w:color w:val="auto"/>
                <w:sz w:val="20"/>
                <w:szCs w:val="20"/>
                <w:u w:val="single"/>
              </w:rPr>
            </w:pPr>
            <w:r w:rsidRPr="006A2AD1">
              <w:rPr>
                <w:rFonts w:ascii="Arial Narrow" w:hAnsi="Arial Narrow"/>
                <w:color w:val="auto"/>
                <w:sz w:val="20"/>
                <w:szCs w:val="20"/>
              </w:rPr>
              <w:t>for the worker to adopt poor posture (see definition for a Hazardous Manual Activity);</w:t>
            </w:r>
          </w:p>
          <w:p w:rsidR="00933B73" w:rsidRPr="006A2AD1" w:rsidRDefault="00933B73" w:rsidP="001D161A">
            <w:pPr>
              <w:pStyle w:val="ListParagraph"/>
              <w:numPr>
                <w:ilvl w:val="0"/>
                <w:numId w:val="61"/>
              </w:numPr>
              <w:autoSpaceDE w:val="0"/>
              <w:autoSpaceDN w:val="0"/>
              <w:adjustRightInd w:val="0"/>
              <w:spacing w:before="0"/>
              <w:ind w:left="757"/>
              <w:rPr>
                <w:rFonts w:ascii="Arial Narrow" w:hAnsi="Arial Narrow" w:cs="ArialNarrow-Bold"/>
                <w:bCs/>
                <w:color w:val="auto"/>
                <w:sz w:val="20"/>
                <w:szCs w:val="20"/>
              </w:rPr>
            </w:pPr>
            <w:r w:rsidRPr="006A2AD1">
              <w:rPr>
                <w:rFonts w:ascii="Arial Narrow" w:hAnsi="Arial Narrow"/>
                <w:color w:val="auto"/>
                <w:sz w:val="20"/>
                <w:szCs w:val="20"/>
              </w:rPr>
              <w:t>to overturn, collide with another person or thing (e.g. moving powered plant);</w:t>
            </w:r>
          </w:p>
          <w:p w:rsidR="00933B73" w:rsidRPr="006A2AD1" w:rsidRDefault="00933B73" w:rsidP="001D161A">
            <w:pPr>
              <w:pStyle w:val="ListParagraph"/>
              <w:numPr>
                <w:ilvl w:val="0"/>
                <w:numId w:val="61"/>
              </w:numPr>
              <w:autoSpaceDE w:val="0"/>
              <w:autoSpaceDN w:val="0"/>
              <w:adjustRightInd w:val="0"/>
              <w:spacing w:before="0"/>
              <w:ind w:left="360"/>
              <w:rPr>
                <w:rFonts w:ascii="Arial Narrow" w:hAnsi="Arial Narrow" w:cs="NewsGothicBT-Roman"/>
                <w:color w:val="auto"/>
                <w:sz w:val="20"/>
                <w:szCs w:val="20"/>
                <w:u w:val="single"/>
              </w:rPr>
            </w:pPr>
            <w:r w:rsidRPr="006A2AD1">
              <w:rPr>
                <w:rFonts w:ascii="Arial Narrow" w:hAnsi="Arial Narrow"/>
                <w:color w:val="auto"/>
                <w:sz w:val="20"/>
                <w:szCs w:val="20"/>
              </w:rPr>
              <w:t>lifts or suspends a load;</w:t>
            </w:r>
          </w:p>
          <w:p w:rsidR="00933B73" w:rsidRPr="006A2AD1" w:rsidRDefault="00933B73" w:rsidP="001D161A">
            <w:pPr>
              <w:pStyle w:val="ListParagraph"/>
              <w:numPr>
                <w:ilvl w:val="0"/>
                <w:numId w:val="61"/>
              </w:numPr>
              <w:autoSpaceDE w:val="0"/>
              <w:autoSpaceDN w:val="0"/>
              <w:adjustRightInd w:val="0"/>
              <w:spacing w:before="0"/>
              <w:ind w:left="360"/>
              <w:rPr>
                <w:rFonts w:ascii="Arial Narrow" w:hAnsi="Arial Narrow" w:cs="NewsGothicBT-Roman"/>
                <w:color w:val="auto"/>
                <w:sz w:val="20"/>
                <w:szCs w:val="20"/>
                <w:u w:val="single"/>
              </w:rPr>
            </w:pPr>
            <w:r w:rsidRPr="006A2AD1">
              <w:rPr>
                <w:rFonts w:ascii="Arial Narrow" w:hAnsi="Arial Narrow"/>
                <w:color w:val="auto"/>
                <w:sz w:val="20"/>
                <w:szCs w:val="20"/>
              </w:rPr>
              <w:t>is an industrial robot or other remotely or automatically energised plant at the workplace;</w:t>
            </w:r>
          </w:p>
          <w:p w:rsidR="00933B73" w:rsidRPr="006A2AD1" w:rsidRDefault="00933B73" w:rsidP="001D161A">
            <w:pPr>
              <w:pStyle w:val="ListParagraph"/>
              <w:numPr>
                <w:ilvl w:val="0"/>
                <w:numId w:val="61"/>
              </w:numPr>
              <w:autoSpaceDE w:val="0"/>
              <w:autoSpaceDN w:val="0"/>
              <w:adjustRightInd w:val="0"/>
              <w:spacing w:before="0"/>
              <w:ind w:left="360"/>
              <w:rPr>
                <w:rFonts w:ascii="Arial Narrow" w:hAnsi="Arial Narrow" w:cs="NewsGothicBT-Roman"/>
                <w:color w:val="auto"/>
                <w:sz w:val="20"/>
                <w:szCs w:val="20"/>
                <w:u w:val="single"/>
              </w:rPr>
            </w:pPr>
            <w:r w:rsidRPr="006A2AD1">
              <w:rPr>
                <w:rFonts w:ascii="Arial Narrow" w:hAnsi="Arial Narrow"/>
                <w:color w:val="auto"/>
                <w:sz w:val="20"/>
                <w:szCs w:val="20"/>
              </w:rPr>
              <w:t>involves non-ionising radiation or high level magnetic fields;</w:t>
            </w:r>
          </w:p>
          <w:p w:rsidR="00933B73" w:rsidRPr="006A2AD1" w:rsidRDefault="00933B73" w:rsidP="001D161A">
            <w:pPr>
              <w:pStyle w:val="ListParagraph"/>
              <w:numPr>
                <w:ilvl w:val="0"/>
                <w:numId w:val="61"/>
              </w:numPr>
              <w:autoSpaceDE w:val="0"/>
              <w:autoSpaceDN w:val="0"/>
              <w:adjustRightInd w:val="0"/>
              <w:spacing w:before="0"/>
              <w:ind w:left="360"/>
              <w:rPr>
                <w:rStyle w:val="Hyperlink"/>
                <w:rFonts w:ascii="Arial Narrow" w:hAnsi="Arial Narrow" w:cs="NewsGothicBT-Roman"/>
                <w:color w:val="auto"/>
                <w:sz w:val="20"/>
                <w:szCs w:val="20"/>
              </w:rPr>
            </w:pPr>
            <w:r w:rsidRPr="006A2AD1">
              <w:rPr>
                <w:rFonts w:ascii="Arial Narrow" w:hAnsi="Arial Narrow"/>
                <w:color w:val="auto"/>
                <w:sz w:val="20"/>
                <w:szCs w:val="20"/>
              </w:rPr>
              <w:t xml:space="preserve">requires registration in accordance with Schedule 5 of the </w:t>
            </w:r>
            <w:hyperlink r:id="rId83" w:history="1">
              <w:r w:rsidRPr="006A2AD1">
                <w:rPr>
                  <w:rStyle w:val="Hyperlink"/>
                  <w:rFonts w:ascii="Arial Narrow" w:hAnsi="Arial Narrow" w:cs="NewsGothicBT-Roman"/>
                  <w:color w:val="0000CC"/>
                  <w:sz w:val="20"/>
                  <w:szCs w:val="20"/>
                </w:rPr>
                <w:t>Work Health and Safety Regulations 2012 (SA)</w:t>
              </w:r>
            </w:hyperlink>
            <w:r w:rsidRPr="006A2AD1">
              <w:rPr>
                <w:rStyle w:val="Hyperlink"/>
                <w:rFonts w:ascii="Arial Narrow" w:hAnsi="Arial Narrow" w:cs="NewsGothicBT-Roman"/>
                <w:color w:val="auto"/>
                <w:sz w:val="20"/>
                <w:szCs w:val="20"/>
              </w:rPr>
              <w:t>.</w:t>
            </w:r>
          </w:p>
          <w:p w:rsidR="00933B73" w:rsidRPr="006A2AD1" w:rsidRDefault="00933B73" w:rsidP="001D161A">
            <w:pPr>
              <w:pStyle w:val="ListParagraph"/>
              <w:numPr>
                <w:ilvl w:val="0"/>
                <w:numId w:val="61"/>
              </w:numPr>
              <w:autoSpaceDE w:val="0"/>
              <w:autoSpaceDN w:val="0"/>
              <w:adjustRightInd w:val="0"/>
              <w:spacing w:before="0"/>
              <w:ind w:left="0"/>
              <w:rPr>
                <w:rFonts w:ascii="Arial Narrow" w:hAnsi="Arial Narrow" w:cs="Arial Narrow"/>
                <w:color w:val="auto"/>
                <w:sz w:val="20"/>
                <w:szCs w:val="20"/>
                <w:lang w:eastAsia="en-AU"/>
              </w:rPr>
            </w:pPr>
            <w:r w:rsidRPr="006A2AD1">
              <w:rPr>
                <w:rFonts w:ascii="Arial Narrow" w:hAnsi="Arial Narrow" w:cs="ArialNarrow-Bold"/>
                <w:bCs/>
                <w:color w:val="auto"/>
                <w:sz w:val="20"/>
                <w:szCs w:val="20"/>
              </w:rPr>
              <w:t>(e.g. an autoclave, forklift, cryostat, boiler, lathe, industrial robot, scaffolding, boiler, laser, microtome, elevated work platform, crane, gantry, reach stacker, pressure equipment)</w:t>
            </w:r>
          </w:p>
          <w:p w:rsidR="00933B73" w:rsidRDefault="00933B73" w:rsidP="00933B73">
            <w:pPr>
              <w:autoSpaceDE w:val="0"/>
              <w:autoSpaceDN w:val="0"/>
              <w:adjustRightInd w:val="0"/>
              <w:rPr>
                <w:rFonts w:ascii="Arial Narrow" w:hAnsi="Arial Narrow" w:cs="Arial Narrow"/>
                <w:sz w:val="20"/>
                <w:szCs w:val="20"/>
                <w:lang w:eastAsia="en-AU"/>
              </w:rPr>
            </w:pPr>
          </w:p>
          <w:p w:rsidR="00933B73" w:rsidRPr="00B4326C" w:rsidRDefault="00933B73" w:rsidP="00933B73">
            <w:pPr>
              <w:autoSpaceDE w:val="0"/>
              <w:autoSpaceDN w:val="0"/>
              <w:adjustRightInd w:val="0"/>
              <w:rPr>
                <w:rFonts w:ascii="Arial Narrow" w:hAnsi="Arial Narrow" w:cs="Arial Narrow"/>
                <w:sz w:val="20"/>
                <w:szCs w:val="20"/>
                <w:lang w:eastAsia="en-AU"/>
              </w:rPr>
            </w:pPr>
            <w:r w:rsidRPr="00B4326C">
              <w:rPr>
                <w:rFonts w:ascii="Arial Narrow" w:hAnsi="Arial Narrow" w:cs="Arial Narrow"/>
                <w:b/>
                <w:sz w:val="20"/>
                <w:szCs w:val="20"/>
                <w:lang w:eastAsia="en-AU"/>
              </w:rPr>
              <w:t xml:space="preserve">Heritage Plant/equipment </w:t>
            </w:r>
            <w:r w:rsidRPr="00B4326C">
              <w:rPr>
                <w:rFonts w:ascii="Arial Narrow" w:hAnsi="Arial Narrow" w:cs="Arial Narrow"/>
                <w:sz w:val="20"/>
                <w:szCs w:val="20"/>
                <w:lang w:eastAsia="en-AU"/>
              </w:rPr>
              <w:t>means machinery, equipment, appliances, implements or tools which form part of Australia’s industrial heritage. To be considered heritage the plant/equipment must be at least 30 years old and not in productive service.</w:t>
            </w:r>
          </w:p>
          <w:p w:rsidR="00933B73" w:rsidRDefault="00933B73" w:rsidP="00933B73">
            <w:pPr>
              <w:autoSpaceDE w:val="0"/>
              <w:autoSpaceDN w:val="0"/>
              <w:adjustRightInd w:val="0"/>
              <w:rPr>
                <w:rFonts w:ascii="Arial Narrow" w:hAnsi="Arial Narrow" w:cs="Arial Narrow"/>
                <w:sz w:val="20"/>
                <w:szCs w:val="20"/>
                <w:lang w:eastAsia="en-AU"/>
              </w:rPr>
            </w:pPr>
          </w:p>
          <w:p w:rsidR="00933B73" w:rsidRPr="00B4326C" w:rsidRDefault="00933B73" w:rsidP="00933B73">
            <w:pPr>
              <w:autoSpaceDE w:val="0"/>
              <w:autoSpaceDN w:val="0"/>
              <w:adjustRightInd w:val="0"/>
              <w:rPr>
                <w:rFonts w:ascii="Arial Narrow" w:hAnsi="Arial Narrow" w:cs="Arial Narrow"/>
                <w:bCs/>
                <w:sz w:val="20"/>
                <w:szCs w:val="20"/>
                <w:lang w:eastAsia="en-AU"/>
              </w:rPr>
            </w:pPr>
            <w:r w:rsidRPr="00B4326C">
              <w:rPr>
                <w:rFonts w:ascii="Arial Narrow" w:hAnsi="Arial Narrow" w:cs="Arial Narrow"/>
                <w:b/>
                <w:bCs/>
                <w:sz w:val="20"/>
                <w:szCs w:val="20"/>
                <w:lang w:eastAsia="en-AU"/>
              </w:rPr>
              <w:t xml:space="preserve">Hoist </w:t>
            </w:r>
            <w:r w:rsidRPr="00B4326C">
              <w:rPr>
                <w:rFonts w:ascii="Arial Narrow" w:hAnsi="Arial Narrow" w:cs="Arial Narrow"/>
                <w:bCs/>
                <w:sz w:val="20"/>
                <w:szCs w:val="20"/>
                <w:lang w:eastAsia="en-AU"/>
              </w:rPr>
              <w:t>means an appliance intended for raising or lowering a load or people, and includes an elevated work platform, a mast climbing work platform, personnel and materials hoist, scaffolding hoist and serial hoist, but does not include a lift or building maintenance equipment.</w:t>
            </w:r>
          </w:p>
          <w:p w:rsidR="00933B73" w:rsidRDefault="00933B73" w:rsidP="00933B73">
            <w:pPr>
              <w:autoSpaceDE w:val="0"/>
              <w:autoSpaceDN w:val="0"/>
              <w:adjustRightInd w:val="0"/>
              <w:rPr>
                <w:rFonts w:ascii="Arial Narrow" w:hAnsi="Arial Narrow" w:cs="Arial Narrow"/>
                <w:sz w:val="20"/>
                <w:szCs w:val="20"/>
                <w:lang w:eastAsia="en-AU"/>
              </w:rPr>
            </w:pPr>
          </w:p>
          <w:p w:rsidR="00954271" w:rsidRPr="00933B73" w:rsidRDefault="00954271" w:rsidP="00933B73">
            <w:pPr>
              <w:autoSpaceDE w:val="0"/>
              <w:autoSpaceDN w:val="0"/>
              <w:adjustRightInd w:val="0"/>
              <w:rPr>
                <w:rFonts w:ascii="Arial Narrow" w:hAnsi="Arial Narrow" w:cs="Arial Narrow"/>
                <w:sz w:val="20"/>
                <w:szCs w:val="20"/>
                <w:lang w:eastAsia="en-AU"/>
              </w:rPr>
            </w:pPr>
          </w:p>
          <w:p w:rsidR="00343911" w:rsidRPr="00B4326C" w:rsidRDefault="00343911" w:rsidP="000E4DDC">
            <w:pPr>
              <w:jc w:val="right"/>
              <w:rPr>
                <w:rFonts w:ascii="Arial Narrow" w:hAnsi="Arial Narrow"/>
                <w:sz w:val="20"/>
                <w:szCs w:val="20"/>
              </w:rPr>
            </w:pPr>
          </w:p>
        </w:tc>
      </w:tr>
    </w:tbl>
    <w:p w:rsidR="00954271" w:rsidRDefault="00954271"/>
    <w:p w:rsidR="00954271" w:rsidRDefault="00954271">
      <w:r>
        <w:br w:type="page"/>
      </w:r>
    </w:p>
    <w:p w:rsidR="000E4DDC" w:rsidRDefault="000E4DD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575"/>
        <w:gridCol w:w="8629"/>
      </w:tblGrid>
      <w:tr w:rsidR="000E4DDC" w:rsidRPr="00B4326C" w:rsidTr="00695ECA">
        <w:trPr>
          <w:trHeight w:val="518"/>
        </w:trPr>
        <w:tc>
          <w:tcPr>
            <w:tcW w:w="294" w:type="pct"/>
            <w:tcBorders>
              <w:top w:val="nil"/>
              <w:left w:val="nil"/>
              <w:bottom w:val="nil"/>
              <w:right w:val="nil"/>
            </w:tcBorders>
          </w:tcPr>
          <w:p w:rsidR="000E4DDC" w:rsidRPr="006A2AD1" w:rsidRDefault="000E4DDC" w:rsidP="000B57C8">
            <w:pPr>
              <w:rPr>
                <w:rFonts w:ascii="Arial Narrow" w:hAnsi="Arial Narrow"/>
                <w:b/>
                <w:sz w:val="20"/>
                <w:szCs w:val="20"/>
              </w:rPr>
            </w:pPr>
          </w:p>
        </w:tc>
        <w:tc>
          <w:tcPr>
            <w:tcW w:w="294" w:type="pct"/>
            <w:tcBorders>
              <w:top w:val="nil"/>
              <w:left w:val="nil"/>
              <w:bottom w:val="nil"/>
              <w:right w:val="nil"/>
            </w:tcBorders>
          </w:tcPr>
          <w:p w:rsidR="000E4DDC" w:rsidRPr="006A2AD1" w:rsidRDefault="000E4DDC" w:rsidP="000B57C8">
            <w:pPr>
              <w:rPr>
                <w:rFonts w:ascii="Arial Narrow" w:hAnsi="Arial Narrow"/>
                <w:b/>
                <w:sz w:val="20"/>
                <w:szCs w:val="20"/>
              </w:rPr>
            </w:pPr>
            <w:r w:rsidRPr="006A2AD1">
              <w:rPr>
                <w:rFonts w:ascii="Arial Narrow" w:hAnsi="Arial Narrow"/>
                <w:b/>
                <w:sz w:val="20"/>
                <w:szCs w:val="20"/>
              </w:rPr>
              <w:t>12</w:t>
            </w:r>
          </w:p>
        </w:tc>
        <w:tc>
          <w:tcPr>
            <w:tcW w:w="4412" w:type="pct"/>
            <w:tcBorders>
              <w:top w:val="nil"/>
              <w:left w:val="nil"/>
              <w:bottom w:val="nil"/>
              <w:right w:val="nil"/>
            </w:tcBorders>
          </w:tcPr>
          <w:p w:rsidR="000E4DDC" w:rsidRDefault="000E4DDC" w:rsidP="000E4DDC">
            <w:pPr>
              <w:autoSpaceDE w:val="0"/>
              <w:autoSpaceDN w:val="0"/>
              <w:adjustRightInd w:val="0"/>
              <w:rPr>
                <w:rFonts w:ascii="Arial Narrow" w:hAnsi="Arial Narrow" w:cs="Arial Narrow"/>
                <w:b/>
                <w:sz w:val="20"/>
                <w:szCs w:val="20"/>
                <w:lang w:eastAsia="en-AU"/>
              </w:rPr>
            </w:pPr>
            <w:r>
              <w:rPr>
                <w:rFonts w:ascii="Arial Narrow" w:hAnsi="Arial Narrow" w:cs="Arial Narrow"/>
                <w:b/>
                <w:sz w:val="20"/>
                <w:szCs w:val="20"/>
                <w:lang w:eastAsia="en-AU"/>
              </w:rPr>
              <w:t>Definitions (Continued)</w:t>
            </w:r>
          </w:p>
          <w:p w:rsidR="000E4DDC" w:rsidRPr="006C1EFC" w:rsidRDefault="000E4DDC" w:rsidP="00710EE5">
            <w:pPr>
              <w:rPr>
                <w:rFonts w:ascii="Arial Narrow" w:hAnsi="Arial Narrow"/>
                <w:b/>
                <w:sz w:val="20"/>
                <w:szCs w:val="20"/>
              </w:rPr>
            </w:pPr>
          </w:p>
          <w:p w:rsidR="006C1EFC" w:rsidRPr="0001354B" w:rsidRDefault="006C1EFC" w:rsidP="006C1EFC">
            <w:pPr>
              <w:autoSpaceDE w:val="0"/>
              <w:autoSpaceDN w:val="0"/>
              <w:adjustRightInd w:val="0"/>
              <w:spacing w:after="160" w:line="181" w:lineRule="atLeast"/>
              <w:rPr>
                <w:rFonts w:ascii="Arial Narrow" w:hAnsi="Arial Narrow" w:cs="Gotham Light"/>
                <w:color w:val="000000"/>
                <w:sz w:val="20"/>
                <w:szCs w:val="20"/>
                <w:lang w:eastAsia="en-AU"/>
              </w:rPr>
            </w:pPr>
            <w:bookmarkStart w:id="5" w:name="industriallifetrucks"/>
            <w:r w:rsidRPr="0001354B">
              <w:rPr>
                <w:rFonts w:ascii="Arial Narrow" w:hAnsi="Arial Narrow" w:cs="Gotham Medium"/>
                <w:b/>
                <w:color w:val="000000"/>
                <w:sz w:val="20"/>
                <w:szCs w:val="20"/>
                <w:lang w:eastAsia="en-AU"/>
              </w:rPr>
              <w:t>Industrial lift trucks</w:t>
            </w:r>
            <w:bookmarkEnd w:id="5"/>
            <w:r w:rsidRPr="0001354B">
              <w:rPr>
                <w:rFonts w:ascii="Arial Narrow" w:hAnsi="Arial Narrow" w:cs="Gotham Medium"/>
                <w:color w:val="000000"/>
                <w:sz w:val="20"/>
                <w:szCs w:val="20"/>
                <w:lang w:eastAsia="en-AU"/>
              </w:rPr>
              <w:t xml:space="preserve"> </w:t>
            </w:r>
            <w:r w:rsidR="0011592B" w:rsidRPr="0001354B">
              <w:rPr>
                <w:rFonts w:ascii="Arial Narrow" w:hAnsi="Arial Narrow" w:cs="Gotham Medium"/>
                <w:color w:val="000000"/>
                <w:sz w:val="20"/>
                <w:szCs w:val="20"/>
                <w:lang w:eastAsia="en-AU"/>
              </w:rPr>
              <w:t xml:space="preserve">(in accordance with </w:t>
            </w:r>
            <w:hyperlink r:id="rId84" w:history="1">
              <w:r w:rsidR="0011592B" w:rsidRPr="0001354B">
                <w:rPr>
                  <w:rStyle w:val="Hyperlink"/>
                  <w:rFonts w:ascii="Arial Narrow" w:hAnsi="Arial Narrow" w:cs="Gotham Medium"/>
                  <w:sz w:val="20"/>
                  <w:szCs w:val="20"/>
                  <w:lang w:eastAsia="en-AU"/>
                </w:rPr>
                <w:t>SafeWork Australia</w:t>
              </w:r>
            </w:hyperlink>
            <w:r w:rsidR="0011592B" w:rsidRPr="0001354B">
              <w:rPr>
                <w:rFonts w:ascii="Arial Narrow" w:hAnsi="Arial Narrow" w:cs="Gotham Medium"/>
                <w:color w:val="000000"/>
                <w:sz w:val="20"/>
                <w:szCs w:val="20"/>
                <w:lang w:eastAsia="en-AU"/>
              </w:rPr>
              <w:t xml:space="preserve">) </w:t>
            </w:r>
            <w:r w:rsidRPr="0001354B">
              <w:rPr>
                <w:rFonts w:ascii="Arial Narrow" w:hAnsi="Arial Narrow" w:cs="Gotham Light"/>
                <w:color w:val="000000"/>
                <w:sz w:val="20"/>
                <w:szCs w:val="20"/>
                <w:lang w:eastAsia="en-AU"/>
              </w:rPr>
              <w:t xml:space="preserve">are powered mobile plant designed to move goods, materials or equipment.  They are equipped with an elevating load carriage and for normal use, are equipped with a load-holding attachment.  There are different types of powered industrial lift trucks including ride-on forklift trucks, pedestrian-operated trucks, straddle carriers and reach trucks. </w:t>
            </w:r>
          </w:p>
          <w:p w:rsidR="006C1EFC" w:rsidRPr="0001354B" w:rsidRDefault="006C1EFC" w:rsidP="006C1EFC">
            <w:pPr>
              <w:rPr>
                <w:rFonts w:ascii="Arial Narrow" w:hAnsi="Arial Narrow" w:cs="Gotham Light"/>
                <w:color w:val="000000"/>
                <w:sz w:val="20"/>
                <w:szCs w:val="20"/>
                <w:lang w:eastAsia="en-AU"/>
              </w:rPr>
            </w:pPr>
            <w:r w:rsidRPr="0001354B">
              <w:rPr>
                <w:rFonts w:ascii="Arial Narrow" w:hAnsi="Arial Narrow" w:cs="Gotham Light"/>
                <w:color w:val="000000"/>
                <w:sz w:val="20"/>
                <w:szCs w:val="20"/>
                <w:lang w:eastAsia="en-AU"/>
              </w:rPr>
              <w:t xml:space="preserve">Mobile cranes, earthmoving machinery and manually-powered lift trucks like pallet lifters are </w:t>
            </w:r>
            <w:r w:rsidRPr="0001354B">
              <w:rPr>
                <w:rFonts w:ascii="Arial Narrow" w:hAnsi="Arial Narrow" w:cs="Gotham Light"/>
                <w:color w:val="000000"/>
                <w:sz w:val="20"/>
                <w:szCs w:val="20"/>
                <w:u w:val="single"/>
                <w:lang w:eastAsia="en-AU"/>
              </w:rPr>
              <w:t xml:space="preserve">not </w:t>
            </w:r>
            <w:r w:rsidRPr="0001354B">
              <w:rPr>
                <w:rFonts w:ascii="Arial Narrow" w:hAnsi="Arial Narrow" w:cs="Gotham Light"/>
                <w:color w:val="000000"/>
                <w:sz w:val="20"/>
                <w:szCs w:val="20"/>
                <w:lang w:eastAsia="en-AU"/>
              </w:rPr>
              <w:t xml:space="preserve">industrial lift trucks. </w:t>
            </w:r>
          </w:p>
          <w:p w:rsidR="0011592B" w:rsidRPr="0011592B" w:rsidRDefault="0011592B" w:rsidP="0011592B">
            <w:pPr>
              <w:rPr>
                <w:rFonts w:ascii="Arial Narrow" w:hAnsi="Arial Narrow" w:cs="Gotham Light"/>
                <w:color w:val="000000"/>
                <w:sz w:val="20"/>
                <w:szCs w:val="20"/>
                <w:lang w:eastAsia="en-AU"/>
              </w:rPr>
            </w:pPr>
            <w:r w:rsidRPr="0001354B">
              <w:rPr>
                <w:rFonts w:ascii="Arial Narrow" w:hAnsi="Arial Narrow" w:cs="Gotham Light"/>
                <w:color w:val="000000"/>
                <w:sz w:val="20"/>
                <w:szCs w:val="20"/>
                <w:lang w:eastAsia="en-AU"/>
              </w:rPr>
              <w:t>Forklift trucks are the most commonly used industrial lift truck.</w:t>
            </w:r>
          </w:p>
          <w:p w:rsidR="0011592B" w:rsidRPr="00F444C3" w:rsidRDefault="0011592B" w:rsidP="0011592B">
            <w:pPr>
              <w:rPr>
                <w:rFonts w:ascii="Arial Narrow" w:hAnsi="Arial Narrow"/>
                <w:b/>
                <w:sz w:val="10"/>
                <w:szCs w:val="10"/>
              </w:rPr>
            </w:pPr>
          </w:p>
          <w:p w:rsidR="00C90303" w:rsidRPr="00335C9D" w:rsidRDefault="00C90303" w:rsidP="00C90303">
            <w:pPr>
              <w:autoSpaceDE w:val="0"/>
              <w:autoSpaceDN w:val="0"/>
              <w:adjustRightInd w:val="0"/>
              <w:rPr>
                <w:rFonts w:ascii="Arial Narrow" w:hAnsi="Arial Narrow" w:cs="Arial Narrow"/>
                <w:sz w:val="20"/>
                <w:szCs w:val="20"/>
                <w:lang w:eastAsia="en-AU"/>
              </w:rPr>
            </w:pPr>
            <w:r w:rsidRPr="00335C9D">
              <w:rPr>
                <w:rFonts w:ascii="Arial Narrow" w:hAnsi="Arial Narrow" w:cs="Arial Narrow"/>
                <w:b/>
                <w:bCs/>
                <w:sz w:val="20"/>
                <w:szCs w:val="20"/>
                <w:lang w:eastAsia="en-AU"/>
              </w:rPr>
              <w:t xml:space="preserve">Isolation and energy dissipation </w:t>
            </w:r>
            <w:r w:rsidRPr="00335C9D">
              <w:rPr>
                <w:rFonts w:ascii="Arial Narrow" w:hAnsi="Arial Narrow" w:cs="Arial Narrow"/>
                <w:sz w:val="20"/>
                <w:szCs w:val="20"/>
                <w:lang w:eastAsia="en-AU"/>
              </w:rPr>
              <w:t xml:space="preserve">means a procedure which consists of all of the four following actions: </w:t>
            </w:r>
          </w:p>
          <w:p w:rsidR="00C90303" w:rsidRPr="00335C9D" w:rsidRDefault="00C90303" w:rsidP="001D161A">
            <w:pPr>
              <w:pStyle w:val="ListParagraph"/>
              <w:numPr>
                <w:ilvl w:val="0"/>
                <w:numId w:val="29"/>
              </w:numPr>
              <w:autoSpaceDE w:val="0"/>
              <w:autoSpaceDN w:val="0"/>
              <w:adjustRightInd w:val="0"/>
              <w:ind w:left="360"/>
              <w:rPr>
                <w:rFonts w:ascii="Arial Narrow" w:hAnsi="Arial Narrow" w:cs="Arial Narrow"/>
                <w:color w:val="auto"/>
                <w:sz w:val="20"/>
                <w:szCs w:val="20"/>
                <w:lang w:eastAsia="en-AU"/>
              </w:rPr>
            </w:pPr>
            <w:r w:rsidRPr="00335C9D">
              <w:rPr>
                <w:rFonts w:ascii="Arial Narrow" w:hAnsi="Arial Narrow" w:cs="Arial Narrow"/>
                <w:color w:val="auto"/>
                <w:sz w:val="20"/>
                <w:szCs w:val="20"/>
                <w:lang w:eastAsia="en-AU"/>
              </w:rPr>
              <w:t xml:space="preserve">Isolating (disconnecting, separating) the machine (or defined parts of the machine) from all power supplies. </w:t>
            </w:r>
          </w:p>
          <w:p w:rsidR="00C90303" w:rsidRPr="00335C9D" w:rsidRDefault="00C90303" w:rsidP="001D161A">
            <w:pPr>
              <w:pStyle w:val="ListParagraph"/>
              <w:numPr>
                <w:ilvl w:val="0"/>
                <w:numId w:val="29"/>
              </w:numPr>
              <w:autoSpaceDE w:val="0"/>
              <w:autoSpaceDN w:val="0"/>
              <w:adjustRightInd w:val="0"/>
              <w:ind w:left="360"/>
              <w:rPr>
                <w:rFonts w:ascii="Arial Narrow" w:hAnsi="Arial Narrow" w:cs="Arial Narrow"/>
                <w:color w:val="auto"/>
                <w:sz w:val="20"/>
                <w:szCs w:val="20"/>
                <w:lang w:eastAsia="en-AU"/>
              </w:rPr>
            </w:pPr>
            <w:r w:rsidRPr="00335C9D">
              <w:rPr>
                <w:rFonts w:ascii="Arial Narrow" w:hAnsi="Arial Narrow" w:cs="Arial Narrow"/>
                <w:color w:val="auto"/>
                <w:sz w:val="20"/>
                <w:szCs w:val="20"/>
                <w:lang w:eastAsia="en-AU"/>
              </w:rPr>
              <w:t xml:space="preserve">Where necessary (for instance in large machines or in installations), locking (or otherwise securing) all the isolation units in the isolating position; </w:t>
            </w:r>
          </w:p>
          <w:p w:rsidR="00C90303" w:rsidRPr="00335C9D" w:rsidRDefault="00C90303" w:rsidP="001D161A">
            <w:pPr>
              <w:pStyle w:val="ListParagraph"/>
              <w:numPr>
                <w:ilvl w:val="0"/>
                <w:numId w:val="29"/>
              </w:numPr>
              <w:autoSpaceDE w:val="0"/>
              <w:autoSpaceDN w:val="0"/>
              <w:adjustRightInd w:val="0"/>
              <w:ind w:left="360"/>
              <w:rPr>
                <w:rFonts w:ascii="Arial Narrow" w:hAnsi="Arial Narrow" w:cs="Arial Narrow"/>
                <w:color w:val="auto"/>
                <w:sz w:val="20"/>
                <w:szCs w:val="20"/>
                <w:lang w:eastAsia="en-AU"/>
              </w:rPr>
            </w:pPr>
            <w:r w:rsidRPr="00335C9D">
              <w:rPr>
                <w:rFonts w:ascii="Arial Narrow" w:hAnsi="Arial Narrow" w:cs="Arial Narrow"/>
                <w:color w:val="auto"/>
                <w:sz w:val="20"/>
                <w:szCs w:val="20"/>
                <w:lang w:eastAsia="en-AU"/>
              </w:rPr>
              <w:t xml:space="preserve">Dissipating or restraining (containing) any stored energy which may give rise to a hazard. </w:t>
            </w:r>
            <w:r>
              <w:rPr>
                <w:rFonts w:ascii="Arial Narrow" w:hAnsi="Arial Narrow" w:cs="Arial Narrow"/>
                <w:color w:val="auto"/>
                <w:sz w:val="20"/>
                <w:szCs w:val="20"/>
                <w:lang w:eastAsia="en-AU"/>
              </w:rPr>
              <w:br/>
            </w:r>
            <w:r w:rsidRPr="00335C9D">
              <w:rPr>
                <w:rFonts w:ascii="Arial Narrow" w:hAnsi="Arial Narrow" w:cs="Arial Narrow"/>
                <w:b/>
                <w:color w:val="auto"/>
                <w:sz w:val="20"/>
                <w:szCs w:val="20"/>
                <w:lang w:eastAsia="en-AU"/>
              </w:rPr>
              <w:t>Note-</w:t>
            </w:r>
            <w:r w:rsidRPr="00335C9D">
              <w:rPr>
                <w:rFonts w:ascii="Arial Narrow" w:hAnsi="Arial Narrow" w:cs="Arial Narrow"/>
                <w:color w:val="auto"/>
                <w:sz w:val="20"/>
                <w:szCs w:val="20"/>
                <w:lang w:eastAsia="en-AU"/>
              </w:rPr>
              <w:t xml:space="preserve"> energy may be stored in: </w:t>
            </w:r>
          </w:p>
          <w:p w:rsidR="00C90303" w:rsidRPr="00335C9D" w:rsidRDefault="00C90303" w:rsidP="00C90303">
            <w:pPr>
              <w:autoSpaceDE w:val="0"/>
              <w:autoSpaceDN w:val="0"/>
              <w:adjustRightInd w:val="0"/>
              <w:ind w:left="1080"/>
              <w:rPr>
                <w:rFonts w:ascii="Arial Narrow" w:hAnsi="Arial Narrow" w:cs="Arial Narrow"/>
                <w:sz w:val="20"/>
                <w:szCs w:val="20"/>
                <w:lang w:eastAsia="en-AU"/>
              </w:rPr>
            </w:pPr>
            <w:r w:rsidRPr="00335C9D">
              <w:rPr>
                <w:rFonts w:ascii="Arial Narrow" w:hAnsi="Arial Narrow" w:cs="Arial Narrow"/>
                <w:sz w:val="20"/>
                <w:szCs w:val="20"/>
                <w:lang w:eastAsia="en-AU"/>
              </w:rPr>
              <w:t xml:space="preserve">a) Mechanical parts continuing to move through inertia; </w:t>
            </w:r>
          </w:p>
          <w:p w:rsidR="00C90303" w:rsidRPr="00335C9D" w:rsidRDefault="00C90303" w:rsidP="00C90303">
            <w:pPr>
              <w:autoSpaceDE w:val="0"/>
              <w:autoSpaceDN w:val="0"/>
              <w:adjustRightInd w:val="0"/>
              <w:ind w:left="1080"/>
              <w:rPr>
                <w:rFonts w:ascii="Arial Narrow" w:hAnsi="Arial Narrow" w:cs="Arial Narrow"/>
                <w:sz w:val="20"/>
                <w:szCs w:val="20"/>
                <w:lang w:eastAsia="en-AU"/>
              </w:rPr>
            </w:pPr>
            <w:r w:rsidRPr="00335C9D">
              <w:rPr>
                <w:rFonts w:ascii="Arial Narrow" w:hAnsi="Arial Narrow" w:cs="Arial Narrow"/>
                <w:sz w:val="20"/>
                <w:szCs w:val="20"/>
                <w:lang w:eastAsia="en-AU"/>
              </w:rPr>
              <w:t xml:space="preserve">b) Mechanical parts liable to move due to gravity; </w:t>
            </w:r>
          </w:p>
          <w:p w:rsidR="00C90303" w:rsidRPr="00335C9D" w:rsidRDefault="00C90303" w:rsidP="00C90303">
            <w:pPr>
              <w:autoSpaceDE w:val="0"/>
              <w:autoSpaceDN w:val="0"/>
              <w:adjustRightInd w:val="0"/>
              <w:ind w:left="1080"/>
              <w:rPr>
                <w:rFonts w:ascii="Arial Narrow" w:hAnsi="Arial Narrow" w:cs="Arial Narrow"/>
                <w:sz w:val="20"/>
                <w:szCs w:val="20"/>
                <w:lang w:eastAsia="en-AU"/>
              </w:rPr>
            </w:pPr>
            <w:r w:rsidRPr="00335C9D">
              <w:rPr>
                <w:rFonts w:ascii="Arial Narrow" w:hAnsi="Arial Narrow" w:cs="Arial Narrow"/>
                <w:sz w:val="20"/>
                <w:szCs w:val="20"/>
                <w:lang w:eastAsia="en-AU"/>
              </w:rPr>
              <w:t xml:space="preserve">c) Capacitors and accumulators; </w:t>
            </w:r>
          </w:p>
          <w:p w:rsidR="00C90303" w:rsidRPr="00335C9D" w:rsidRDefault="00C90303" w:rsidP="00C90303">
            <w:pPr>
              <w:autoSpaceDE w:val="0"/>
              <w:autoSpaceDN w:val="0"/>
              <w:adjustRightInd w:val="0"/>
              <w:ind w:left="1080"/>
              <w:rPr>
                <w:rFonts w:ascii="Arial Narrow" w:hAnsi="Arial Narrow" w:cs="Arial Narrow"/>
                <w:sz w:val="20"/>
                <w:szCs w:val="20"/>
                <w:lang w:eastAsia="en-AU"/>
              </w:rPr>
            </w:pPr>
            <w:r w:rsidRPr="00335C9D">
              <w:rPr>
                <w:rFonts w:ascii="Arial Narrow" w:hAnsi="Arial Narrow" w:cs="Arial Narrow"/>
                <w:sz w:val="20"/>
                <w:szCs w:val="20"/>
                <w:lang w:eastAsia="en-AU"/>
              </w:rPr>
              <w:t xml:space="preserve">d) Pressurised fluids; or </w:t>
            </w:r>
          </w:p>
          <w:p w:rsidR="00C90303" w:rsidRPr="00335C9D" w:rsidRDefault="00C90303" w:rsidP="00C90303">
            <w:pPr>
              <w:autoSpaceDE w:val="0"/>
              <w:autoSpaceDN w:val="0"/>
              <w:adjustRightInd w:val="0"/>
              <w:ind w:left="1080"/>
              <w:rPr>
                <w:rFonts w:ascii="Arial Narrow" w:hAnsi="Arial Narrow" w:cs="Arial Narrow"/>
                <w:sz w:val="20"/>
                <w:szCs w:val="20"/>
                <w:lang w:eastAsia="en-AU"/>
              </w:rPr>
            </w:pPr>
            <w:r w:rsidRPr="00335C9D">
              <w:rPr>
                <w:rFonts w:ascii="Arial Narrow" w:hAnsi="Arial Narrow" w:cs="Arial Narrow"/>
                <w:sz w:val="20"/>
                <w:szCs w:val="20"/>
                <w:lang w:eastAsia="en-AU"/>
              </w:rPr>
              <w:t xml:space="preserve">e) Springs. </w:t>
            </w:r>
          </w:p>
          <w:p w:rsidR="00C90303" w:rsidRPr="00335C9D" w:rsidRDefault="00C90303" w:rsidP="001D161A">
            <w:pPr>
              <w:pStyle w:val="ListParagraph"/>
              <w:numPr>
                <w:ilvl w:val="0"/>
                <w:numId w:val="29"/>
              </w:numPr>
              <w:autoSpaceDE w:val="0"/>
              <w:autoSpaceDN w:val="0"/>
              <w:adjustRightInd w:val="0"/>
              <w:ind w:left="360"/>
              <w:rPr>
                <w:rFonts w:ascii="Arial Narrow" w:hAnsi="Arial Narrow" w:cs="Arial Narrow"/>
                <w:color w:val="auto"/>
                <w:sz w:val="20"/>
                <w:szCs w:val="20"/>
                <w:lang w:eastAsia="en-AU"/>
              </w:rPr>
            </w:pPr>
            <w:r w:rsidRPr="00335C9D">
              <w:rPr>
                <w:rFonts w:ascii="Arial Narrow" w:hAnsi="Arial Narrow" w:cs="Arial Narrow"/>
                <w:color w:val="auto"/>
                <w:sz w:val="20"/>
                <w:szCs w:val="20"/>
                <w:lang w:eastAsia="en-AU"/>
              </w:rPr>
              <w:t xml:space="preserve">Verifying by means of a Safe Operating Procedure that the actions taken according to items 1, 2 and 3 above have produced the desired effect. </w:t>
            </w:r>
          </w:p>
          <w:p w:rsidR="00C90303" w:rsidRPr="00F444C3" w:rsidRDefault="00C90303" w:rsidP="00974F4B">
            <w:pPr>
              <w:autoSpaceDE w:val="0"/>
              <w:autoSpaceDN w:val="0"/>
              <w:adjustRightInd w:val="0"/>
              <w:rPr>
                <w:rFonts w:ascii="Arial Narrow" w:hAnsi="Arial Narrow"/>
                <w:b/>
                <w:sz w:val="10"/>
                <w:szCs w:val="10"/>
              </w:rPr>
            </w:pPr>
          </w:p>
          <w:p w:rsidR="00954271" w:rsidRPr="00954271" w:rsidRDefault="00954271" w:rsidP="00954271">
            <w:pPr>
              <w:autoSpaceDE w:val="0"/>
              <w:autoSpaceDN w:val="0"/>
              <w:adjustRightInd w:val="0"/>
              <w:rPr>
                <w:rFonts w:ascii="Arial Narrow" w:hAnsi="Arial Narrow" w:cs="Arial Narrow"/>
                <w:b/>
                <w:bCs/>
                <w:sz w:val="20"/>
                <w:szCs w:val="20"/>
                <w:lang w:eastAsia="en-AU"/>
              </w:rPr>
            </w:pPr>
            <w:r w:rsidRPr="00954271">
              <w:rPr>
                <w:rFonts w:ascii="Arial Narrow" w:hAnsi="Arial Narrow" w:cs="Arial Narrow"/>
                <w:b/>
                <w:bCs/>
                <w:sz w:val="20"/>
                <w:szCs w:val="20"/>
                <w:lang w:eastAsia="en-AU"/>
              </w:rPr>
              <w:t>Manufacturer</w:t>
            </w:r>
          </w:p>
          <w:p w:rsidR="00954271" w:rsidRPr="00954271" w:rsidRDefault="00954271" w:rsidP="00954271">
            <w:pPr>
              <w:autoSpaceDE w:val="0"/>
              <w:autoSpaceDN w:val="0"/>
              <w:adjustRightInd w:val="0"/>
              <w:rPr>
                <w:rFonts w:ascii="Arial Narrow" w:hAnsi="Arial Narrow" w:cs="Arial Narrow"/>
                <w:bCs/>
                <w:sz w:val="20"/>
                <w:szCs w:val="20"/>
                <w:lang w:eastAsia="en-AU"/>
              </w:rPr>
            </w:pPr>
            <w:r w:rsidRPr="00954271">
              <w:rPr>
                <w:rFonts w:ascii="Arial Narrow" w:hAnsi="Arial Narrow" w:cs="Arial Narrow"/>
                <w:bCs/>
                <w:sz w:val="20"/>
                <w:szCs w:val="20"/>
                <w:lang w:eastAsia="en-AU"/>
              </w:rPr>
              <w:t>A person that manufactures plant/equipment or structure that is to be used, or c</w:t>
            </w:r>
            <w:r w:rsidR="0054311F">
              <w:rPr>
                <w:rFonts w:ascii="Arial Narrow" w:hAnsi="Arial Narrow" w:cs="Arial Narrow"/>
                <w:bCs/>
                <w:sz w:val="20"/>
                <w:szCs w:val="20"/>
                <w:lang w:eastAsia="en-AU"/>
              </w:rPr>
              <w:t>o</w:t>
            </w:r>
            <w:r w:rsidRPr="00954271">
              <w:rPr>
                <w:rFonts w:ascii="Arial Narrow" w:hAnsi="Arial Narrow" w:cs="Arial Narrow"/>
                <w:bCs/>
                <w:sz w:val="20"/>
                <w:szCs w:val="20"/>
                <w:lang w:eastAsia="en-AU"/>
              </w:rPr>
              <w:t>uld reasonably be expected to be used at a workplace.</w:t>
            </w:r>
          </w:p>
          <w:p w:rsidR="00954271" w:rsidRPr="00F444C3" w:rsidRDefault="00954271" w:rsidP="00954271">
            <w:pPr>
              <w:autoSpaceDE w:val="0"/>
              <w:autoSpaceDN w:val="0"/>
              <w:adjustRightInd w:val="0"/>
              <w:rPr>
                <w:rFonts w:ascii="Arial Narrow" w:hAnsi="Arial Narrow" w:cs="Arial Narrow"/>
                <w:bCs/>
                <w:sz w:val="10"/>
                <w:szCs w:val="10"/>
                <w:lang w:eastAsia="en-AU"/>
              </w:rPr>
            </w:pPr>
          </w:p>
          <w:p w:rsidR="00954271" w:rsidRPr="00335C9D" w:rsidRDefault="00954271" w:rsidP="00954271">
            <w:pPr>
              <w:autoSpaceDE w:val="0"/>
              <w:autoSpaceDN w:val="0"/>
              <w:adjustRightInd w:val="0"/>
              <w:rPr>
                <w:rFonts w:ascii="Arial Narrow" w:hAnsi="Arial Narrow" w:cs="Arial Narrow"/>
                <w:bCs/>
                <w:sz w:val="20"/>
                <w:szCs w:val="20"/>
                <w:lang w:eastAsia="en-AU"/>
              </w:rPr>
            </w:pPr>
            <w:r w:rsidRPr="00335C9D">
              <w:rPr>
                <w:rFonts w:ascii="Arial Narrow" w:hAnsi="Arial Narrow" w:cs="Arial Narrow"/>
                <w:b/>
                <w:bCs/>
                <w:sz w:val="20"/>
                <w:szCs w:val="20"/>
                <w:lang w:eastAsia="en-AU"/>
              </w:rPr>
              <w:t xml:space="preserve">Mobile crane </w:t>
            </w:r>
            <w:r w:rsidRPr="00335C9D">
              <w:rPr>
                <w:rFonts w:ascii="Arial Narrow" w:hAnsi="Arial Narrow" w:cs="Arial Narrow"/>
                <w:bCs/>
                <w:sz w:val="20"/>
                <w:szCs w:val="20"/>
                <w:lang w:eastAsia="en-AU"/>
              </w:rPr>
              <w:t>means</w:t>
            </w:r>
            <w:r w:rsidRPr="00335C9D">
              <w:rPr>
                <w:rFonts w:ascii="Arial Narrow" w:hAnsi="Arial Narrow" w:cs="Arial Narrow"/>
                <w:b/>
                <w:bCs/>
                <w:sz w:val="20"/>
                <w:szCs w:val="20"/>
                <w:lang w:eastAsia="en-AU"/>
              </w:rPr>
              <w:t xml:space="preserve"> </w:t>
            </w:r>
            <w:r w:rsidRPr="00335C9D">
              <w:rPr>
                <w:rFonts w:ascii="Arial Narrow" w:hAnsi="Arial Narrow" w:cs="Arial Narrow"/>
                <w:bCs/>
                <w:sz w:val="20"/>
                <w:szCs w:val="20"/>
                <w:lang w:eastAsia="en-AU"/>
              </w:rPr>
              <w:t>a crane capable of travelling over a supporting surface without the need for fixed runways and relying on gravity for stability.</w:t>
            </w:r>
          </w:p>
          <w:p w:rsidR="00954271" w:rsidRPr="00F444C3" w:rsidRDefault="00954271" w:rsidP="00954271">
            <w:pPr>
              <w:autoSpaceDE w:val="0"/>
              <w:autoSpaceDN w:val="0"/>
              <w:adjustRightInd w:val="0"/>
              <w:rPr>
                <w:rFonts w:ascii="Arial Narrow" w:hAnsi="Arial Narrow" w:cs="Arial Narrow"/>
                <w:bCs/>
                <w:sz w:val="10"/>
                <w:szCs w:val="10"/>
                <w:lang w:eastAsia="en-AU"/>
              </w:rPr>
            </w:pPr>
          </w:p>
          <w:p w:rsidR="00954271" w:rsidRPr="00335C9D" w:rsidRDefault="00954271" w:rsidP="00954271">
            <w:pPr>
              <w:autoSpaceDE w:val="0"/>
              <w:autoSpaceDN w:val="0"/>
              <w:adjustRightInd w:val="0"/>
              <w:rPr>
                <w:rFonts w:ascii="Arial Narrow" w:hAnsi="Arial Narrow" w:cs="Arial Narrow"/>
                <w:sz w:val="20"/>
                <w:szCs w:val="20"/>
                <w:lang w:eastAsia="en-AU"/>
              </w:rPr>
            </w:pPr>
            <w:r w:rsidRPr="00335C9D">
              <w:rPr>
                <w:rFonts w:ascii="Arial Narrow" w:hAnsi="Arial Narrow" w:cs="Arial Narrow"/>
                <w:b/>
                <w:bCs/>
                <w:sz w:val="20"/>
                <w:szCs w:val="20"/>
                <w:lang w:eastAsia="en-AU"/>
              </w:rPr>
              <w:t xml:space="preserve">Operator </w:t>
            </w:r>
            <w:r w:rsidRPr="00335C9D">
              <w:rPr>
                <w:rFonts w:ascii="Arial Narrow" w:hAnsi="Arial Narrow" w:cs="Arial Narrow"/>
                <w:sz w:val="20"/>
                <w:szCs w:val="20"/>
                <w:lang w:eastAsia="en-AU"/>
              </w:rPr>
              <w:t xml:space="preserve">means a proficient or competent person who operates any plant/equipment outlined in this document. </w:t>
            </w:r>
          </w:p>
          <w:p w:rsidR="00954271" w:rsidRPr="00F444C3" w:rsidRDefault="00954271" w:rsidP="00954271">
            <w:pPr>
              <w:rPr>
                <w:rFonts w:ascii="Arial Narrow" w:hAnsi="Arial Narrow"/>
                <w:b/>
                <w:sz w:val="10"/>
                <w:szCs w:val="10"/>
              </w:rPr>
            </w:pPr>
          </w:p>
          <w:p w:rsidR="00954271" w:rsidRDefault="00954271" w:rsidP="00954271">
            <w:pPr>
              <w:rPr>
                <w:rFonts w:ascii="Arial Narrow" w:hAnsi="Arial Narrow" w:cs="Arial Narrow"/>
                <w:sz w:val="20"/>
                <w:szCs w:val="20"/>
                <w:lang w:eastAsia="en-AU"/>
              </w:rPr>
            </w:pPr>
            <w:r w:rsidRPr="00335C9D">
              <w:rPr>
                <w:rFonts w:ascii="Arial Narrow" w:hAnsi="Arial Narrow" w:cs="Arial Narrow"/>
                <w:b/>
                <w:bCs/>
                <w:sz w:val="20"/>
                <w:szCs w:val="20"/>
                <w:lang w:eastAsia="en-AU"/>
              </w:rPr>
              <w:t>Out of service tag</w:t>
            </w:r>
            <w:r w:rsidRPr="00335C9D">
              <w:rPr>
                <w:rFonts w:ascii="Arial Narrow" w:hAnsi="Arial Narrow" w:cs="Arial Narrow"/>
                <w:sz w:val="20"/>
                <w:szCs w:val="20"/>
                <w:lang w:eastAsia="en-AU"/>
              </w:rPr>
              <w:t xml:space="preserve"> means a tag that indicates plant/equipment that either has a fault, or is unsafe to operate and is being removed from service (refer to </w:t>
            </w:r>
            <w:hyperlink w:anchor="AppendixD" w:history="1">
              <w:r w:rsidRPr="00E357EF">
                <w:rPr>
                  <w:rStyle w:val="Hyperlink"/>
                  <w:rFonts w:ascii="Arial Narrow" w:hAnsi="Arial Narrow" w:cs="Arial Narrow"/>
                  <w:color w:val="0000CC"/>
                  <w:sz w:val="20"/>
                  <w:szCs w:val="20"/>
                  <w:lang w:eastAsia="en-AU"/>
                </w:rPr>
                <w:t>Appendix D</w:t>
              </w:r>
            </w:hyperlink>
            <w:r w:rsidRPr="00335C9D">
              <w:rPr>
                <w:rFonts w:ascii="Arial Narrow" w:hAnsi="Arial Narrow" w:cs="Arial Narrow"/>
                <w:sz w:val="20"/>
                <w:szCs w:val="20"/>
                <w:lang w:eastAsia="en-AU"/>
              </w:rPr>
              <w:t xml:space="preserve"> for the University-approved tag).</w:t>
            </w:r>
          </w:p>
          <w:p w:rsidR="00954271" w:rsidRPr="00F444C3" w:rsidRDefault="00954271" w:rsidP="00954271">
            <w:pPr>
              <w:rPr>
                <w:rFonts w:ascii="Arial Narrow" w:hAnsi="Arial Narrow"/>
                <w:b/>
                <w:sz w:val="10"/>
                <w:szCs w:val="10"/>
              </w:rPr>
            </w:pPr>
          </w:p>
          <w:p w:rsidR="00954271" w:rsidRPr="00335C9D" w:rsidRDefault="00954271" w:rsidP="00954271">
            <w:pPr>
              <w:rPr>
                <w:rFonts w:ascii="Arial Narrow" w:hAnsi="Arial Narrow" w:cs="Arial Narrow"/>
                <w:sz w:val="20"/>
                <w:szCs w:val="20"/>
                <w:lang w:eastAsia="en-AU"/>
              </w:rPr>
            </w:pPr>
            <w:r w:rsidRPr="00335C9D">
              <w:rPr>
                <w:rFonts w:ascii="Arial Narrow" w:hAnsi="Arial Narrow" w:cs="Arial Narrow"/>
                <w:b/>
                <w:bCs/>
                <w:sz w:val="20"/>
                <w:szCs w:val="20"/>
                <w:lang w:eastAsia="en-AU"/>
              </w:rPr>
              <w:t xml:space="preserve">Plant/equipment </w:t>
            </w:r>
            <w:r w:rsidRPr="00335C9D">
              <w:rPr>
                <w:rFonts w:ascii="Arial Narrow" w:hAnsi="Arial Narrow" w:cs="Arial Narrow"/>
                <w:sz w:val="20"/>
                <w:szCs w:val="20"/>
                <w:lang w:eastAsia="en-AU"/>
              </w:rPr>
              <w:t xml:space="preserve">means: </w:t>
            </w:r>
          </w:p>
          <w:p w:rsidR="00954271" w:rsidRPr="00335C9D" w:rsidRDefault="00954271" w:rsidP="001D161A">
            <w:pPr>
              <w:pStyle w:val="ListParagraph"/>
              <w:numPr>
                <w:ilvl w:val="0"/>
                <w:numId w:val="12"/>
              </w:numPr>
              <w:autoSpaceDE w:val="0"/>
              <w:autoSpaceDN w:val="0"/>
              <w:adjustRightInd w:val="0"/>
              <w:spacing w:before="0"/>
              <w:ind w:left="397"/>
              <w:rPr>
                <w:rFonts w:ascii="Arial Narrow" w:hAnsi="Arial Narrow" w:cs="Arial Narrow"/>
                <w:color w:val="auto"/>
                <w:sz w:val="20"/>
                <w:szCs w:val="20"/>
                <w:lang w:eastAsia="en-AU"/>
              </w:rPr>
            </w:pPr>
            <w:r w:rsidRPr="00335C9D">
              <w:rPr>
                <w:rFonts w:ascii="Arial Narrow" w:hAnsi="Arial Narrow" w:cs="Arial Narrow"/>
                <w:color w:val="auto"/>
                <w:sz w:val="20"/>
                <w:szCs w:val="20"/>
                <w:lang w:eastAsia="en-AU"/>
              </w:rPr>
              <w:t>any machinery, equipment, appliance, implement or tool; and</w:t>
            </w:r>
          </w:p>
          <w:p w:rsidR="00954271" w:rsidRPr="00335C9D" w:rsidRDefault="00954271" w:rsidP="001D161A">
            <w:pPr>
              <w:pStyle w:val="ListParagraph"/>
              <w:numPr>
                <w:ilvl w:val="0"/>
                <w:numId w:val="11"/>
              </w:numPr>
              <w:autoSpaceDE w:val="0"/>
              <w:autoSpaceDN w:val="0"/>
              <w:adjustRightInd w:val="0"/>
              <w:spacing w:before="0"/>
              <w:ind w:left="397"/>
              <w:rPr>
                <w:rFonts w:ascii="Arial Narrow" w:hAnsi="Arial Narrow" w:cs="Arial Narrow"/>
                <w:color w:val="auto"/>
                <w:sz w:val="20"/>
                <w:szCs w:val="20"/>
                <w:lang w:eastAsia="en-AU"/>
              </w:rPr>
            </w:pPr>
            <w:r w:rsidRPr="00335C9D">
              <w:rPr>
                <w:rFonts w:ascii="Arial Narrow" w:hAnsi="Arial Narrow" w:cs="Arial Narrow"/>
                <w:color w:val="auto"/>
                <w:sz w:val="20"/>
                <w:szCs w:val="20"/>
                <w:lang w:eastAsia="en-AU"/>
              </w:rPr>
              <w:t xml:space="preserve">any component of any of those things; </w:t>
            </w:r>
          </w:p>
          <w:p w:rsidR="00954271" w:rsidRPr="00954271" w:rsidRDefault="00954271" w:rsidP="001D161A">
            <w:pPr>
              <w:pStyle w:val="ListParagraph"/>
              <w:numPr>
                <w:ilvl w:val="0"/>
                <w:numId w:val="11"/>
              </w:numPr>
              <w:autoSpaceDE w:val="0"/>
              <w:autoSpaceDN w:val="0"/>
              <w:adjustRightInd w:val="0"/>
              <w:spacing w:before="0"/>
              <w:ind w:left="397"/>
              <w:rPr>
                <w:rFonts w:ascii="Arial Narrow" w:hAnsi="Arial Narrow" w:cs="Arial Narrow"/>
                <w:color w:val="auto"/>
                <w:sz w:val="20"/>
                <w:szCs w:val="20"/>
                <w:lang w:eastAsia="en-AU"/>
              </w:rPr>
            </w:pPr>
            <w:r w:rsidRPr="00335C9D">
              <w:rPr>
                <w:rFonts w:ascii="Arial Narrow" w:hAnsi="Arial Narrow" w:cs="Arial Narrow"/>
                <w:color w:val="auto"/>
                <w:sz w:val="20"/>
                <w:szCs w:val="20"/>
                <w:lang w:eastAsia="en-AU"/>
              </w:rPr>
              <w:t>anything fitted or connected to any of those things.</w:t>
            </w:r>
          </w:p>
          <w:p w:rsidR="00954271" w:rsidRPr="00954271" w:rsidRDefault="00954271" w:rsidP="00954271">
            <w:pPr>
              <w:autoSpaceDE w:val="0"/>
              <w:autoSpaceDN w:val="0"/>
              <w:adjustRightInd w:val="0"/>
              <w:ind w:left="37"/>
              <w:rPr>
                <w:rFonts w:ascii="Arial Narrow" w:hAnsi="Arial Narrow" w:cs="Arial Narrow"/>
                <w:sz w:val="20"/>
                <w:szCs w:val="20"/>
                <w:lang w:eastAsia="en-AU"/>
              </w:rPr>
            </w:pPr>
            <w:r w:rsidRPr="00954271">
              <w:rPr>
                <w:rFonts w:ascii="Arial Narrow" w:hAnsi="Arial Narrow" w:cs="Arial Narrow"/>
                <w:sz w:val="20"/>
                <w:szCs w:val="20"/>
                <w:lang w:eastAsia="en-AU"/>
              </w:rPr>
              <w:t>(It includes items such a lifts, cranes, computers, machinery, conveyors, forklifts, vehicles, power tools, quad bikes, mobile plant and amusement devices.  It also applies to explosive power tools that are designed to be supported by hand.)</w:t>
            </w:r>
          </w:p>
          <w:p w:rsidR="00954271" w:rsidRPr="00335C9D" w:rsidRDefault="00954271" w:rsidP="00954271">
            <w:pPr>
              <w:rPr>
                <w:rFonts w:ascii="Arial Narrow" w:hAnsi="Arial Narrow" w:cs="Arial"/>
                <w:strike/>
                <w:sz w:val="10"/>
                <w:szCs w:val="10"/>
              </w:rPr>
            </w:pPr>
          </w:p>
          <w:p w:rsidR="00954271" w:rsidRPr="00335C9D" w:rsidRDefault="00954271" w:rsidP="00954271">
            <w:pPr>
              <w:autoSpaceDE w:val="0"/>
              <w:autoSpaceDN w:val="0"/>
              <w:adjustRightInd w:val="0"/>
              <w:rPr>
                <w:rFonts w:ascii="Arial Narrow" w:hAnsi="Arial Narrow" w:cs="Arial Narrow"/>
                <w:sz w:val="20"/>
                <w:szCs w:val="20"/>
                <w:lang w:eastAsia="en-AU"/>
              </w:rPr>
            </w:pPr>
            <w:r w:rsidRPr="00335C9D">
              <w:rPr>
                <w:rFonts w:ascii="Arial Narrow" w:hAnsi="Arial Narrow" w:cs="Arial Narrow"/>
                <w:sz w:val="20"/>
                <w:szCs w:val="20"/>
                <w:lang w:eastAsia="en-AU"/>
              </w:rPr>
              <w:t xml:space="preserve">A </w:t>
            </w:r>
            <w:r w:rsidRPr="00335C9D">
              <w:rPr>
                <w:rFonts w:ascii="Arial Narrow" w:hAnsi="Arial Narrow" w:cs="Arial Narrow"/>
                <w:b/>
                <w:bCs/>
                <w:sz w:val="20"/>
                <w:szCs w:val="20"/>
                <w:lang w:eastAsia="en-AU"/>
              </w:rPr>
              <w:t xml:space="preserve">proficient person </w:t>
            </w:r>
            <w:r w:rsidRPr="00335C9D">
              <w:rPr>
                <w:rFonts w:ascii="Arial Narrow" w:hAnsi="Arial Narrow" w:cs="Arial Narrow"/>
                <w:sz w:val="20"/>
                <w:szCs w:val="20"/>
                <w:lang w:eastAsia="en-AU"/>
              </w:rPr>
              <w:t>means one who has been trained and assessed in a task, and has been deemed able to carry out those duties without supervision.</w:t>
            </w:r>
          </w:p>
          <w:p w:rsidR="00954271" w:rsidRPr="00335C9D" w:rsidRDefault="00954271" w:rsidP="00954271">
            <w:pPr>
              <w:autoSpaceDE w:val="0"/>
              <w:autoSpaceDN w:val="0"/>
              <w:adjustRightInd w:val="0"/>
              <w:rPr>
                <w:rFonts w:ascii="Arial Narrow" w:hAnsi="Arial Narrow" w:cs="Arial Narrow"/>
                <w:b/>
                <w:bCs/>
                <w:sz w:val="10"/>
                <w:szCs w:val="10"/>
                <w:lang w:eastAsia="en-AU"/>
              </w:rPr>
            </w:pPr>
          </w:p>
          <w:p w:rsidR="00954271" w:rsidRPr="00335C9D" w:rsidRDefault="00954271" w:rsidP="00954271">
            <w:pPr>
              <w:autoSpaceDE w:val="0"/>
              <w:autoSpaceDN w:val="0"/>
              <w:adjustRightInd w:val="0"/>
              <w:rPr>
                <w:rFonts w:ascii="Arial Narrow" w:hAnsi="Arial Narrow" w:cs="Arial Narrow"/>
                <w:bCs/>
                <w:sz w:val="20"/>
                <w:szCs w:val="20"/>
                <w:lang w:eastAsia="en-AU"/>
              </w:rPr>
            </w:pPr>
            <w:r w:rsidRPr="00335C9D">
              <w:rPr>
                <w:rFonts w:ascii="Arial Narrow" w:hAnsi="Arial Narrow" w:cs="Arial Narrow"/>
                <w:b/>
                <w:bCs/>
                <w:sz w:val="20"/>
                <w:szCs w:val="20"/>
                <w:lang w:eastAsia="en-AU"/>
              </w:rPr>
              <w:t xml:space="preserve">Powered mobile plant/equipment </w:t>
            </w:r>
            <w:r w:rsidRPr="0001354B">
              <w:rPr>
                <w:rFonts w:ascii="Arial Narrow" w:hAnsi="Arial Narrow" w:cs="Arial Narrow"/>
                <w:bCs/>
                <w:sz w:val="20"/>
                <w:szCs w:val="20"/>
                <w:lang w:eastAsia="en-AU"/>
              </w:rPr>
              <w:t>means</w:t>
            </w:r>
            <w:r w:rsidRPr="0001354B">
              <w:rPr>
                <w:rFonts w:ascii="Arial Narrow" w:hAnsi="Arial Narrow" w:cs="Arial Narrow"/>
                <w:b/>
                <w:bCs/>
                <w:sz w:val="20"/>
                <w:szCs w:val="20"/>
                <w:lang w:eastAsia="en-AU"/>
              </w:rPr>
              <w:t xml:space="preserve"> </w:t>
            </w:r>
            <w:r w:rsidRPr="0001354B">
              <w:rPr>
                <w:rFonts w:ascii="Arial Narrow" w:hAnsi="Arial Narrow" w:cs="Arial Narrow"/>
                <w:bCs/>
                <w:sz w:val="20"/>
                <w:szCs w:val="20"/>
                <w:lang w:eastAsia="en-AU"/>
              </w:rPr>
              <w:t>plant/equipment that is provided with some form of self-propulsion that is ordinarily under the direct control of an operator</w:t>
            </w:r>
            <w:r w:rsidR="00FF2158" w:rsidRPr="0001354B">
              <w:rPr>
                <w:rFonts w:ascii="Arial Narrow" w:hAnsi="Arial Narrow" w:cs="Arial Narrow"/>
                <w:bCs/>
                <w:sz w:val="20"/>
                <w:szCs w:val="20"/>
                <w:lang w:eastAsia="en-AU"/>
              </w:rPr>
              <w:t xml:space="preserve"> </w:t>
            </w:r>
            <w:r w:rsidR="00FC0273" w:rsidRPr="0001354B">
              <w:rPr>
                <w:rFonts w:ascii="Arial Narrow" w:hAnsi="Arial Narrow" w:cs="Arial Narrow"/>
                <w:bCs/>
                <w:sz w:val="20"/>
                <w:szCs w:val="20"/>
                <w:lang w:eastAsia="en-AU"/>
              </w:rPr>
              <w:t>(</w:t>
            </w:r>
            <w:r w:rsidR="00FF2158" w:rsidRPr="0001354B">
              <w:rPr>
                <w:rFonts w:ascii="Arial Narrow" w:hAnsi="Arial Narrow" w:cs="Arial Narrow"/>
                <w:bCs/>
                <w:sz w:val="20"/>
                <w:szCs w:val="20"/>
                <w:lang w:eastAsia="en-AU"/>
              </w:rPr>
              <w:t>e.g. tractor, forklift truck, earthmoving equipment, crane</w:t>
            </w:r>
            <w:r w:rsidR="00FC0273" w:rsidRPr="0001354B">
              <w:rPr>
                <w:rFonts w:ascii="Arial Narrow" w:hAnsi="Arial Narrow" w:cs="Arial Narrow"/>
                <w:bCs/>
                <w:sz w:val="20"/>
                <w:szCs w:val="20"/>
                <w:lang w:eastAsia="en-AU"/>
              </w:rPr>
              <w:t>)</w:t>
            </w:r>
          </w:p>
          <w:p w:rsidR="00954271" w:rsidRPr="00F444C3" w:rsidRDefault="00954271" w:rsidP="00954271">
            <w:pPr>
              <w:rPr>
                <w:rFonts w:ascii="Arial Narrow" w:hAnsi="Arial Narrow"/>
                <w:b/>
                <w:sz w:val="10"/>
                <w:szCs w:val="10"/>
              </w:rPr>
            </w:pPr>
          </w:p>
          <w:p w:rsidR="005D302C" w:rsidRPr="0001354B" w:rsidRDefault="005D302C" w:rsidP="00954271">
            <w:pPr>
              <w:rPr>
                <w:rFonts w:ascii="Arial Narrow" w:hAnsi="Arial Narrow"/>
                <w:b/>
                <w:sz w:val="20"/>
                <w:szCs w:val="20"/>
              </w:rPr>
            </w:pPr>
            <w:bookmarkStart w:id="6" w:name="prescribedeqiupment"/>
            <w:r w:rsidRPr="0001354B">
              <w:rPr>
                <w:rFonts w:ascii="Arial Narrow" w:hAnsi="Arial Narrow"/>
                <w:b/>
                <w:sz w:val="20"/>
                <w:szCs w:val="20"/>
              </w:rPr>
              <w:t>Prescribed equipment</w:t>
            </w:r>
            <w:bookmarkEnd w:id="6"/>
            <w:r w:rsidRPr="0001354B">
              <w:rPr>
                <w:rFonts w:ascii="Arial Narrow" w:hAnsi="Arial Narrow"/>
                <w:b/>
                <w:sz w:val="20"/>
                <w:szCs w:val="20"/>
              </w:rPr>
              <w:t xml:space="preserve"> (under the </w:t>
            </w:r>
            <w:hyperlink r:id="rId85" w:history="1">
              <w:r w:rsidRPr="0001354B">
                <w:rPr>
                  <w:rStyle w:val="Hyperlink"/>
                  <w:rFonts w:ascii="Arial Narrow" w:hAnsi="Arial Narrow"/>
                  <w:b/>
                  <w:sz w:val="20"/>
                  <w:szCs w:val="20"/>
                </w:rPr>
                <w:t xml:space="preserve">Controlled Substances </w:t>
              </w:r>
              <w:r w:rsidR="008654C4" w:rsidRPr="0001354B">
                <w:rPr>
                  <w:rStyle w:val="Hyperlink"/>
                  <w:rFonts w:ascii="Arial Narrow" w:hAnsi="Arial Narrow"/>
                  <w:b/>
                  <w:sz w:val="20"/>
                  <w:szCs w:val="20"/>
                </w:rPr>
                <w:t>(Controlled Drugs, Precursors and Plants) Regulations 2014 (SA)</w:t>
              </w:r>
              <w:r w:rsidRPr="0001354B">
                <w:rPr>
                  <w:rStyle w:val="Hyperlink"/>
                  <w:rFonts w:ascii="Arial Narrow" w:hAnsi="Arial Narrow"/>
                  <w:b/>
                  <w:sz w:val="20"/>
                  <w:szCs w:val="20"/>
                </w:rPr>
                <w:t xml:space="preserve"> (Sections 33LB and 33)</w:t>
              </w:r>
            </w:hyperlink>
          </w:p>
          <w:p w:rsidR="005D302C" w:rsidRPr="008654C4" w:rsidRDefault="005D302C" w:rsidP="00954271">
            <w:pPr>
              <w:rPr>
                <w:rFonts w:ascii="Arial Narrow" w:hAnsi="Arial Narrow"/>
                <w:sz w:val="20"/>
                <w:szCs w:val="20"/>
              </w:rPr>
            </w:pPr>
            <w:r w:rsidRPr="0001354B">
              <w:rPr>
                <w:rFonts w:ascii="Arial Narrow" w:hAnsi="Arial Narrow"/>
                <w:sz w:val="20"/>
                <w:szCs w:val="20"/>
              </w:rPr>
              <w:t xml:space="preserve">Equipment that is, or may at some stage have been capable of being used in the manufacture of controlled drugs </w:t>
            </w:r>
            <w:r w:rsidR="008654C4" w:rsidRPr="0001354B">
              <w:rPr>
                <w:rFonts w:ascii="Arial Narrow" w:hAnsi="Arial Narrow"/>
                <w:sz w:val="20"/>
                <w:szCs w:val="20"/>
              </w:rPr>
              <w:t>includes (1) condensers; (2) distillation heads; (3) heating mantles; (4) rotary evaporators; (5) heater stirrers; (6) mechanical stirrers; (7) pressure reaction vessels; (8) separatory funnels; (9) Buchner flasks; (10) in-line membrane filters; (11) reaction vessels; (12) splash heads; (13) tube furnaces; (14) manual or mechanical tablet presses, including parts for such an item; (15) manual or mechanical encapsulators, including parts for such an item; (16) an item modified to perform the function of a condenser, distillation head, splash head, pressure reaction vessel or tube furnace; and a device comprising a hydraulic compression system and a die that is, or may at some stage have been, capable of being used to compress a powdered substance into blocks is prescribed.</w:t>
            </w:r>
          </w:p>
          <w:p w:rsidR="008654C4" w:rsidRDefault="008654C4" w:rsidP="00954271">
            <w:pPr>
              <w:autoSpaceDE w:val="0"/>
              <w:autoSpaceDN w:val="0"/>
              <w:adjustRightInd w:val="0"/>
              <w:rPr>
                <w:rFonts w:ascii="Arial Narrow" w:hAnsi="Arial Narrow" w:cs="Arial Narrow"/>
                <w:b/>
                <w:bCs/>
                <w:sz w:val="20"/>
                <w:szCs w:val="20"/>
                <w:lang w:eastAsia="en-AU"/>
              </w:rPr>
            </w:pPr>
          </w:p>
          <w:p w:rsidR="00954271" w:rsidRPr="00B4326C" w:rsidRDefault="00954271" w:rsidP="00695ECA">
            <w:pPr>
              <w:autoSpaceDE w:val="0"/>
              <w:autoSpaceDN w:val="0"/>
              <w:adjustRightInd w:val="0"/>
              <w:rPr>
                <w:rFonts w:ascii="Arial Narrow" w:hAnsi="Arial Narrow"/>
                <w:b/>
                <w:sz w:val="20"/>
                <w:szCs w:val="20"/>
              </w:rPr>
            </w:pPr>
            <w:r w:rsidRPr="00C90303">
              <w:rPr>
                <w:rFonts w:ascii="Arial Narrow" w:hAnsi="Arial Narrow" w:cs="Arial Narrow"/>
                <w:b/>
                <w:bCs/>
                <w:sz w:val="20"/>
                <w:szCs w:val="20"/>
                <w:lang w:eastAsia="en-AU"/>
              </w:rPr>
              <w:t>Pressure equipment</w:t>
            </w:r>
            <w:r w:rsidRPr="00C90303">
              <w:rPr>
                <w:rFonts w:ascii="Arial Narrow" w:hAnsi="Arial Narrow" w:cs="Arial Narrow"/>
                <w:b/>
                <w:sz w:val="20"/>
                <w:szCs w:val="20"/>
                <w:lang w:eastAsia="en-AU"/>
              </w:rPr>
              <w:t xml:space="preserve"> </w:t>
            </w:r>
            <w:r w:rsidRPr="00C90303">
              <w:rPr>
                <w:rFonts w:ascii="Arial Narrow" w:hAnsi="Arial Narrow" w:cs="Arial Narrow"/>
                <w:bCs/>
                <w:sz w:val="20"/>
                <w:szCs w:val="20"/>
                <w:lang w:eastAsia="en-AU"/>
              </w:rPr>
              <w:t>means boilers, pressure vessels and pressure piping.</w:t>
            </w:r>
          </w:p>
        </w:tc>
      </w:tr>
    </w:tbl>
    <w:p w:rsidR="00695ECA" w:rsidRDefault="00695EC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575"/>
        <w:gridCol w:w="8629"/>
      </w:tblGrid>
      <w:tr w:rsidR="00F444C3" w:rsidRPr="00B4326C" w:rsidTr="00695ECA">
        <w:trPr>
          <w:trHeight w:val="518"/>
        </w:trPr>
        <w:tc>
          <w:tcPr>
            <w:tcW w:w="294" w:type="pct"/>
            <w:tcBorders>
              <w:top w:val="nil"/>
              <w:left w:val="nil"/>
              <w:bottom w:val="nil"/>
              <w:right w:val="nil"/>
            </w:tcBorders>
          </w:tcPr>
          <w:p w:rsidR="00F444C3" w:rsidRPr="006A2AD1" w:rsidRDefault="00F444C3" w:rsidP="000B57C8">
            <w:pPr>
              <w:rPr>
                <w:rFonts w:ascii="Arial Narrow" w:hAnsi="Arial Narrow"/>
                <w:b/>
                <w:sz w:val="20"/>
                <w:szCs w:val="20"/>
              </w:rPr>
            </w:pPr>
          </w:p>
        </w:tc>
        <w:tc>
          <w:tcPr>
            <w:tcW w:w="294" w:type="pct"/>
            <w:tcBorders>
              <w:top w:val="nil"/>
              <w:left w:val="nil"/>
              <w:bottom w:val="nil"/>
              <w:right w:val="nil"/>
            </w:tcBorders>
          </w:tcPr>
          <w:p w:rsidR="00F444C3" w:rsidRPr="006A2AD1" w:rsidRDefault="007E6811" w:rsidP="000B57C8">
            <w:pPr>
              <w:rPr>
                <w:rFonts w:ascii="Arial Narrow" w:hAnsi="Arial Narrow"/>
                <w:b/>
                <w:sz w:val="20"/>
                <w:szCs w:val="20"/>
              </w:rPr>
            </w:pPr>
            <w:r>
              <w:rPr>
                <w:rFonts w:ascii="Arial Narrow" w:hAnsi="Arial Narrow"/>
                <w:b/>
                <w:sz w:val="20"/>
                <w:szCs w:val="20"/>
              </w:rPr>
              <w:t>12</w:t>
            </w:r>
          </w:p>
        </w:tc>
        <w:tc>
          <w:tcPr>
            <w:tcW w:w="4412" w:type="pct"/>
            <w:tcBorders>
              <w:top w:val="nil"/>
              <w:left w:val="nil"/>
              <w:bottom w:val="nil"/>
              <w:right w:val="nil"/>
            </w:tcBorders>
          </w:tcPr>
          <w:p w:rsidR="007E6811" w:rsidRDefault="007E6811" w:rsidP="007E6811">
            <w:pPr>
              <w:rPr>
                <w:rFonts w:ascii="Arial Narrow" w:hAnsi="Arial Narrow" w:cs="Arial Narrow"/>
                <w:b/>
                <w:bCs/>
                <w:sz w:val="20"/>
                <w:szCs w:val="20"/>
                <w:lang w:eastAsia="en-AU"/>
              </w:rPr>
            </w:pPr>
            <w:r>
              <w:rPr>
                <w:rFonts w:ascii="Arial Narrow" w:hAnsi="Arial Narrow" w:cs="Arial Narrow"/>
                <w:b/>
                <w:bCs/>
                <w:sz w:val="20"/>
                <w:szCs w:val="20"/>
                <w:lang w:eastAsia="en-AU"/>
              </w:rPr>
              <w:t>Definitions (Continued)</w:t>
            </w:r>
          </w:p>
          <w:p w:rsidR="007E6811" w:rsidRDefault="007E6811" w:rsidP="007E6811">
            <w:pPr>
              <w:rPr>
                <w:rFonts w:ascii="Arial Narrow" w:hAnsi="Arial Narrow" w:cs="Arial Narrow"/>
                <w:b/>
                <w:bCs/>
                <w:sz w:val="20"/>
                <w:szCs w:val="20"/>
                <w:lang w:eastAsia="en-AU"/>
              </w:rPr>
            </w:pPr>
          </w:p>
          <w:p w:rsidR="007E6811" w:rsidRPr="00335C9D" w:rsidRDefault="007E6811" w:rsidP="007E6811">
            <w:pPr>
              <w:rPr>
                <w:rFonts w:ascii="Arial Narrow" w:hAnsi="Arial Narrow" w:cs="Arial Narrow"/>
                <w:bCs/>
                <w:sz w:val="20"/>
                <w:szCs w:val="20"/>
                <w:lang w:eastAsia="en-AU"/>
              </w:rPr>
            </w:pPr>
            <w:r w:rsidRPr="00C90303">
              <w:rPr>
                <w:rFonts w:ascii="Arial Narrow" w:hAnsi="Arial Narrow" w:cs="Arial Narrow"/>
                <w:b/>
                <w:bCs/>
                <w:sz w:val="20"/>
                <w:szCs w:val="20"/>
                <w:lang w:eastAsia="en-AU"/>
              </w:rPr>
              <w:t xml:space="preserve">Pressure vessel </w:t>
            </w:r>
            <w:r w:rsidRPr="00C90303">
              <w:rPr>
                <w:rFonts w:ascii="Arial Narrow" w:hAnsi="Arial Narrow" w:cs="Arial Narrow"/>
                <w:bCs/>
                <w:sz w:val="20"/>
                <w:szCs w:val="20"/>
                <w:lang w:eastAsia="en-AU"/>
              </w:rPr>
              <w:t>means a vessel subject to internal or external pressure and includes interconnected parts and</w:t>
            </w:r>
            <w:r w:rsidRPr="00335C9D">
              <w:rPr>
                <w:rFonts w:ascii="Arial Narrow" w:hAnsi="Arial Narrow" w:cs="Arial Narrow"/>
                <w:bCs/>
                <w:sz w:val="20"/>
                <w:szCs w:val="20"/>
                <w:lang w:eastAsia="en-AU"/>
              </w:rPr>
              <w:t xml:space="preserve"> components, values, gauges, and other fittings up to the first point of connection to connecting piping and fired heaters and gas cylinders but does not include a boiler or pressure piping.</w:t>
            </w:r>
          </w:p>
          <w:p w:rsidR="007E6811" w:rsidRDefault="007E6811" w:rsidP="007E6811">
            <w:pPr>
              <w:autoSpaceDE w:val="0"/>
              <w:autoSpaceDN w:val="0"/>
              <w:adjustRightInd w:val="0"/>
              <w:rPr>
                <w:rFonts w:ascii="Arial Narrow" w:hAnsi="Arial Narrow" w:cs="Arial Narrow"/>
                <w:b/>
                <w:sz w:val="20"/>
                <w:szCs w:val="20"/>
                <w:lang w:eastAsia="en-AU"/>
              </w:rPr>
            </w:pPr>
          </w:p>
          <w:p w:rsidR="007E6811" w:rsidRPr="00E357EF" w:rsidRDefault="007E6811" w:rsidP="007E6811">
            <w:pPr>
              <w:autoSpaceDE w:val="0"/>
              <w:autoSpaceDN w:val="0"/>
              <w:adjustRightInd w:val="0"/>
              <w:rPr>
                <w:rFonts w:ascii="Arial Narrow" w:hAnsi="Arial Narrow" w:cs="Arial Narrow"/>
                <w:color w:val="0000CC"/>
                <w:sz w:val="20"/>
                <w:szCs w:val="20"/>
                <w:u w:val="single"/>
                <w:lang w:eastAsia="en-AU"/>
              </w:rPr>
            </w:pPr>
            <w:r w:rsidRPr="00335C9D">
              <w:rPr>
                <w:rFonts w:ascii="Arial Narrow" w:hAnsi="Arial Narrow" w:cs="Arial Narrow"/>
                <w:b/>
                <w:bCs/>
                <w:sz w:val="20"/>
                <w:szCs w:val="20"/>
                <w:lang w:eastAsia="en-AU"/>
              </w:rPr>
              <w:t xml:space="preserve">Residual current device </w:t>
            </w:r>
            <w:r w:rsidRPr="00335C9D">
              <w:rPr>
                <w:rFonts w:ascii="Arial Narrow" w:hAnsi="Arial Narrow" w:cs="Arial Narrow"/>
                <w:sz w:val="20"/>
                <w:szCs w:val="20"/>
                <w:lang w:eastAsia="en-AU"/>
              </w:rPr>
              <w:t xml:space="preserve">(RCD) means a mechanical switching device designed to make, carry and break currents under normal service conditions, and to cause the opening of contacts when the residual current attains a given value under specified conditions as defined in </w:t>
            </w:r>
            <w:hyperlink r:id="rId86" w:history="1">
              <w:r w:rsidRPr="00E357EF">
                <w:rPr>
                  <w:rStyle w:val="Hyperlink"/>
                  <w:rFonts w:ascii="Arial Narrow" w:hAnsi="Arial Narrow" w:cs="Arial Narrow"/>
                  <w:color w:val="0000CC"/>
                  <w:sz w:val="20"/>
                  <w:szCs w:val="20"/>
                  <w:lang w:eastAsia="en-AU"/>
                </w:rPr>
                <w:t>AS/NZS 3760 (2010)</w:t>
              </w:r>
              <w:r w:rsidRPr="00E357EF">
                <w:rPr>
                  <w:rStyle w:val="Hyperlink"/>
                  <w:color w:val="0000CC"/>
                </w:rPr>
                <w:t xml:space="preserve"> </w:t>
              </w:r>
              <w:r w:rsidRPr="00E357EF">
                <w:rPr>
                  <w:rStyle w:val="Hyperlink"/>
                  <w:rFonts w:ascii="Arial Narrow" w:hAnsi="Arial Narrow" w:cs="Arial Narrow"/>
                  <w:i/>
                  <w:color w:val="0000CC"/>
                  <w:sz w:val="20"/>
                  <w:szCs w:val="20"/>
                  <w:lang w:eastAsia="en-AU"/>
                </w:rPr>
                <w:t>In-service safety inspection and testing of electrical equipment</w:t>
              </w:r>
            </w:hyperlink>
            <w:r w:rsidRPr="00E357EF">
              <w:rPr>
                <w:rFonts w:ascii="Arial Narrow" w:hAnsi="Arial Narrow" w:cs="Arial Narrow"/>
                <w:color w:val="0000CC"/>
                <w:sz w:val="20"/>
                <w:szCs w:val="20"/>
                <w:lang w:eastAsia="en-AU"/>
              </w:rPr>
              <w:t>.</w:t>
            </w:r>
            <w:r w:rsidRPr="00E357EF">
              <w:rPr>
                <w:rFonts w:ascii="Arial Narrow" w:hAnsi="Arial Narrow" w:cs="Arial Narrow"/>
                <w:color w:val="0000CC"/>
                <w:sz w:val="20"/>
                <w:szCs w:val="20"/>
                <w:u w:val="single"/>
                <w:lang w:eastAsia="en-AU"/>
              </w:rPr>
              <w:t xml:space="preserve"> </w:t>
            </w:r>
          </w:p>
          <w:p w:rsidR="007E6811" w:rsidRDefault="007E6811" w:rsidP="007E6811">
            <w:pPr>
              <w:autoSpaceDE w:val="0"/>
              <w:autoSpaceDN w:val="0"/>
              <w:adjustRightInd w:val="0"/>
              <w:rPr>
                <w:rFonts w:ascii="Arial Narrow" w:hAnsi="Arial Narrow"/>
                <w:b/>
                <w:sz w:val="20"/>
                <w:szCs w:val="20"/>
              </w:rPr>
            </w:pPr>
          </w:p>
          <w:p w:rsidR="007E6811" w:rsidRPr="00335C9D" w:rsidRDefault="007E6811" w:rsidP="007E6811">
            <w:pPr>
              <w:autoSpaceDE w:val="0"/>
              <w:autoSpaceDN w:val="0"/>
              <w:adjustRightInd w:val="0"/>
              <w:rPr>
                <w:rFonts w:ascii="Arial Narrow" w:hAnsi="Arial Narrow" w:cs="Arial Narrow"/>
                <w:b/>
                <w:bCs/>
                <w:sz w:val="20"/>
                <w:szCs w:val="20"/>
                <w:lang w:eastAsia="en-AU"/>
              </w:rPr>
            </w:pPr>
            <w:r w:rsidRPr="00335C9D">
              <w:rPr>
                <w:rFonts w:ascii="Arial Narrow" w:hAnsi="Arial Narrow" w:cs="Arial Narrow"/>
                <w:b/>
                <w:sz w:val="20"/>
                <w:szCs w:val="20"/>
                <w:lang w:eastAsia="en-AU"/>
              </w:rPr>
              <w:t xml:space="preserve">Reciprocating steam engines - </w:t>
            </w:r>
            <w:r w:rsidRPr="00335C9D">
              <w:rPr>
                <w:rFonts w:ascii="Arial Narrow" w:hAnsi="Arial Narrow" w:cs="Arial Narrow"/>
                <w:sz w:val="20"/>
                <w:szCs w:val="20"/>
                <w:lang w:eastAsia="en-AU"/>
              </w:rPr>
              <w:t xml:space="preserve">refer to </w:t>
            </w:r>
            <w:hyperlink r:id="rId87" w:history="1">
              <w:r w:rsidRPr="00E357EF">
                <w:rPr>
                  <w:rStyle w:val="Hyperlink"/>
                  <w:rFonts w:ascii="Arial Narrow" w:hAnsi="Arial Narrow" w:cs="Arial Narrow"/>
                  <w:color w:val="0000CC"/>
                  <w:sz w:val="20"/>
                  <w:szCs w:val="20"/>
                  <w:lang w:eastAsia="en-AU"/>
                </w:rPr>
                <w:t>WHS Regulations 2012 (SA)</w:t>
              </w:r>
            </w:hyperlink>
            <w:r w:rsidRPr="00E357EF">
              <w:rPr>
                <w:rFonts w:ascii="Arial Narrow" w:hAnsi="Arial Narrow" w:cs="Arial Narrow"/>
                <w:bCs/>
                <w:color w:val="0000CC"/>
                <w:sz w:val="20"/>
                <w:szCs w:val="20"/>
                <w:lang w:eastAsia="en-AU"/>
              </w:rPr>
              <w:t>.</w:t>
            </w:r>
          </w:p>
          <w:p w:rsidR="007E6811" w:rsidRPr="00335C9D" w:rsidRDefault="007E6811" w:rsidP="007E6811">
            <w:pPr>
              <w:autoSpaceDE w:val="0"/>
              <w:autoSpaceDN w:val="0"/>
              <w:adjustRightInd w:val="0"/>
              <w:rPr>
                <w:rFonts w:ascii="Arial Narrow" w:hAnsi="Arial Narrow" w:cs="Arial Narrow"/>
                <w:sz w:val="10"/>
                <w:szCs w:val="10"/>
                <w:lang w:eastAsia="en-AU"/>
              </w:rPr>
            </w:pPr>
          </w:p>
          <w:p w:rsidR="007E6811" w:rsidRPr="00335C9D" w:rsidRDefault="007E6811" w:rsidP="007E6811">
            <w:pPr>
              <w:autoSpaceDE w:val="0"/>
              <w:autoSpaceDN w:val="0"/>
              <w:adjustRightInd w:val="0"/>
              <w:rPr>
                <w:rFonts w:ascii="Arial Narrow" w:hAnsi="Arial Narrow" w:cs="Arial Narrow"/>
                <w:sz w:val="20"/>
                <w:szCs w:val="20"/>
                <w:lang w:eastAsia="en-AU"/>
              </w:rPr>
            </w:pPr>
            <w:r w:rsidRPr="00335C9D">
              <w:rPr>
                <w:rFonts w:ascii="Arial Narrow" w:hAnsi="Arial Narrow" w:cs="Arial Narrow"/>
                <w:b/>
                <w:bCs/>
                <w:sz w:val="20"/>
                <w:szCs w:val="20"/>
                <w:lang w:eastAsia="en-AU"/>
              </w:rPr>
              <w:t xml:space="preserve">Residual Risk </w:t>
            </w:r>
            <w:r w:rsidRPr="00335C9D">
              <w:rPr>
                <w:rFonts w:ascii="Arial Narrow" w:hAnsi="Arial Narrow" w:cs="Arial Narrow"/>
                <w:sz w:val="20"/>
                <w:szCs w:val="20"/>
                <w:lang w:eastAsia="en-AU"/>
              </w:rPr>
              <w:t>means the risk remaining after implementation of risk controls.</w:t>
            </w:r>
          </w:p>
          <w:p w:rsidR="00F444C3" w:rsidRDefault="00F444C3" w:rsidP="000E4DDC">
            <w:pPr>
              <w:autoSpaceDE w:val="0"/>
              <w:autoSpaceDN w:val="0"/>
              <w:adjustRightInd w:val="0"/>
              <w:rPr>
                <w:rFonts w:ascii="Arial Narrow" w:hAnsi="Arial Narrow" w:cs="Arial Narrow"/>
                <w:b/>
                <w:sz w:val="20"/>
                <w:szCs w:val="20"/>
                <w:lang w:eastAsia="en-AU"/>
              </w:rPr>
            </w:pPr>
          </w:p>
          <w:p w:rsidR="007E6811" w:rsidRPr="00335C9D" w:rsidRDefault="007E6811" w:rsidP="007E6811">
            <w:pPr>
              <w:autoSpaceDE w:val="0"/>
              <w:autoSpaceDN w:val="0"/>
              <w:adjustRightInd w:val="0"/>
              <w:rPr>
                <w:rFonts w:ascii="Arial Narrow" w:hAnsi="Arial Narrow" w:cs="Arial Narrow"/>
                <w:bCs/>
                <w:sz w:val="20"/>
                <w:szCs w:val="20"/>
                <w:lang w:eastAsia="en-AU"/>
              </w:rPr>
            </w:pPr>
            <w:r w:rsidRPr="00335C9D">
              <w:rPr>
                <w:rFonts w:ascii="Arial Narrow" w:hAnsi="Arial Narrow" w:cs="Arial Narrow"/>
                <w:b/>
                <w:sz w:val="20"/>
                <w:szCs w:val="20"/>
                <w:lang w:eastAsia="en-AU"/>
              </w:rPr>
              <w:t>Scaffold</w:t>
            </w:r>
            <w:r w:rsidRPr="00335C9D">
              <w:rPr>
                <w:rFonts w:ascii="Arial Narrow" w:hAnsi="Arial Narrow" w:cs="Arial Narrow"/>
                <w:sz w:val="20"/>
                <w:szCs w:val="20"/>
                <w:lang w:eastAsia="en-AU"/>
              </w:rPr>
              <w:t xml:space="preserve"> means a temporary structure specifically erected to support access or working platforms.</w:t>
            </w:r>
          </w:p>
          <w:p w:rsidR="007E6811" w:rsidRPr="00DB0E77" w:rsidRDefault="007E6811" w:rsidP="007E6811">
            <w:pPr>
              <w:autoSpaceDE w:val="0"/>
              <w:autoSpaceDN w:val="0"/>
              <w:adjustRightInd w:val="0"/>
              <w:rPr>
                <w:rFonts w:ascii="Arial Narrow" w:hAnsi="Arial Narrow" w:cs="Arial Narrow"/>
                <w:b/>
                <w:bCs/>
                <w:sz w:val="20"/>
                <w:szCs w:val="20"/>
                <w:lang w:eastAsia="en-AU"/>
              </w:rPr>
            </w:pPr>
          </w:p>
          <w:p w:rsidR="007E6811" w:rsidRPr="00DB0E77" w:rsidRDefault="007E6811" w:rsidP="007E6811">
            <w:pPr>
              <w:autoSpaceDE w:val="0"/>
              <w:autoSpaceDN w:val="0"/>
              <w:adjustRightInd w:val="0"/>
              <w:rPr>
                <w:rFonts w:ascii="Arial Narrow" w:hAnsi="Arial Narrow" w:cs="Arial Narrow"/>
                <w:bCs/>
                <w:sz w:val="20"/>
                <w:szCs w:val="20"/>
                <w:lang w:eastAsia="en-AU"/>
              </w:rPr>
            </w:pPr>
            <w:r w:rsidRPr="00DB0E77">
              <w:rPr>
                <w:rFonts w:ascii="Arial Narrow" w:hAnsi="Arial Narrow" w:cs="Arial Narrow"/>
                <w:b/>
                <w:bCs/>
                <w:sz w:val="20"/>
                <w:szCs w:val="20"/>
                <w:lang w:eastAsia="en-AU"/>
              </w:rPr>
              <w:t xml:space="preserve">Scaffolding work </w:t>
            </w:r>
            <w:r w:rsidRPr="00DB0E77">
              <w:rPr>
                <w:rFonts w:ascii="Arial Narrow" w:hAnsi="Arial Narrow" w:cs="Arial Narrow"/>
                <w:bCs/>
                <w:sz w:val="20"/>
                <w:szCs w:val="20"/>
                <w:lang w:eastAsia="en-AU"/>
              </w:rPr>
              <w:t>means erecting, altering or dismantling a temporary structure that is or has been erected to support a platform and from which a person or object could fall more than 4 metres from the platform or structure.</w:t>
            </w:r>
          </w:p>
          <w:p w:rsidR="007E6811" w:rsidRPr="00DB0E77" w:rsidRDefault="007E6811" w:rsidP="007E6811">
            <w:pPr>
              <w:autoSpaceDE w:val="0"/>
              <w:autoSpaceDN w:val="0"/>
              <w:adjustRightInd w:val="0"/>
              <w:rPr>
                <w:rFonts w:ascii="Arial Narrow" w:hAnsi="Arial Narrow" w:cs="Arial Narrow"/>
                <w:bCs/>
                <w:sz w:val="20"/>
                <w:szCs w:val="20"/>
                <w:lang w:eastAsia="en-AU"/>
              </w:rPr>
            </w:pPr>
          </w:p>
          <w:p w:rsidR="007E6811" w:rsidRPr="00E357EF" w:rsidRDefault="007E6811" w:rsidP="007E6811">
            <w:pPr>
              <w:autoSpaceDE w:val="0"/>
              <w:autoSpaceDN w:val="0"/>
              <w:adjustRightInd w:val="0"/>
              <w:rPr>
                <w:rFonts w:ascii="Arial Narrow" w:hAnsi="Arial Narrow" w:cs="Arial Narrow"/>
                <w:bCs/>
                <w:color w:val="0000CC"/>
                <w:sz w:val="20"/>
                <w:szCs w:val="20"/>
                <w:lang w:eastAsia="en-AU"/>
              </w:rPr>
            </w:pPr>
            <w:r w:rsidRPr="00335C9D">
              <w:rPr>
                <w:rFonts w:ascii="Arial Narrow" w:hAnsi="Arial Narrow" w:cs="Arial Narrow"/>
                <w:b/>
                <w:bCs/>
                <w:sz w:val="20"/>
                <w:szCs w:val="20"/>
                <w:lang w:eastAsia="en-AU"/>
              </w:rPr>
              <w:t xml:space="preserve">Tower crane - </w:t>
            </w:r>
            <w:r w:rsidRPr="00335C9D">
              <w:rPr>
                <w:rFonts w:ascii="Arial Narrow" w:hAnsi="Arial Narrow" w:cs="Arial Narrow"/>
                <w:bCs/>
                <w:sz w:val="20"/>
                <w:szCs w:val="20"/>
                <w:lang w:eastAsia="en-AU"/>
              </w:rPr>
              <w:t>refer to</w:t>
            </w:r>
            <w:r>
              <w:rPr>
                <w:rFonts w:ascii="Arial Narrow" w:hAnsi="Arial Narrow" w:cs="Arial Narrow"/>
                <w:bCs/>
                <w:sz w:val="20"/>
                <w:szCs w:val="20"/>
                <w:lang w:eastAsia="en-AU"/>
              </w:rPr>
              <w:t xml:space="preserve"> definitions in the</w:t>
            </w:r>
            <w:r w:rsidRPr="00335C9D">
              <w:rPr>
                <w:rFonts w:ascii="Arial Narrow" w:hAnsi="Arial Narrow" w:cs="Arial Narrow"/>
                <w:bCs/>
                <w:sz w:val="20"/>
                <w:szCs w:val="20"/>
                <w:lang w:eastAsia="en-AU"/>
              </w:rPr>
              <w:t xml:space="preserve"> </w:t>
            </w:r>
            <w:hyperlink r:id="rId88" w:history="1">
              <w:r w:rsidRPr="00E357EF">
                <w:rPr>
                  <w:rStyle w:val="Hyperlink"/>
                  <w:rFonts w:ascii="Arial Narrow" w:hAnsi="Arial Narrow" w:cs="Arial Narrow"/>
                  <w:color w:val="0000CC"/>
                  <w:sz w:val="20"/>
                  <w:szCs w:val="20"/>
                  <w:lang w:eastAsia="en-AU"/>
                </w:rPr>
                <w:t>WHS Regulations 2012 (SA)</w:t>
              </w:r>
            </w:hyperlink>
            <w:r w:rsidRPr="00E357EF">
              <w:rPr>
                <w:rFonts w:ascii="Arial Narrow" w:hAnsi="Arial Narrow" w:cs="Arial Narrow"/>
                <w:bCs/>
                <w:color w:val="0000CC"/>
                <w:sz w:val="20"/>
                <w:szCs w:val="20"/>
                <w:lang w:eastAsia="en-AU"/>
              </w:rPr>
              <w:t>.</w:t>
            </w:r>
          </w:p>
          <w:p w:rsidR="007E6811" w:rsidRPr="00DB0E77" w:rsidRDefault="007E6811" w:rsidP="007E6811">
            <w:pPr>
              <w:autoSpaceDE w:val="0"/>
              <w:autoSpaceDN w:val="0"/>
              <w:adjustRightInd w:val="0"/>
              <w:rPr>
                <w:rFonts w:ascii="Arial Narrow" w:hAnsi="Arial Narrow"/>
                <w:sz w:val="20"/>
                <w:szCs w:val="20"/>
              </w:rPr>
            </w:pPr>
          </w:p>
          <w:p w:rsidR="007E6811" w:rsidRPr="00DB0E77" w:rsidRDefault="007E6811" w:rsidP="007E6811">
            <w:pPr>
              <w:autoSpaceDE w:val="0"/>
              <w:autoSpaceDN w:val="0"/>
              <w:adjustRightInd w:val="0"/>
              <w:rPr>
                <w:rFonts w:ascii="Arial Narrow" w:hAnsi="Arial Narrow" w:cs="Arial Narrow"/>
                <w:bCs/>
                <w:sz w:val="20"/>
                <w:szCs w:val="20"/>
                <w:lang w:eastAsia="en-AU"/>
              </w:rPr>
            </w:pPr>
            <w:r w:rsidRPr="00DB0E77">
              <w:rPr>
                <w:rFonts w:ascii="Arial Narrow" w:hAnsi="Arial Narrow" w:cs="Arial Narrow"/>
                <w:b/>
                <w:bCs/>
                <w:sz w:val="20"/>
                <w:szCs w:val="20"/>
                <w:lang w:eastAsia="en-AU"/>
              </w:rPr>
              <w:t>Tractor</w:t>
            </w:r>
            <w:r w:rsidRPr="00DB0E77">
              <w:rPr>
                <w:rFonts w:ascii="Arial Narrow" w:hAnsi="Arial Narrow" w:cs="Arial Narrow"/>
                <w:bCs/>
                <w:sz w:val="20"/>
                <w:szCs w:val="20"/>
                <w:lang w:eastAsia="en-AU"/>
              </w:rPr>
              <w:t xml:space="preserve"> means a motor vehicle whether wheeled or track mounted, designed to provide power and movement to any attached machine or implement by transmission shaft, belt or linkage system but does not include earth moving equipment machinery.</w:t>
            </w:r>
          </w:p>
          <w:p w:rsidR="007E6811" w:rsidRPr="00DB0E77" w:rsidRDefault="007E6811" w:rsidP="007E6811">
            <w:pPr>
              <w:autoSpaceDE w:val="0"/>
              <w:autoSpaceDN w:val="0"/>
              <w:adjustRightInd w:val="0"/>
              <w:rPr>
                <w:rFonts w:ascii="Arial Narrow" w:hAnsi="Arial Narrow" w:cs="Arial Narrow"/>
                <w:b/>
                <w:bCs/>
                <w:sz w:val="20"/>
                <w:szCs w:val="20"/>
                <w:lang w:eastAsia="en-AU"/>
              </w:rPr>
            </w:pPr>
          </w:p>
          <w:p w:rsidR="007E6811" w:rsidRPr="00DB0E77" w:rsidRDefault="007E6811" w:rsidP="007E6811">
            <w:pPr>
              <w:autoSpaceDE w:val="0"/>
              <w:autoSpaceDN w:val="0"/>
              <w:adjustRightInd w:val="0"/>
              <w:rPr>
                <w:rFonts w:ascii="Arial Narrow" w:hAnsi="Arial Narrow" w:cs="Arial Narrow"/>
                <w:b/>
                <w:bCs/>
                <w:sz w:val="20"/>
                <w:szCs w:val="20"/>
                <w:lang w:eastAsia="en-AU"/>
              </w:rPr>
            </w:pPr>
            <w:r w:rsidRPr="00DB0E77">
              <w:rPr>
                <w:rFonts w:ascii="Arial Narrow" w:hAnsi="Arial Narrow" w:cs="Arial Narrow"/>
                <w:b/>
                <w:bCs/>
                <w:sz w:val="20"/>
                <w:szCs w:val="20"/>
                <w:lang w:eastAsia="en-AU"/>
              </w:rPr>
              <w:t xml:space="preserve">Turbine </w:t>
            </w:r>
            <w:r w:rsidRPr="0054311F">
              <w:rPr>
                <w:rFonts w:ascii="Arial Narrow" w:hAnsi="Arial Narrow" w:cs="Arial Narrow"/>
                <w:bCs/>
                <w:sz w:val="20"/>
                <w:szCs w:val="20"/>
                <w:lang w:eastAsia="en-AU"/>
              </w:rPr>
              <w:t>– means equipment that is driven by steam acting on a turbine or rotor to cause a rotary motion.</w:t>
            </w:r>
          </w:p>
          <w:p w:rsidR="007E6811" w:rsidRPr="00DB0E77" w:rsidRDefault="007E6811" w:rsidP="007E6811">
            <w:pPr>
              <w:autoSpaceDE w:val="0"/>
              <w:autoSpaceDN w:val="0"/>
              <w:adjustRightInd w:val="0"/>
              <w:rPr>
                <w:rFonts w:ascii="Arial Narrow" w:hAnsi="Arial Narrow" w:cs="Arial Narrow"/>
                <w:bCs/>
                <w:sz w:val="20"/>
                <w:szCs w:val="20"/>
                <w:lang w:eastAsia="en-AU"/>
              </w:rPr>
            </w:pPr>
          </w:p>
          <w:p w:rsidR="007E6811" w:rsidRPr="0054311F" w:rsidRDefault="007E6811" w:rsidP="007E6811">
            <w:pPr>
              <w:autoSpaceDE w:val="0"/>
              <w:autoSpaceDN w:val="0"/>
              <w:adjustRightInd w:val="0"/>
              <w:rPr>
                <w:rFonts w:ascii="Arial Narrow" w:hAnsi="Arial Narrow" w:cs="Arial Narrow"/>
                <w:bCs/>
                <w:sz w:val="20"/>
                <w:szCs w:val="20"/>
                <w:lang w:eastAsia="en-AU"/>
              </w:rPr>
            </w:pPr>
            <w:r w:rsidRPr="00335C9D">
              <w:rPr>
                <w:rFonts w:ascii="Arial Narrow" w:hAnsi="Arial Narrow" w:cs="Arial Narrow"/>
                <w:b/>
                <w:bCs/>
                <w:sz w:val="20"/>
                <w:szCs w:val="20"/>
                <w:lang w:eastAsia="en-AU"/>
              </w:rPr>
              <w:t>Work box</w:t>
            </w:r>
            <w:r>
              <w:rPr>
                <w:rFonts w:ascii="Arial Narrow" w:hAnsi="Arial Narrow" w:cs="Arial Narrow"/>
                <w:b/>
                <w:bCs/>
                <w:sz w:val="20"/>
                <w:szCs w:val="20"/>
                <w:lang w:eastAsia="en-AU"/>
              </w:rPr>
              <w:t xml:space="preserve"> </w:t>
            </w:r>
            <w:r w:rsidRPr="0054311F">
              <w:rPr>
                <w:rFonts w:ascii="Arial Narrow" w:hAnsi="Arial Narrow" w:cs="Arial Narrow"/>
                <w:bCs/>
                <w:sz w:val="20"/>
                <w:szCs w:val="20"/>
                <w:lang w:eastAsia="en-AU"/>
              </w:rPr>
              <w:t>– means a personnel carrying device, designed to be suspended from a crane, to provide a working area for a person elevated by and working from the device</w:t>
            </w:r>
            <w:r>
              <w:rPr>
                <w:rFonts w:ascii="Arial Narrow" w:hAnsi="Arial Narrow" w:cs="Arial Narrow"/>
                <w:bCs/>
                <w:sz w:val="20"/>
                <w:szCs w:val="20"/>
                <w:lang w:eastAsia="en-AU"/>
              </w:rPr>
              <w:t>.</w:t>
            </w:r>
          </w:p>
          <w:p w:rsidR="007E6811" w:rsidRPr="00335C9D" w:rsidRDefault="007E6811" w:rsidP="007E6811">
            <w:pPr>
              <w:rPr>
                <w:rFonts w:ascii="Arial Narrow" w:hAnsi="Arial Narrow"/>
                <w:sz w:val="10"/>
                <w:szCs w:val="10"/>
              </w:rPr>
            </w:pPr>
          </w:p>
          <w:p w:rsidR="007E6811" w:rsidRPr="00335C9D" w:rsidRDefault="007E6811" w:rsidP="007E6811">
            <w:pPr>
              <w:rPr>
                <w:rFonts w:ascii="Arial Narrow" w:eastAsia="Times New Roman" w:hAnsi="Arial Narrow"/>
                <w:sz w:val="20"/>
                <w:szCs w:val="20"/>
                <w:lang w:eastAsia="en-AU"/>
              </w:rPr>
            </w:pPr>
            <w:r w:rsidRPr="00335C9D">
              <w:rPr>
                <w:rFonts w:ascii="Arial Narrow" w:hAnsi="Arial Narrow"/>
                <w:b/>
                <w:sz w:val="20"/>
                <w:szCs w:val="20"/>
              </w:rPr>
              <w:t xml:space="preserve">Worker </w:t>
            </w:r>
            <w:r w:rsidRPr="00335C9D">
              <w:rPr>
                <w:rFonts w:ascii="Arial Narrow" w:hAnsi="Arial Narrow"/>
                <w:sz w:val="20"/>
                <w:szCs w:val="20"/>
              </w:rPr>
              <w:t xml:space="preserve">means according to the </w:t>
            </w:r>
            <w:hyperlink r:id="rId89" w:history="1">
              <w:r w:rsidRPr="00E357EF">
                <w:rPr>
                  <w:rStyle w:val="Hyperlink"/>
                  <w:rFonts w:ascii="Arial Narrow" w:eastAsia="Times New Roman" w:hAnsi="Arial Narrow"/>
                  <w:color w:val="0000CC"/>
                  <w:sz w:val="20"/>
                  <w:szCs w:val="20"/>
                  <w:lang w:eastAsia="en-AU"/>
                </w:rPr>
                <w:t>WHS Act 2012 (SA)</w:t>
              </w:r>
            </w:hyperlink>
            <w:r w:rsidRPr="00335C9D">
              <w:rPr>
                <w:rFonts w:ascii="Arial Narrow" w:eastAsia="Times New Roman" w:hAnsi="Arial Narrow"/>
                <w:sz w:val="20"/>
                <w:szCs w:val="20"/>
                <w:lang w:eastAsia="en-AU"/>
              </w:rPr>
              <w:t xml:space="preserve"> a person where the person carries out work in any capacity for a person conducting a business or undertaking, including work as -</w:t>
            </w:r>
          </w:p>
          <w:p w:rsidR="007E6811" w:rsidRPr="00335C9D" w:rsidRDefault="007E6811" w:rsidP="007E6811">
            <w:pPr>
              <w:ind w:left="360" w:hanging="360"/>
              <w:rPr>
                <w:rFonts w:ascii="Arial Narrow" w:eastAsia="Times New Roman" w:hAnsi="Arial Narrow"/>
                <w:sz w:val="20"/>
                <w:szCs w:val="20"/>
                <w:lang w:eastAsia="en-AU"/>
              </w:rPr>
            </w:pPr>
            <w:r w:rsidRPr="00335C9D">
              <w:rPr>
                <w:rFonts w:ascii="Arial Narrow" w:eastAsia="Times New Roman" w:hAnsi="Arial Narrow"/>
                <w:sz w:val="20"/>
                <w:szCs w:val="20"/>
                <w:lang w:eastAsia="en-AU"/>
              </w:rPr>
              <w:t>(a) an employee; or</w:t>
            </w:r>
          </w:p>
          <w:p w:rsidR="007E6811" w:rsidRPr="00335C9D" w:rsidRDefault="007E6811" w:rsidP="007E6811">
            <w:pPr>
              <w:ind w:left="360" w:hanging="360"/>
              <w:rPr>
                <w:rFonts w:ascii="Arial Narrow" w:eastAsia="Times New Roman" w:hAnsi="Arial Narrow"/>
                <w:sz w:val="20"/>
                <w:szCs w:val="20"/>
                <w:lang w:eastAsia="en-AU"/>
              </w:rPr>
            </w:pPr>
            <w:r w:rsidRPr="00335C9D">
              <w:rPr>
                <w:rFonts w:ascii="Arial Narrow" w:eastAsia="Times New Roman" w:hAnsi="Arial Narrow"/>
                <w:sz w:val="20"/>
                <w:szCs w:val="20"/>
                <w:lang w:eastAsia="en-AU"/>
              </w:rPr>
              <w:t>(b) a contractor or subcontractor; or</w:t>
            </w:r>
          </w:p>
          <w:p w:rsidR="007E6811" w:rsidRPr="00335C9D" w:rsidRDefault="007E6811" w:rsidP="007E6811">
            <w:pPr>
              <w:ind w:left="360" w:hanging="360"/>
              <w:rPr>
                <w:rFonts w:ascii="Arial Narrow" w:eastAsia="Times New Roman" w:hAnsi="Arial Narrow"/>
                <w:sz w:val="20"/>
                <w:szCs w:val="20"/>
                <w:lang w:eastAsia="en-AU"/>
              </w:rPr>
            </w:pPr>
            <w:r w:rsidRPr="00335C9D">
              <w:rPr>
                <w:rFonts w:ascii="Arial Narrow" w:eastAsia="Times New Roman" w:hAnsi="Arial Narrow"/>
                <w:sz w:val="20"/>
                <w:szCs w:val="20"/>
                <w:lang w:eastAsia="en-AU"/>
              </w:rPr>
              <w:t>(c) an employee of a contractor or subcontractor; or</w:t>
            </w:r>
          </w:p>
          <w:p w:rsidR="007E6811" w:rsidRPr="00335C9D" w:rsidRDefault="007E6811" w:rsidP="007E6811">
            <w:pPr>
              <w:ind w:left="18" w:hanging="18"/>
              <w:rPr>
                <w:rFonts w:ascii="Arial Narrow" w:eastAsia="Times New Roman" w:hAnsi="Arial Narrow"/>
                <w:sz w:val="20"/>
                <w:szCs w:val="20"/>
                <w:lang w:eastAsia="en-AU"/>
              </w:rPr>
            </w:pPr>
            <w:r w:rsidRPr="00335C9D">
              <w:rPr>
                <w:rFonts w:ascii="Arial Narrow" w:eastAsia="Times New Roman" w:hAnsi="Arial Narrow"/>
                <w:sz w:val="20"/>
                <w:szCs w:val="20"/>
                <w:lang w:eastAsia="en-AU"/>
              </w:rPr>
              <w:t>(d) an employee of a labour hire company who has been assigned to work in the person's business or undertaking; or</w:t>
            </w:r>
          </w:p>
          <w:p w:rsidR="007E6811" w:rsidRPr="00335C9D" w:rsidRDefault="007E6811" w:rsidP="007E6811">
            <w:pPr>
              <w:ind w:left="18" w:hanging="18"/>
              <w:rPr>
                <w:rFonts w:ascii="Arial Narrow" w:eastAsia="Times New Roman" w:hAnsi="Arial Narrow"/>
                <w:sz w:val="20"/>
                <w:szCs w:val="20"/>
                <w:lang w:eastAsia="en-AU"/>
              </w:rPr>
            </w:pPr>
            <w:r w:rsidRPr="00335C9D">
              <w:rPr>
                <w:rFonts w:ascii="Arial Narrow" w:eastAsia="Times New Roman" w:hAnsi="Arial Narrow"/>
                <w:sz w:val="20"/>
                <w:szCs w:val="20"/>
                <w:lang w:eastAsia="en-AU"/>
              </w:rPr>
              <w:t>(e) an outworker; or</w:t>
            </w:r>
          </w:p>
          <w:p w:rsidR="007E6811" w:rsidRPr="00335C9D" w:rsidRDefault="007E6811" w:rsidP="007E6811">
            <w:pPr>
              <w:ind w:left="18" w:hanging="18"/>
              <w:rPr>
                <w:rFonts w:ascii="Arial Narrow" w:eastAsia="Times New Roman" w:hAnsi="Arial Narrow"/>
                <w:sz w:val="20"/>
                <w:szCs w:val="20"/>
                <w:lang w:eastAsia="en-AU"/>
              </w:rPr>
            </w:pPr>
            <w:r w:rsidRPr="00335C9D">
              <w:rPr>
                <w:rFonts w:ascii="Arial Narrow" w:eastAsia="Times New Roman" w:hAnsi="Arial Narrow"/>
                <w:sz w:val="20"/>
                <w:szCs w:val="20"/>
                <w:lang w:eastAsia="en-AU"/>
              </w:rPr>
              <w:t>(f) an apprentice or trainee; or</w:t>
            </w:r>
          </w:p>
          <w:p w:rsidR="007E6811" w:rsidRPr="00335C9D" w:rsidRDefault="007E6811" w:rsidP="007E6811">
            <w:pPr>
              <w:ind w:left="18" w:hanging="18"/>
              <w:rPr>
                <w:rFonts w:ascii="Arial Narrow" w:eastAsia="Times New Roman" w:hAnsi="Arial Narrow"/>
                <w:sz w:val="20"/>
                <w:szCs w:val="20"/>
                <w:lang w:eastAsia="en-AU"/>
              </w:rPr>
            </w:pPr>
            <w:r w:rsidRPr="00335C9D">
              <w:rPr>
                <w:rFonts w:ascii="Arial Narrow" w:eastAsia="Times New Roman" w:hAnsi="Arial Narrow"/>
                <w:sz w:val="20"/>
                <w:szCs w:val="20"/>
                <w:lang w:eastAsia="en-AU"/>
              </w:rPr>
              <w:t>(g) a student gaining work experience; or</w:t>
            </w:r>
          </w:p>
          <w:p w:rsidR="007E6811" w:rsidRPr="00335C9D" w:rsidRDefault="007E6811" w:rsidP="007E6811">
            <w:pPr>
              <w:ind w:left="378" w:hanging="360"/>
              <w:rPr>
                <w:rFonts w:ascii="Arial Narrow" w:eastAsia="Times New Roman" w:hAnsi="Arial Narrow"/>
                <w:sz w:val="20"/>
                <w:szCs w:val="20"/>
                <w:lang w:eastAsia="en-AU"/>
              </w:rPr>
            </w:pPr>
            <w:r w:rsidRPr="00335C9D">
              <w:rPr>
                <w:rFonts w:ascii="Arial Narrow" w:eastAsia="Times New Roman" w:hAnsi="Arial Narrow"/>
                <w:sz w:val="20"/>
                <w:szCs w:val="20"/>
                <w:lang w:eastAsia="en-AU"/>
              </w:rPr>
              <w:t>(h) a volunteer; or</w:t>
            </w:r>
          </w:p>
          <w:p w:rsidR="007E6811" w:rsidRPr="00335C9D" w:rsidRDefault="007E6811" w:rsidP="007E6811">
            <w:pPr>
              <w:ind w:left="378" w:hanging="360"/>
              <w:rPr>
                <w:rFonts w:ascii="Arial Narrow" w:eastAsia="Times New Roman" w:hAnsi="Arial Narrow"/>
                <w:sz w:val="20"/>
                <w:szCs w:val="20"/>
                <w:lang w:eastAsia="en-AU"/>
              </w:rPr>
            </w:pPr>
            <w:r w:rsidRPr="00335C9D">
              <w:rPr>
                <w:rFonts w:ascii="Arial Narrow" w:eastAsia="Times New Roman" w:hAnsi="Arial Narrow"/>
                <w:sz w:val="20"/>
                <w:szCs w:val="20"/>
                <w:lang w:eastAsia="en-AU"/>
              </w:rPr>
              <w:t>(i) a person of a prescribed class.</w:t>
            </w:r>
          </w:p>
          <w:p w:rsidR="007E6811" w:rsidRPr="00335C9D" w:rsidRDefault="007E6811" w:rsidP="007E6811">
            <w:pPr>
              <w:rPr>
                <w:rFonts w:ascii="Arial Narrow" w:hAnsi="Arial Narrow" w:cs="Arial Narrow"/>
                <w:bCs/>
                <w:sz w:val="10"/>
                <w:szCs w:val="10"/>
                <w:lang w:eastAsia="en-AU"/>
              </w:rPr>
            </w:pPr>
          </w:p>
          <w:p w:rsidR="007E6811" w:rsidRPr="00E357EF" w:rsidRDefault="007E6811" w:rsidP="007E6811">
            <w:pPr>
              <w:rPr>
                <w:rStyle w:val="Hyperlink"/>
                <w:rFonts w:ascii="Arial Narrow" w:eastAsia="Times New Roman" w:hAnsi="Arial Narrow"/>
                <w:color w:val="0000CC"/>
                <w:sz w:val="20"/>
                <w:szCs w:val="20"/>
                <w:lang w:eastAsia="en-AU"/>
              </w:rPr>
            </w:pPr>
            <w:r w:rsidRPr="00335C9D">
              <w:rPr>
                <w:rFonts w:ascii="Arial Narrow" w:hAnsi="Arial Narrow" w:cs="Arial Narrow"/>
                <w:bCs/>
                <w:sz w:val="20"/>
                <w:szCs w:val="20"/>
                <w:lang w:eastAsia="en-AU"/>
              </w:rPr>
              <w:t>The person conducting the business or undertaking is also a worker if the person is an individual who carries</w:t>
            </w:r>
            <w:r w:rsidRPr="00335C9D">
              <w:rPr>
                <w:rFonts w:ascii="Arial Narrow" w:eastAsia="Times New Roman" w:hAnsi="Arial Narrow"/>
                <w:sz w:val="20"/>
                <w:szCs w:val="20"/>
                <w:lang w:eastAsia="en-AU"/>
              </w:rPr>
              <w:t xml:space="preserve"> out work in that business or undertaking. Note -Higher Degree Research students and Academic Visitors are likely to be workers under the </w:t>
            </w:r>
            <w:hyperlink r:id="rId90" w:history="1">
              <w:r w:rsidRPr="00E357EF">
                <w:rPr>
                  <w:rStyle w:val="Hyperlink"/>
                  <w:rFonts w:ascii="Arial Narrow" w:eastAsia="Times New Roman" w:hAnsi="Arial Narrow"/>
                  <w:color w:val="0000CC"/>
                  <w:sz w:val="20"/>
                  <w:szCs w:val="20"/>
                  <w:lang w:eastAsia="en-AU"/>
                </w:rPr>
                <w:t>WHS Act 2012 (SA).</w:t>
              </w:r>
            </w:hyperlink>
          </w:p>
          <w:p w:rsidR="007E6811" w:rsidRDefault="007E6811" w:rsidP="000E4DDC">
            <w:pPr>
              <w:autoSpaceDE w:val="0"/>
              <w:autoSpaceDN w:val="0"/>
              <w:adjustRightInd w:val="0"/>
              <w:rPr>
                <w:rFonts w:ascii="Arial Narrow" w:hAnsi="Arial Narrow" w:cs="Arial Narrow"/>
                <w:b/>
                <w:sz w:val="20"/>
                <w:szCs w:val="20"/>
                <w:lang w:eastAsia="en-AU"/>
              </w:rPr>
            </w:pPr>
          </w:p>
        </w:tc>
      </w:tr>
    </w:tbl>
    <w:p w:rsidR="00974F4B" w:rsidRDefault="00974F4B"/>
    <w:p w:rsidR="007A61D0" w:rsidRDefault="007A61D0"/>
    <w:p w:rsidR="00954271" w:rsidRDefault="00954271">
      <w:pPr>
        <w:rPr>
          <w:lang w:eastAsia="en-AU"/>
        </w:rPr>
      </w:pPr>
      <w:r>
        <w:rPr>
          <w:lang w:eastAsia="en-AU"/>
        </w:rPr>
        <w:br w:type="page"/>
      </w:r>
    </w:p>
    <w:p w:rsidR="00FE3FCA" w:rsidRPr="002813B0" w:rsidRDefault="00FE3FCA" w:rsidP="00FE3FCA">
      <w:pPr>
        <w:autoSpaceDE w:val="0"/>
        <w:autoSpaceDN w:val="0"/>
        <w:adjustRightInd w:val="0"/>
        <w:rPr>
          <w:rFonts w:ascii="Arial Narrow" w:hAnsi="Arial Narrow" w:cs="Arial Narrow"/>
          <w:sz w:val="20"/>
          <w:szCs w:val="20"/>
          <w:lang w:eastAsia="en-AU"/>
        </w:rPr>
      </w:pPr>
    </w:p>
    <w:p w:rsidR="002813B0" w:rsidRPr="002813B0" w:rsidRDefault="002813B0" w:rsidP="002813B0">
      <w:pPr>
        <w:autoSpaceDE w:val="0"/>
        <w:autoSpaceDN w:val="0"/>
        <w:adjustRightInd w:val="0"/>
        <w:jc w:val="right"/>
        <w:rPr>
          <w:rFonts w:ascii="Arial Narrow" w:hAnsi="Arial Narrow" w:cs="Arial Narrow"/>
          <w:sz w:val="20"/>
          <w:szCs w:val="20"/>
          <w:lang w:eastAsia="en-AU"/>
        </w:rPr>
      </w:pPr>
      <w:bookmarkStart w:id="7" w:name="AppendixA"/>
      <w:r w:rsidRPr="002813B0">
        <w:rPr>
          <w:rFonts w:ascii="Arial Narrow" w:hAnsi="Arial Narrow" w:cs="Arial Narrow"/>
          <w:b/>
          <w:bCs/>
          <w:sz w:val="20"/>
          <w:szCs w:val="20"/>
          <w:lang w:eastAsia="en-AU"/>
        </w:rPr>
        <w:t xml:space="preserve">APPENDIX A (Page </w:t>
      </w:r>
      <w:r w:rsidR="003D327D">
        <w:rPr>
          <w:rFonts w:ascii="Arial Narrow" w:hAnsi="Arial Narrow" w:cs="Arial Narrow"/>
          <w:b/>
          <w:bCs/>
          <w:sz w:val="20"/>
          <w:szCs w:val="20"/>
          <w:lang w:eastAsia="en-AU"/>
        </w:rPr>
        <w:t>1</w:t>
      </w:r>
      <w:r w:rsidRPr="002813B0">
        <w:rPr>
          <w:rFonts w:ascii="Arial Narrow" w:hAnsi="Arial Narrow" w:cs="Arial Narrow"/>
          <w:b/>
          <w:bCs/>
          <w:sz w:val="20"/>
          <w:szCs w:val="20"/>
          <w:lang w:eastAsia="en-AU"/>
        </w:rPr>
        <w:t xml:space="preserve"> of </w:t>
      </w:r>
      <w:r w:rsidR="00B2333D">
        <w:rPr>
          <w:rFonts w:ascii="Arial Narrow" w:hAnsi="Arial Narrow" w:cs="Arial Narrow"/>
          <w:b/>
          <w:bCs/>
          <w:sz w:val="20"/>
          <w:szCs w:val="20"/>
          <w:lang w:eastAsia="en-AU"/>
        </w:rPr>
        <w:t>3</w:t>
      </w:r>
      <w:r w:rsidRPr="002813B0">
        <w:rPr>
          <w:rFonts w:ascii="Arial Narrow" w:hAnsi="Arial Narrow" w:cs="Arial Narrow"/>
          <w:b/>
          <w:bCs/>
          <w:sz w:val="20"/>
          <w:szCs w:val="20"/>
          <w:lang w:eastAsia="en-AU"/>
        </w:rPr>
        <w:t xml:space="preserve">) </w:t>
      </w:r>
    </w:p>
    <w:bookmarkEnd w:id="7"/>
    <w:p w:rsidR="002813B0" w:rsidRPr="002813B0" w:rsidRDefault="002813B0" w:rsidP="002C1E52">
      <w:pPr>
        <w:rPr>
          <w:rFonts w:ascii="Arial Narrow" w:hAnsi="Arial Narrow"/>
          <w:sz w:val="20"/>
          <w:szCs w:val="20"/>
        </w:rPr>
      </w:pPr>
    </w:p>
    <w:tbl>
      <w:tblPr>
        <w:tblStyle w:val="TableGrid"/>
        <w:tblW w:w="0" w:type="auto"/>
        <w:tblLook w:val="04A0" w:firstRow="1" w:lastRow="0" w:firstColumn="1" w:lastColumn="0" w:noHBand="0" w:noVBand="1"/>
      </w:tblPr>
      <w:tblGrid>
        <w:gridCol w:w="9769"/>
      </w:tblGrid>
      <w:tr w:rsidR="002813B0" w:rsidTr="00002B3F">
        <w:tc>
          <w:tcPr>
            <w:tcW w:w="9769" w:type="dxa"/>
            <w:shd w:val="clear" w:color="auto" w:fill="365F91" w:themeFill="accent1" w:themeFillShade="BF"/>
          </w:tcPr>
          <w:p w:rsidR="002C1E52" w:rsidRPr="001346DE" w:rsidRDefault="002813B0" w:rsidP="004E18ED">
            <w:pPr>
              <w:jc w:val="center"/>
              <w:rPr>
                <w:rFonts w:ascii="Arial Narrow" w:hAnsi="Arial Narrow"/>
                <w:b/>
                <w:bCs/>
                <w:color w:val="FFFFFF" w:themeColor="background1"/>
                <w:sz w:val="28"/>
                <w:szCs w:val="28"/>
              </w:rPr>
            </w:pPr>
            <w:r w:rsidRPr="001346DE">
              <w:rPr>
                <w:rFonts w:ascii="Arial Narrow" w:hAnsi="Arial Narrow"/>
                <w:b/>
                <w:bCs/>
                <w:color w:val="FFFFFF" w:themeColor="background1"/>
                <w:sz w:val="28"/>
                <w:szCs w:val="28"/>
              </w:rPr>
              <w:t xml:space="preserve">PLANT/EQUIPMENT </w:t>
            </w:r>
            <w:r w:rsidR="002C1E52" w:rsidRPr="001346DE">
              <w:rPr>
                <w:rFonts w:ascii="Arial Narrow" w:hAnsi="Arial Narrow"/>
                <w:b/>
                <w:bCs/>
                <w:color w:val="FFFFFF" w:themeColor="background1"/>
                <w:sz w:val="28"/>
                <w:szCs w:val="28"/>
              </w:rPr>
              <w:t xml:space="preserve">- DUTIES FOR </w:t>
            </w:r>
            <w:r w:rsidR="00355439" w:rsidRPr="001346DE">
              <w:rPr>
                <w:rFonts w:ascii="Arial Narrow" w:hAnsi="Arial Narrow"/>
                <w:b/>
                <w:bCs/>
                <w:color w:val="FFFFFF" w:themeColor="background1"/>
                <w:sz w:val="28"/>
                <w:szCs w:val="28"/>
              </w:rPr>
              <w:t xml:space="preserve">DESIGN, MANUFACTURE, IMPORTATION, </w:t>
            </w:r>
          </w:p>
          <w:p w:rsidR="002813B0" w:rsidRDefault="00355439" w:rsidP="002C1E52">
            <w:pPr>
              <w:jc w:val="center"/>
              <w:rPr>
                <w:rFonts w:ascii="Arial Narrow" w:hAnsi="Arial Narrow"/>
                <w:sz w:val="20"/>
                <w:szCs w:val="20"/>
              </w:rPr>
            </w:pPr>
            <w:r w:rsidRPr="001346DE">
              <w:rPr>
                <w:rFonts w:ascii="Arial Narrow" w:hAnsi="Arial Narrow"/>
                <w:b/>
                <w:bCs/>
                <w:color w:val="FFFFFF" w:themeColor="background1"/>
                <w:sz w:val="28"/>
                <w:szCs w:val="28"/>
              </w:rPr>
              <w:t>SUPPLY, LEASE/HIRE</w:t>
            </w:r>
            <w:r w:rsidR="002C1E52" w:rsidRPr="001346DE">
              <w:rPr>
                <w:rFonts w:ascii="Arial Narrow" w:hAnsi="Arial Narrow"/>
                <w:b/>
                <w:bCs/>
                <w:color w:val="FFFFFF" w:themeColor="background1"/>
                <w:sz w:val="28"/>
                <w:szCs w:val="28"/>
              </w:rPr>
              <w:t xml:space="preserve">, </w:t>
            </w:r>
            <w:r w:rsidR="002813B0" w:rsidRPr="001346DE">
              <w:rPr>
                <w:rFonts w:ascii="Arial Narrow" w:hAnsi="Arial Narrow"/>
                <w:b/>
                <w:bCs/>
                <w:color w:val="FFFFFF" w:themeColor="background1"/>
                <w:sz w:val="28"/>
                <w:szCs w:val="28"/>
              </w:rPr>
              <w:t>ACQUISITION</w:t>
            </w:r>
            <w:r w:rsidR="002813B0" w:rsidRPr="001C5689">
              <w:rPr>
                <w:rFonts w:ascii="Arial Narrow" w:hAnsi="Arial Narrow"/>
                <w:b/>
                <w:bCs/>
                <w:color w:val="FFFFFF"/>
                <w:sz w:val="28"/>
                <w:szCs w:val="28"/>
              </w:rPr>
              <w:t>, INSTALLATION AND COMMISSIONING</w:t>
            </w:r>
            <w:r>
              <w:rPr>
                <w:rFonts w:ascii="Arial Narrow" w:hAnsi="Arial Narrow"/>
                <w:b/>
                <w:bCs/>
                <w:color w:val="FFFFFF"/>
                <w:sz w:val="28"/>
                <w:szCs w:val="28"/>
              </w:rPr>
              <w:t xml:space="preserve"> </w:t>
            </w:r>
          </w:p>
        </w:tc>
      </w:tr>
    </w:tbl>
    <w:p w:rsidR="002813B0" w:rsidRDefault="002813B0" w:rsidP="002813B0">
      <w:pPr>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2813B0" w:rsidTr="00355439">
        <w:tc>
          <w:tcPr>
            <w:tcW w:w="9779" w:type="dxa"/>
          </w:tcPr>
          <w:p w:rsidR="003D327D" w:rsidRDefault="003D327D" w:rsidP="002813B0">
            <w:pPr>
              <w:jc w:val="both"/>
              <w:rPr>
                <w:rFonts w:ascii="Arial Narrow" w:eastAsia="Times New Roman" w:hAnsi="Arial Narrow"/>
                <w:b/>
                <w:sz w:val="20"/>
                <w:szCs w:val="20"/>
                <w:u w:val="single"/>
                <w:lang w:eastAsia="en-AU"/>
              </w:rPr>
            </w:pPr>
            <w:r>
              <w:rPr>
                <w:rFonts w:ascii="Arial Narrow" w:eastAsia="Times New Roman" w:hAnsi="Arial Narrow"/>
                <w:b/>
                <w:sz w:val="20"/>
                <w:szCs w:val="20"/>
                <w:u w:val="single"/>
                <w:lang w:eastAsia="en-AU"/>
              </w:rPr>
              <w:t>LEGISLATIVE REQUIREMENTS</w:t>
            </w:r>
          </w:p>
          <w:p w:rsidR="002813B0" w:rsidRPr="001346DE" w:rsidRDefault="002813B0" w:rsidP="002813B0">
            <w:pPr>
              <w:jc w:val="both"/>
              <w:rPr>
                <w:rFonts w:ascii="Arial Narrow" w:eastAsia="Times New Roman" w:hAnsi="Arial Narrow"/>
                <w:strike/>
                <w:sz w:val="20"/>
                <w:szCs w:val="20"/>
                <w:lang w:eastAsia="en-AU"/>
              </w:rPr>
            </w:pPr>
          </w:p>
          <w:p w:rsidR="006209E3" w:rsidRPr="006C1EFC" w:rsidRDefault="006209E3" w:rsidP="006C1EFC">
            <w:pPr>
              <w:autoSpaceDE w:val="0"/>
              <w:autoSpaceDN w:val="0"/>
              <w:adjustRightInd w:val="0"/>
              <w:ind w:left="360" w:hanging="360"/>
              <w:rPr>
                <w:rFonts w:ascii="Arial Narrow" w:eastAsia="Times New Roman" w:hAnsi="Arial Narrow"/>
                <w:b/>
                <w:sz w:val="20"/>
                <w:szCs w:val="20"/>
                <w:lang w:eastAsia="en-AU"/>
              </w:rPr>
            </w:pPr>
            <w:r w:rsidRPr="006C1EFC">
              <w:rPr>
                <w:rFonts w:ascii="Arial Narrow" w:eastAsia="Times New Roman" w:hAnsi="Arial Narrow"/>
                <w:b/>
                <w:sz w:val="20"/>
                <w:szCs w:val="20"/>
                <w:lang w:eastAsia="en-AU"/>
              </w:rPr>
              <w:t>Designers of plant/equipment</w:t>
            </w:r>
          </w:p>
          <w:p w:rsidR="006209E3" w:rsidRPr="001346DE" w:rsidRDefault="006209E3" w:rsidP="001D161A">
            <w:pPr>
              <w:pStyle w:val="ListParagraph"/>
              <w:numPr>
                <w:ilvl w:val="0"/>
                <w:numId w:val="70"/>
              </w:numPr>
              <w:autoSpaceDE w:val="0"/>
              <w:autoSpaceDN w:val="0"/>
              <w:adjustRightInd w:val="0"/>
              <w:ind w:left="700"/>
              <w:rPr>
                <w:rFonts w:ascii="Arial Narrow" w:eastAsia="Times New Roman" w:hAnsi="Arial Narrow"/>
                <w:b/>
                <w:color w:val="auto"/>
                <w:sz w:val="20"/>
                <w:szCs w:val="20"/>
                <w:lang w:eastAsia="en-AU"/>
              </w:rPr>
            </w:pPr>
            <w:r w:rsidRPr="001346DE">
              <w:rPr>
                <w:rFonts w:ascii="Arial Narrow" w:eastAsia="Times New Roman" w:hAnsi="Arial Narrow"/>
                <w:b/>
                <w:color w:val="auto"/>
                <w:sz w:val="20"/>
                <w:szCs w:val="20"/>
                <w:lang w:eastAsia="en-AU"/>
              </w:rPr>
              <w:t xml:space="preserve">In accordance with </w:t>
            </w:r>
            <w:hyperlink r:id="rId91" w:history="1">
              <w:r w:rsidRPr="001346DE">
                <w:rPr>
                  <w:rStyle w:val="Hyperlink"/>
                  <w:rFonts w:ascii="Arial Narrow" w:eastAsia="Times New Roman" w:hAnsi="Arial Narrow"/>
                  <w:b/>
                  <w:color w:val="0000CC"/>
                  <w:sz w:val="20"/>
                  <w:szCs w:val="20"/>
                  <w:lang w:eastAsia="en-AU"/>
                </w:rPr>
                <w:t>WHS Act (SA)</w:t>
              </w:r>
            </w:hyperlink>
            <w:r w:rsidRPr="001346DE">
              <w:rPr>
                <w:rFonts w:ascii="Arial Narrow" w:eastAsia="Times New Roman" w:hAnsi="Arial Narrow"/>
                <w:b/>
                <w:color w:val="auto"/>
                <w:sz w:val="20"/>
                <w:szCs w:val="20"/>
                <w:lang w:eastAsia="en-AU"/>
              </w:rPr>
              <w:t xml:space="preserve"> section 22</w:t>
            </w:r>
          </w:p>
          <w:p w:rsidR="006209E3" w:rsidRPr="001346DE" w:rsidRDefault="006209E3" w:rsidP="006209E3">
            <w:pPr>
              <w:pStyle w:val="ListParagraph"/>
              <w:numPr>
                <w:ilvl w:val="0"/>
                <w:numId w:val="0"/>
              </w:numPr>
              <w:autoSpaceDE w:val="0"/>
              <w:autoSpaceDN w:val="0"/>
              <w:adjustRightInd w:val="0"/>
              <w:ind w:left="680"/>
              <w:rPr>
                <w:rFonts w:ascii="Arial Narrow" w:eastAsia="Times New Roman" w:hAnsi="Arial Narrow"/>
                <w:color w:val="auto"/>
                <w:sz w:val="20"/>
                <w:szCs w:val="20"/>
                <w:lang w:eastAsia="en-AU"/>
              </w:rPr>
            </w:pPr>
            <w:r w:rsidRPr="001346DE">
              <w:rPr>
                <w:rFonts w:ascii="Arial Narrow" w:eastAsia="Times New Roman" w:hAnsi="Arial Narrow"/>
                <w:color w:val="auto"/>
                <w:sz w:val="20"/>
                <w:szCs w:val="20"/>
                <w:lang w:eastAsia="en-AU"/>
              </w:rPr>
              <w:t>The designer of plant/equipment that is to be used, or could be expected to be used at the workplace, must ensure the plant/equipment is designed to be without risks to the health and safety of persons who:</w:t>
            </w:r>
          </w:p>
          <w:p w:rsidR="006209E3" w:rsidRPr="001346DE" w:rsidRDefault="006209E3" w:rsidP="001D161A">
            <w:pPr>
              <w:pStyle w:val="ListParagraph"/>
              <w:numPr>
                <w:ilvl w:val="0"/>
                <w:numId w:val="65"/>
              </w:numPr>
              <w:autoSpaceDE w:val="0"/>
              <w:autoSpaceDN w:val="0"/>
              <w:adjustRightInd w:val="0"/>
              <w:ind w:left="1040"/>
              <w:rPr>
                <w:rFonts w:ascii="Arial Narrow" w:eastAsia="Times New Roman" w:hAnsi="Arial Narrow"/>
                <w:color w:val="auto"/>
                <w:sz w:val="20"/>
                <w:szCs w:val="20"/>
                <w:lang w:eastAsia="en-AU"/>
              </w:rPr>
            </w:pPr>
            <w:r w:rsidRPr="001346DE">
              <w:rPr>
                <w:rFonts w:ascii="Arial Narrow" w:eastAsia="Times New Roman" w:hAnsi="Arial Narrow"/>
                <w:color w:val="auto"/>
                <w:sz w:val="20"/>
                <w:szCs w:val="20"/>
                <w:lang w:eastAsia="en-AU"/>
              </w:rPr>
              <w:t>use the plant/equipment for which it was designed; or</w:t>
            </w:r>
          </w:p>
          <w:p w:rsidR="006209E3" w:rsidRPr="001346DE" w:rsidRDefault="006209E3" w:rsidP="001D161A">
            <w:pPr>
              <w:pStyle w:val="ListParagraph"/>
              <w:numPr>
                <w:ilvl w:val="0"/>
                <w:numId w:val="65"/>
              </w:numPr>
              <w:autoSpaceDE w:val="0"/>
              <w:autoSpaceDN w:val="0"/>
              <w:adjustRightInd w:val="0"/>
              <w:ind w:left="1040"/>
              <w:rPr>
                <w:rFonts w:ascii="Arial Narrow" w:eastAsia="Times New Roman" w:hAnsi="Arial Narrow"/>
                <w:color w:val="auto"/>
                <w:sz w:val="20"/>
                <w:szCs w:val="20"/>
                <w:lang w:eastAsia="en-AU"/>
              </w:rPr>
            </w:pPr>
            <w:r w:rsidRPr="001346DE">
              <w:rPr>
                <w:rFonts w:ascii="Arial Narrow" w:eastAsia="Times New Roman" w:hAnsi="Arial Narrow"/>
                <w:color w:val="auto"/>
                <w:sz w:val="20"/>
                <w:szCs w:val="20"/>
                <w:lang w:eastAsia="en-AU"/>
              </w:rPr>
              <w:t xml:space="preserve">who store the plant/equipment at the workplace; or </w:t>
            </w:r>
          </w:p>
          <w:p w:rsidR="006209E3" w:rsidRPr="001346DE" w:rsidRDefault="006209E3" w:rsidP="001D161A">
            <w:pPr>
              <w:pStyle w:val="ListParagraph"/>
              <w:numPr>
                <w:ilvl w:val="0"/>
                <w:numId w:val="65"/>
              </w:numPr>
              <w:autoSpaceDE w:val="0"/>
              <w:autoSpaceDN w:val="0"/>
              <w:adjustRightInd w:val="0"/>
              <w:ind w:left="1040"/>
              <w:rPr>
                <w:rFonts w:ascii="Arial Narrow" w:eastAsia="Times New Roman" w:hAnsi="Arial Narrow"/>
                <w:color w:val="auto"/>
                <w:sz w:val="20"/>
                <w:szCs w:val="20"/>
                <w:lang w:eastAsia="en-AU"/>
              </w:rPr>
            </w:pPr>
            <w:r w:rsidRPr="001346DE">
              <w:rPr>
                <w:rFonts w:ascii="Arial Narrow" w:eastAsia="Times New Roman" w:hAnsi="Arial Narrow"/>
                <w:color w:val="auto"/>
                <w:sz w:val="20"/>
                <w:szCs w:val="20"/>
                <w:lang w:eastAsia="en-AU"/>
              </w:rPr>
              <w:t>who carry out any reasonably foreseeable activity at the workplace in relation to the manufacture, assembly or use of the plant/equipment for which it was designed, or the proper storage, decommissioning, dismantling or disposal of the plant/equipment (e.g. inspection, operation, cleaning, maintenance or repair of the plant/equipment); or</w:t>
            </w:r>
          </w:p>
          <w:p w:rsidR="006209E3" w:rsidRPr="001346DE" w:rsidRDefault="006209E3" w:rsidP="001D161A">
            <w:pPr>
              <w:pStyle w:val="ListParagraph"/>
              <w:numPr>
                <w:ilvl w:val="0"/>
                <w:numId w:val="65"/>
              </w:numPr>
              <w:autoSpaceDE w:val="0"/>
              <w:autoSpaceDN w:val="0"/>
              <w:adjustRightInd w:val="0"/>
              <w:ind w:left="1040"/>
              <w:rPr>
                <w:rFonts w:ascii="Arial Narrow" w:eastAsia="Times New Roman" w:hAnsi="Arial Narrow"/>
                <w:color w:val="auto"/>
                <w:sz w:val="20"/>
                <w:szCs w:val="20"/>
                <w:lang w:eastAsia="en-AU"/>
              </w:rPr>
            </w:pPr>
            <w:r w:rsidRPr="001346DE">
              <w:rPr>
                <w:rFonts w:ascii="Arial Narrow" w:eastAsia="Times New Roman" w:hAnsi="Arial Narrow"/>
                <w:color w:val="auto"/>
                <w:sz w:val="20"/>
                <w:szCs w:val="20"/>
                <w:lang w:eastAsia="en-AU"/>
              </w:rPr>
              <w:t>who are at or in the vicinity or could be affected by a use or activity associated with the plant/equipment.</w:t>
            </w:r>
          </w:p>
          <w:p w:rsidR="002813B0" w:rsidRPr="006209E3" w:rsidRDefault="006209E3" w:rsidP="001D161A">
            <w:pPr>
              <w:pStyle w:val="ListParagraph"/>
              <w:numPr>
                <w:ilvl w:val="0"/>
                <w:numId w:val="71"/>
              </w:numPr>
              <w:ind w:left="700"/>
              <w:rPr>
                <w:rFonts w:ascii="Arial Narrow" w:eastAsia="Times New Roman" w:hAnsi="Arial Narrow"/>
                <w:b/>
                <w:color w:val="auto"/>
                <w:sz w:val="20"/>
                <w:szCs w:val="20"/>
                <w:lang w:eastAsia="en-AU"/>
              </w:rPr>
            </w:pPr>
            <w:r w:rsidRPr="006209E3">
              <w:rPr>
                <w:rFonts w:ascii="Arial Narrow" w:eastAsia="Times New Roman" w:hAnsi="Arial Narrow"/>
                <w:b/>
                <w:sz w:val="20"/>
                <w:szCs w:val="20"/>
                <w:lang w:eastAsia="en-AU"/>
              </w:rPr>
              <w:t>In</w:t>
            </w:r>
            <w:r w:rsidR="002813B0" w:rsidRPr="006209E3">
              <w:rPr>
                <w:rFonts w:ascii="Arial Narrow" w:eastAsia="Times New Roman" w:hAnsi="Arial Narrow"/>
                <w:b/>
                <w:color w:val="auto"/>
                <w:sz w:val="20"/>
                <w:szCs w:val="20"/>
                <w:lang w:eastAsia="en-AU"/>
              </w:rPr>
              <w:t xml:space="preserve"> accordance with </w:t>
            </w:r>
            <w:hyperlink r:id="rId92" w:history="1">
              <w:r w:rsidR="0049392A" w:rsidRPr="006209E3">
                <w:rPr>
                  <w:rStyle w:val="Hyperlink"/>
                  <w:rFonts w:ascii="Arial Narrow" w:eastAsia="Times New Roman" w:hAnsi="Arial Narrow"/>
                  <w:b/>
                  <w:color w:val="0000CC"/>
                  <w:sz w:val="20"/>
                  <w:szCs w:val="20"/>
                  <w:lang w:eastAsia="en-AU"/>
                </w:rPr>
                <w:t>WHS Regulations (SA) [section187]</w:t>
              </w:r>
            </w:hyperlink>
          </w:p>
          <w:p w:rsidR="002813B0" w:rsidRPr="001128FA" w:rsidRDefault="002813B0" w:rsidP="006209E3">
            <w:pPr>
              <w:ind w:left="720"/>
              <w:rPr>
                <w:rFonts w:ascii="Arial Narrow" w:eastAsia="Times New Roman" w:hAnsi="Arial Narrow"/>
                <w:sz w:val="20"/>
                <w:szCs w:val="20"/>
                <w:lang w:eastAsia="en-AU"/>
              </w:rPr>
            </w:pPr>
            <w:r w:rsidRPr="001128FA">
              <w:rPr>
                <w:rFonts w:ascii="Arial Narrow" w:eastAsia="Times New Roman" w:hAnsi="Arial Narrow"/>
                <w:sz w:val="20"/>
                <w:szCs w:val="20"/>
                <w:lang w:eastAsia="en-AU"/>
              </w:rPr>
              <w:t xml:space="preserve">Designers of plant/equipment must provide or </w:t>
            </w:r>
            <w:r w:rsidRPr="001128FA">
              <w:rPr>
                <w:rFonts w:ascii="Arial Narrow" w:eastAsia="Times New Roman" w:hAnsi="Arial Narrow"/>
                <w:sz w:val="20"/>
                <w:szCs w:val="20"/>
                <w:u w:val="single"/>
                <w:lang w:eastAsia="en-AU"/>
              </w:rPr>
              <w:t>relay to the manufacturer</w:t>
            </w:r>
            <w:r w:rsidRPr="001128FA">
              <w:rPr>
                <w:rFonts w:ascii="Arial Narrow" w:eastAsia="Times New Roman" w:hAnsi="Arial Narrow"/>
                <w:sz w:val="20"/>
                <w:szCs w:val="20"/>
                <w:lang w:eastAsia="en-AU"/>
              </w:rPr>
              <w:t xml:space="preserve"> relevant information (including the risk assessment) in relation to:</w:t>
            </w:r>
          </w:p>
          <w:p w:rsidR="002813B0" w:rsidRPr="001128FA" w:rsidRDefault="002813B0" w:rsidP="001D161A">
            <w:pPr>
              <w:numPr>
                <w:ilvl w:val="0"/>
                <w:numId w:val="39"/>
              </w:numPr>
              <w:ind w:left="1077"/>
              <w:rPr>
                <w:rFonts w:ascii="Arial Narrow" w:eastAsia="Times New Roman" w:hAnsi="Arial Narrow"/>
                <w:sz w:val="20"/>
                <w:szCs w:val="20"/>
                <w:lang w:eastAsia="en-AU"/>
              </w:rPr>
            </w:pPr>
            <w:r w:rsidRPr="001128FA">
              <w:rPr>
                <w:rFonts w:ascii="Arial Narrow" w:eastAsia="Times New Roman" w:hAnsi="Arial Narrow"/>
                <w:sz w:val="20"/>
                <w:szCs w:val="20"/>
                <w:lang w:eastAsia="en-AU"/>
              </w:rPr>
              <w:t>information which enables the manufacture in accordance with design specifications;</w:t>
            </w:r>
          </w:p>
          <w:p w:rsidR="00A41994" w:rsidRPr="001128FA" w:rsidRDefault="00A41994" w:rsidP="001E6833">
            <w:pPr>
              <w:ind w:left="737"/>
              <w:rPr>
                <w:rFonts w:ascii="Arial Narrow" w:eastAsia="Times New Roman" w:hAnsi="Arial Narrow"/>
                <w:sz w:val="20"/>
                <w:szCs w:val="20"/>
                <w:lang w:eastAsia="en-AU"/>
              </w:rPr>
            </w:pPr>
            <w:r w:rsidRPr="001128FA">
              <w:rPr>
                <w:rFonts w:ascii="Arial Narrow" w:eastAsia="Times New Roman" w:hAnsi="Arial Narrow"/>
                <w:sz w:val="20"/>
                <w:szCs w:val="20"/>
                <w:lang w:eastAsia="en-AU"/>
              </w:rPr>
              <w:t>and if applicable, information about</w:t>
            </w:r>
            <w:r w:rsidR="00A30911" w:rsidRPr="001128FA">
              <w:rPr>
                <w:rFonts w:ascii="Arial Narrow" w:eastAsia="Times New Roman" w:hAnsi="Arial Narrow"/>
                <w:sz w:val="20"/>
                <w:szCs w:val="20"/>
                <w:lang w:eastAsia="en-AU"/>
              </w:rPr>
              <w:t xml:space="preserve"> the</w:t>
            </w:r>
          </w:p>
          <w:p w:rsidR="00A41994" w:rsidRPr="001128FA" w:rsidRDefault="00A41994" w:rsidP="001D161A">
            <w:pPr>
              <w:numPr>
                <w:ilvl w:val="0"/>
                <w:numId w:val="39"/>
              </w:numPr>
              <w:ind w:left="1077"/>
              <w:rPr>
                <w:rFonts w:ascii="Arial Narrow" w:eastAsia="Times New Roman" w:hAnsi="Arial Narrow"/>
                <w:sz w:val="20"/>
                <w:szCs w:val="20"/>
                <w:lang w:eastAsia="en-AU"/>
              </w:rPr>
            </w:pPr>
            <w:r w:rsidRPr="001128FA">
              <w:rPr>
                <w:rFonts w:ascii="Arial Narrow" w:eastAsia="Times New Roman" w:hAnsi="Arial Narrow"/>
                <w:sz w:val="20"/>
                <w:szCs w:val="20"/>
                <w:lang w:eastAsia="en-AU"/>
              </w:rPr>
              <w:t>installation, commissioning, decommissioning, use, handling and storage and, if the plant is capable of being dismantled, dismantling of the plant;</w:t>
            </w:r>
            <w:r w:rsidR="00C25437" w:rsidRPr="001128FA">
              <w:rPr>
                <w:rFonts w:ascii="Arial Narrow" w:eastAsia="Times New Roman" w:hAnsi="Arial Narrow"/>
                <w:sz w:val="20"/>
                <w:szCs w:val="20"/>
                <w:lang w:eastAsia="en-AU"/>
              </w:rPr>
              <w:t xml:space="preserve"> and</w:t>
            </w:r>
          </w:p>
          <w:p w:rsidR="00A41994" w:rsidRPr="001128FA" w:rsidRDefault="00A41994" w:rsidP="001D161A">
            <w:pPr>
              <w:numPr>
                <w:ilvl w:val="0"/>
                <w:numId w:val="39"/>
              </w:numPr>
              <w:ind w:left="1077"/>
              <w:rPr>
                <w:rFonts w:ascii="Arial Narrow" w:eastAsia="Times New Roman" w:hAnsi="Arial Narrow"/>
                <w:sz w:val="20"/>
                <w:szCs w:val="20"/>
                <w:lang w:eastAsia="en-AU"/>
              </w:rPr>
            </w:pPr>
            <w:r w:rsidRPr="001128FA">
              <w:rPr>
                <w:rFonts w:ascii="Arial Narrow" w:eastAsia="Times New Roman" w:hAnsi="Arial Narrow"/>
                <w:sz w:val="20"/>
                <w:szCs w:val="20"/>
                <w:lang w:eastAsia="en-AU"/>
              </w:rPr>
              <w:t>hazards and risks associated with use of the plant</w:t>
            </w:r>
            <w:r w:rsidR="00A30911" w:rsidRPr="001128FA">
              <w:rPr>
                <w:rFonts w:ascii="Arial Narrow" w:eastAsia="Times New Roman" w:hAnsi="Arial Narrow"/>
                <w:sz w:val="20"/>
                <w:szCs w:val="20"/>
                <w:lang w:eastAsia="en-AU"/>
              </w:rPr>
              <w:t>/equipment</w:t>
            </w:r>
            <w:r w:rsidRPr="001128FA">
              <w:rPr>
                <w:rFonts w:ascii="Arial Narrow" w:eastAsia="Times New Roman" w:hAnsi="Arial Narrow"/>
                <w:sz w:val="20"/>
                <w:szCs w:val="20"/>
                <w:lang w:eastAsia="en-AU"/>
              </w:rPr>
              <w:t xml:space="preserve"> that the designer has identified;</w:t>
            </w:r>
            <w:r w:rsidR="00A30911" w:rsidRPr="001128FA">
              <w:rPr>
                <w:rFonts w:ascii="Arial Narrow" w:eastAsia="Times New Roman" w:hAnsi="Arial Narrow"/>
                <w:sz w:val="20"/>
                <w:szCs w:val="20"/>
                <w:lang w:eastAsia="en-AU"/>
              </w:rPr>
              <w:t xml:space="preserve"> and</w:t>
            </w:r>
          </w:p>
          <w:p w:rsidR="00A41994" w:rsidRPr="001128FA" w:rsidRDefault="00A41994" w:rsidP="001D161A">
            <w:pPr>
              <w:numPr>
                <w:ilvl w:val="0"/>
                <w:numId w:val="39"/>
              </w:numPr>
              <w:ind w:left="1077"/>
              <w:rPr>
                <w:rFonts w:ascii="Arial Narrow" w:eastAsia="Times New Roman" w:hAnsi="Arial Narrow"/>
                <w:sz w:val="20"/>
                <w:szCs w:val="20"/>
                <w:lang w:eastAsia="en-AU"/>
              </w:rPr>
            </w:pPr>
            <w:r w:rsidRPr="001128FA">
              <w:rPr>
                <w:rFonts w:ascii="Arial Narrow" w:eastAsia="Times New Roman" w:hAnsi="Arial Narrow"/>
                <w:sz w:val="20"/>
                <w:szCs w:val="20"/>
                <w:lang w:eastAsia="en-AU"/>
              </w:rPr>
              <w:t>testing or inspections to be carried out on the plant/equipment;</w:t>
            </w:r>
            <w:r w:rsidR="00A30911" w:rsidRPr="001128FA">
              <w:rPr>
                <w:rFonts w:ascii="Arial Narrow" w:eastAsia="Times New Roman" w:hAnsi="Arial Narrow"/>
                <w:sz w:val="20"/>
                <w:szCs w:val="20"/>
                <w:lang w:eastAsia="en-AU"/>
              </w:rPr>
              <w:t xml:space="preserve"> and</w:t>
            </w:r>
          </w:p>
          <w:p w:rsidR="00A41994" w:rsidRPr="001128FA" w:rsidRDefault="00A41994" w:rsidP="001D161A">
            <w:pPr>
              <w:numPr>
                <w:ilvl w:val="0"/>
                <w:numId w:val="39"/>
              </w:numPr>
              <w:ind w:left="1077"/>
              <w:rPr>
                <w:rFonts w:ascii="Arial Narrow" w:eastAsia="Times New Roman" w:hAnsi="Arial Narrow"/>
                <w:sz w:val="20"/>
                <w:szCs w:val="20"/>
                <w:lang w:eastAsia="en-AU"/>
              </w:rPr>
            </w:pPr>
            <w:r w:rsidRPr="001128FA">
              <w:rPr>
                <w:rFonts w:ascii="Arial Narrow" w:eastAsia="Times New Roman" w:hAnsi="Arial Narrow"/>
                <w:sz w:val="20"/>
                <w:szCs w:val="20"/>
                <w:lang w:eastAsia="en-AU"/>
              </w:rPr>
              <w:t xml:space="preserve">systems of work and competency of operators that are necessary for the safe use of </w:t>
            </w:r>
            <w:r w:rsidR="00A30911" w:rsidRPr="001128FA">
              <w:rPr>
                <w:rFonts w:ascii="Arial Narrow" w:eastAsia="Times New Roman" w:hAnsi="Arial Narrow"/>
                <w:sz w:val="20"/>
                <w:szCs w:val="20"/>
                <w:lang w:eastAsia="en-AU"/>
              </w:rPr>
              <w:t xml:space="preserve">the </w:t>
            </w:r>
            <w:r w:rsidRPr="001128FA">
              <w:rPr>
                <w:rFonts w:ascii="Arial Narrow" w:eastAsia="Times New Roman" w:hAnsi="Arial Narrow"/>
                <w:sz w:val="20"/>
                <w:szCs w:val="20"/>
                <w:lang w:eastAsia="en-AU"/>
              </w:rPr>
              <w:t>plant/equipment;</w:t>
            </w:r>
            <w:r w:rsidR="00A30911" w:rsidRPr="001128FA">
              <w:rPr>
                <w:rFonts w:ascii="Arial Narrow" w:eastAsia="Times New Roman" w:hAnsi="Arial Narrow"/>
                <w:sz w:val="20"/>
                <w:szCs w:val="20"/>
                <w:lang w:eastAsia="en-AU"/>
              </w:rPr>
              <w:t xml:space="preserve"> and</w:t>
            </w:r>
          </w:p>
          <w:p w:rsidR="00A41994" w:rsidRPr="001128FA" w:rsidRDefault="00A41994" w:rsidP="001D161A">
            <w:pPr>
              <w:pStyle w:val="ListParagraph"/>
              <w:numPr>
                <w:ilvl w:val="0"/>
                <w:numId w:val="39"/>
              </w:numPr>
              <w:ind w:left="1077"/>
              <w:rPr>
                <w:rFonts w:ascii="Arial Narrow" w:eastAsia="Times New Roman" w:hAnsi="Arial Narrow"/>
                <w:color w:val="auto"/>
                <w:sz w:val="20"/>
                <w:szCs w:val="20"/>
                <w:lang w:eastAsia="en-AU"/>
              </w:rPr>
            </w:pPr>
            <w:r w:rsidRPr="001128FA">
              <w:rPr>
                <w:rFonts w:ascii="Arial Narrow" w:eastAsia="Times New Roman" w:hAnsi="Arial Narrow"/>
                <w:color w:val="auto"/>
                <w:sz w:val="20"/>
                <w:szCs w:val="20"/>
                <w:lang w:eastAsia="en-AU"/>
              </w:rPr>
              <w:t>emergency procedures (if any) that are required to be implemented if there is a malfunction of the plant/equipment;</w:t>
            </w:r>
            <w:r w:rsidR="006209E3" w:rsidRPr="001128FA">
              <w:rPr>
                <w:rFonts w:ascii="Arial Narrow" w:eastAsia="Times New Roman" w:hAnsi="Arial Narrow"/>
                <w:color w:val="auto"/>
                <w:sz w:val="20"/>
                <w:szCs w:val="20"/>
                <w:lang w:eastAsia="en-AU"/>
              </w:rPr>
              <w:t xml:space="preserve"> and</w:t>
            </w:r>
          </w:p>
          <w:p w:rsidR="002813B0" w:rsidRPr="001128FA" w:rsidRDefault="002813B0" w:rsidP="001D161A">
            <w:pPr>
              <w:pStyle w:val="ListParagraph"/>
              <w:numPr>
                <w:ilvl w:val="0"/>
                <w:numId w:val="39"/>
              </w:numPr>
              <w:ind w:left="1077"/>
              <w:rPr>
                <w:rFonts w:ascii="Arial Narrow" w:eastAsia="Times New Roman" w:hAnsi="Arial Narrow"/>
                <w:color w:val="auto"/>
                <w:sz w:val="12"/>
                <w:szCs w:val="12"/>
                <w:lang w:eastAsia="en-AU"/>
              </w:rPr>
            </w:pPr>
            <w:r w:rsidRPr="003C6905">
              <w:rPr>
                <w:rFonts w:ascii="Arial Narrow" w:eastAsia="Times New Roman" w:hAnsi="Arial Narrow"/>
                <w:color w:val="auto"/>
                <w:sz w:val="20"/>
                <w:szCs w:val="20"/>
                <w:lang w:eastAsia="en-AU"/>
              </w:rPr>
              <w:t xml:space="preserve">registration of design if required under </w:t>
            </w:r>
            <w:hyperlink r:id="rId93" w:history="1">
              <w:r w:rsidRPr="003C6905">
                <w:rPr>
                  <w:rStyle w:val="Hyperlink"/>
                  <w:rFonts w:ascii="Arial Narrow" w:eastAsia="Times New Roman" w:hAnsi="Arial Narrow"/>
                  <w:color w:val="0000CC"/>
                  <w:sz w:val="20"/>
                  <w:szCs w:val="20"/>
                  <w:lang w:eastAsia="en-AU"/>
                </w:rPr>
                <w:t>WHS Regulations 2012 (SA) [section 243-263]</w:t>
              </w:r>
              <w:r w:rsidRPr="003C6905">
                <w:rPr>
                  <w:rStyle w:val="Hyperlink"/>
                  <w:rFonts w:ascii="Arial Narrow" w:eastAsia="Times New Roman" w:hAnsi="Arial Narrow"/>
                  <w:color w:val="auto"/>
                  <w:sz w:val="20"/>
                  <w:szCs w:val="20"/>
                  <w:lang w:eastAsia="en-AU"/>
                </w:rPr>
                <w:t>.</w:t>
              </w:r>
            </w:hyperlink>
            <w:r w:rsidRPr="003C6905">
              <w:rPr>
                <w:rFonts w:ascii="Arial Narrow" w:eastAsia="Times New Roman" w:hAnsi="Arial Narrow"/>
                <w:color w:val="E36C0A" w:themeColor="accent6" w:themeShade="BF"/>
                <w:sz w:val="20"/>
                <w:szCs w:val="20"/>
                <w:lang w:eastAsia="en-AU"/>
              </w:rPr>
              <w:br/>
            </w:r>
          </w:p>
          <w:p w:rsidR="00752476" w:rsidRPr="001128FA" w:rsidRDefault="008A1B0B" w:rsidP="00752476">
            <w:pPr>
              <w:autoSpaceDE w:val="0"/>
              <w:autoSpaceDN w:val="0"/>
              <w:adjustRightInd w:val="0"/>
              <w:ind w:left="360"/>
              <w:rPr>
                <w:rFonts w:ascii="Arial Narrow" w:eastAsia="Times New Roman" w:hAnsi="Arial Narrow"/>
                <w:b/>
                <w:sz w:val="20"/>
                <w:szCs w:val="20"/>
                <w:lang w:eastAsia="en-AU"/>
              </w:rPr>
            </w:pPr>
            <w:r w:rsidRPr="001128FA">
              <w:rPr>
                <w:rFonts w:ascii="Arial Narrow" w:eastAsia="Times New Roman" w:hAnsi="Arial Narrow"/>
                <w:b/>
                <w:sz w:val="20"/>
                <w:szCs w:val="20"/>
                <w:lang w:eastAsia="en-AU"/>
              </w:rPr>
              <w:t>In addition</w:t>
            </w:r>
          </w:p>
          <w:p w:rsidR="00BA25F0" w:rsidRPr="001128FA" w:rsidRDefault="00775C2B" w:rsidP="001D161A">
            <w:pPr>
              <w:pStyle w:val="ListParagraph"/>
              <w:numPr>
                <w:ilvl w:val="0"/>
                <w:numId w:val="71"/>
              </w:numPr>
              <w:autoSpaceDE w:val="0"/>
              <w:autoSpaceDN w:val="0"/>
              <w:adjustRightInd w:val="0"/>
              <w:ind w:left="757"/>
              <w:rPr>
                <w:rFonts w:ascii="Arial Narrow" w:eastAsia="Times New Roman" w:hAnsi="Arial Narrow"/>
                <w:color w:val="auto"/>
                <w:sz w:val="20"/>
                <w:szCs w:val="20"/>
                <w:lang w:eastAsia="en-AU"/>
              </w:rPr>
            </w:pPr>
            <w:r w:rsidRPr="001128FA">
              <w:rPr>
                <w:rFonts w:ascii="Arial Narrow" w:eastAsia="Times New Roman" w:hAnsi="Arial Narrow"/>
                <w:color w:val="auto"/>
                <w:sz w:val="20"/>
                <w:szCs w:val="20"/>
                <w:lang w:eastAsia="en-AU"/>
              </w:rPr>
              <w:t xml:space="preserve">Where the designer uses guarding as a control measure, the requirements of </w:t>
            </w:r>
            <w:hyperlink r:id="rId94" w:history="1">
              <w:r w:rsidR="004677F0" w:rsidRPr="001128FA">
                <w:rPr>
                  <w:rStyle w:val="Hyperlink"/>
                  <w:rFonts w:ascii="Arial Narrow" w:eastAsia="Times New Roman" w:hAnsi="Arial Narrow"/>
                  <w:color w:val="0000CC"/>
                  <w:sz w:val="20"/>
                  <w:szCs w:val="20"/>
                  <w:lang w:eastAsia="en-AU"/>
                </w:rPr>
                <w:t>WHS Regulations (SA)</w:t>
              </w:r>
            </w:hyperlink>
            <w:r w:rsidR="004677F0" w:rsidRPr="001128FA">
              <w:rPr>
                <w:rFonts w:ascii="Arial Narrow" w:eastAsia="Times New Roman" w:hAnsi="Arial Narrow"/>
                <w:color w:val="auto"/>
                <w:sz w:val="20"/>
                <w:szCs w:val="20"/>
                <w:lang w:eastAsia="en-AU"/>
              </w:rPr>
              <w:t xml:space="preserve">, section 189 </w:t>
            </w:r>
            <w:r w:rsidRPr="001128FA">
              <w:rPr>
                <w:rFonts w:ascii="Arial Narrow" w:eastAsia="Times New Roman" w:hAnsi="Arial Narrow"/>
                <w:color w:val="auto"/>
                <w:sz w:val="20"/>
                <w:szCs w:val="20"/>
                <w:lang w:eastAsia="en-AU"/>
              </w:rPr>
              <w:t xml:space="preserve">are </w:t>
            </w:r>
            <w:r w:rsidR="00BA25F0" w:rsidRPr="001128FA">
              <w:rPr>
                <w:rFonts w:ascii="Arial Narrow" w:eastAsia="Times New Roman" w:hAnsi="Arial Narrow"/>
                <w:color w:val="auto"/>
                <w:sz w:val="20"/>
                <w:szCs w:val="20"/>
                <w:lang w:eastAsia="en-AU"/>
              </w:rPr>
              <w:t xml:space="preserve">to be </w:t>
            </w:r>
            <w:r w:rsidRPr="001128FA">
              <w:rPr>
                <w:rFonts w:ascii="Arial Narrow" w:eastAsia="Times New Roman" w:hAnsi="Arial Narrow"/>
                <w:color w:val="auto"/>
                <w:sz w:val="20"/>
                <w:szCs w:val="20"/>
                <w:lang w:eastAsia="en-AU"/>
              </w:rPr>
              <w:t>met.  This includes the requirements</w:t>
            </w:r>
            <w:r w:rsidR="00BA25F0" w:rsidRPr="001128FA">
              <w:rPr>
                <w:rFonts w:ascii="Arial Narrow" w:eastAsia="Times New Roman" w:hAnsi="Arial Narrow"/>
                <w:color w:val="auto"/>
                <w:sz w:val="20"/>
                <w:szCs w:val="20"/>
                <w:lang w:eastAsia="en-AU"/>
              </w:rPr>
              <w:t>:</w:t>
            </w:r>
          </w:p>
          <w:p w:rsidR="00BA25F0" w:rsidRPr="001128FA" w:rsidRDefault="00775C2B" w:rsidP="001D161A">
            <w:pPr>
              <w:pStyle w:val="ListParagraph"/>
              <w:numPr>
                <w:ilvl w:val="0"/>
                <w:numId w:val="71"/>
              </w:numPr>
              <w:autoSpaceDE w:val="0"/>
              <w:autoSpaceDN w:val="0"/>
              <w:adjustRightInd w:val="0"/>
              <w:ind w:left="1097"/>
              <w:rPr>
                <w:rFonts w:ascii="Arial Narrow" w:eastAsia="Times New Roman" w:hAnsi="Arial Narrow"/>
                <w:color w:val="auto"/>
                <w:sz w:val="20"/>
                <w:szCs w:val="20"/>
                <w:lang w:eastAsia="en-AU"/>
              </w:rPr>
            </w:pPr>
            <w:r w:rsidRPr="001128FA">
              <w:rPr>
                <w:rFonts w:ascii="Arial Narrow" w:eastAsia="Times New Roman" w:hAnsi="Arial Narrow"/>
                <w:color w:val="auto"/>
                <w:sz w:val="20"/>
                <w:szCs w:val="20"/>
                <w:lang w:eastAsia="en-AU"/>
              </w:rPr>
              <w:t>to prevent access to the danger point or danger area of the plant/equipment</w:t>
            </w:r>
            <w:r w:rsidR="00BA25F0" w:rsidRPr="001128FA">
              <w:rPr>
                <w:rFonts w:ascii="Arial Narrow" w:eastAsia="Times New Roman" w:hAnsi="Arial Narrow"/>
                <w:color w:val="auto"/>
                <w:sz w:val="20"/>
                <w:szCs w:val="20"/>
                <w:lang w:eastAsia="en-AU"/>
              </w:rPr>
              <w:t>;</w:t>
            </w:r>
          </w:p>
          <w:p w:rsidR="00BA25F0" w:rsidRPr="001128FA" w:rsidRDefault="00BA25F0" w:rsidP="001D161A">
            <w:pPr>
              <w:pStyle w:val="ListParagraph"/>
              <w:numPr>
                <w:ilvl w:val="0"/>
                <w:numId w:val="71"/>
              </w:numPr>
              <w:autoSpaceDE w:val="0"/>
              <w:autoSpaceDN w:val="0"/>
              <w:adjustRightInd w:val="0"/>
              <w:ind w:left="1097"/>
              <w:rPr>
                <w:rFonts w:ascii="Arial Narrow" w:eastAsia="Times New Roman" w:hAnsi="Arial Narrow"/>
                <w:color w:val="auto"/>
                <w:sz w:val="20"/>
                <w:szCs w:val="20"/>
                <w:lang w:eastAsia="en-AU"/>
              </w:rPr>
            </w:pPr>
            <w:r w:rsidRPr="001128FA">
              <w:rPr>
                <w:rFonts w:ascii="Arial Narrow" w:eastAsia="Times New Roman" w:hAnsi="Arial Narrow"/>
                <w:color w:val="auto"/>
                <w:sz w:val="20"/>
                <w:szCs w:val="20"/>
                <w:lang w:eastAsia="en-AU"/>
              </w:rPr>
              <w:t xml:space="preserve">for </w:t>
            </w:r>
            <w:r w:rsidR="00775C2B" w:rsidRPr="001128FA">
              <w:rPr>
                <w:rFonts w:ascii="Arial Narrow" w:eastAsia="Times New Roman" w:hAnsi="Arial Narrow"/>
                <w:color w:val="auto"/>
                <w:sz w:val="20"/>
                <w:szCs w:val="20"/>
                <w:lang w:eastAsia="en-AU"/>
              </w:rPr>
              <w:t>fixed barriers, interlocks, presence-sensing safeguarding systems where applicable</w:t>
            </w:r>
            <w:r w:rsidRPr="001128FA">
              <w:rPr>
                <w:rFonts w:ascii="Arial Narrow" w:eastAsia="Times New Roman" w:hAnsi="Arial Narrow"/>
                <w:color w:val="auto"/>
                <w:sz w:val="20"/>
                <w:szCs w:val="20"/>
                <w:lang w:eastAsia="en-AU"/>
              </w:rPr>
              <w:t>;</w:t>
            </w:r>
          </w:p>
          <w:p w:rsidR="00775C2B" w:rsidRPr="001128FA" w:rsidRDefault="00BA25F0" w:rsidP="001D161A">
            <w:pPr>
              <w:pStyle w:val="ListParagraph"/>
              <w:numPr>
                <w:ilvl w:val="0"/>
                <w:numId w:val="71"/>
              </w:numPr>
              <w:autoSpaceDE w:val="0"/>
              <w:autoSpaceDN w:val="0"/>
              <w:adjustRightInd w:val="0"/>
              <w:ind w:left="1097"/>
              <w:rPr>
                <w:rFonts w:ascii="Arial Narrow" w:eastAsia="Times New Roman" w:hAnsi="Arial Narrow"/>
                <w:color w:val="auto"/>
                <w:sz w:val="20"/>
                <w:szCs w:val="20"/>
                <w:lang w:eastAsia="en-AU"/>
              </w:rPr>
            </w:pPr>
            <w:r w:rsidRPr="001128FA">
              <w:rPr>
                <w:rFonts w:ascii="Arial Narrow" w:eastAsia="Times New Roman" w:hAnsi="Arial Narrow"/>
                <w:color w:val="auto"/>
                <w:sz w:val="20"/>
                <w:szCs w:val="20"/>
                <w:lang w:eastAsia="en-AU"/>
              </w:rPr>
              <w:t>for the safe maintenance and cleaning if the guarding is removed</w:t>
            </w:r>
            <w:r w:rsidR="00775C2B" w:rsidRPr="001128FA">
              <w:rPr>
                <w:rFonts w:ascii="Arial Narrow" w:eastAsia="Times New Roman" w:hAnsi="Arial Narrow"/>
                <w:color w:val="auto"/>
                <w:sz w:val="20"/>
                <w:szCs w:val="20"/>
                <w:lang w:eastAsia="en-AU"/>
              </w:rPr>
              <w:t>.</w:t>
            </w:r>
          </w:p>
          <w:p w:rsidR="00BA25F0" w:rsidRPr="001128FA" w:rsidRDefault="00BA25F0" w:rsidP="001D161A">
            <w:pPr>
              <w:pStyle w:val="ListParagraph"/>
              <w:numPr>
                <w:ilvl w:val="0"/>
                <w:numId w:val="71"/>
              </w:numPr>
              <w:autoSpaceDE w:val="0"/>
              <w:autoSpaceDN w:val="0"/>
              <w:adjustRightInd w:val="0"/>
              <w:ind w:left="757"/>
              <w:rPr>
                <w:rFonts w:ascii="Arial Narrow" w:eastAsia="Times New Roman" w:hAnsi="Arial Narrow"/>
                <w:color w:val="auto"/>
                <w:sz w:val="20"/>
                <w:szCs w:val="20"/>
                <w:lang w:eastAsia="en-AU"/>
              </w:rPr>
            </w:pPr>
            <w:r w:rsidRPr="001128FA">
              <w:rPr>
                <w:rFonts w:ascii="Arial Narrow" w:eastAsia="Times New Roman" w:hAnsi="Arial Narrow"/>
                <w:color w:val="auto"/>
                <w:sz w:val="20"/>
                <w:szCs w:val="20"/>
                <w:lang w:eastAsia="en-AU"/>
              </w:rPr>
              <w:t xml:space="preserve">Where the designer provides for operational controls for the plant/equipment, the requirements of WHS Regulations </w:t>
            </w:r>
            <w:hyperlink r:id="rId95" w:history="1">
              <w:r w:rsidRPr="001128FA">
                <w:rPr>
                  <w:rStyle w:val="Hyperlink"/>
                  <w:rFonts w:ascii="Arial Narrow" w:eastAsia="Times New Roman" w:hAnsi="Arial Narrow"/>
                  <w:color w:val="0000CC"/>
                  <w:sz w:val="20"/>
                  <w:szCs w:val="20"/>
                  <w:lang w:eastAsia="en-AU"/>
                </w:rPr>
                <w:t>WHS Regulations (SA)</w:t>
              </w:r>
            </w:hyperlink>
            <w:r w:rsidRPr="001128FA">
              <w:rPr>
                <w:rStyle w:val="Hyperlink"/>
                <w:rFonts w:ascii="Arial Narrow" w:eastAsia="Times New Roman" w:hAnsi="Arial Narrow"/>
                <w:color w:val="auto"/>
                <w:sz w:val="20"/>
                <w:szCs w:val="20"/>
                <w:lang w:eastAsia="en-AU"/>
              </w:rPr>
              <w:t xml:space="preserve">, </w:t>
            </w:r>
            <w:r w:rsidR="004677F0" w:rsidRPr="001128FA">
              <w:rPr>
                <w:rFonts w:ascii="Arial Narrow" w:eastAsia="Times New Roman" w:hAnsi="Arial Narrow"/>
                <w:color w:val="auto"/>
                <w:sz w:val="20"/>
                <w:szCs w:val="20"/>
                <w:lang w:eastAsia="en-AU"/>
              </w:rPr>
              <w:t xml:space="preserve">section 190 </w:t>
            </w:r>
            <w:r w:rsidRPr="001128FA">
              <w:rPr>
                <w:rFonts w:ascii="Arial Narrow" w:eastAsia="Times New Roman" w:hAnsi="Arial Narrow"/>
                <w:color w:val="auto"/>
                <w:sz w:val="20"/>
                <w:szCs w:val="20"/>
                <w:lang w:eastAsia="en-AU"/>
              </w:rPr>
              <w:t>are to be met.</w:t>
            </w:r>
          </w:p>
          <w:p w:rsidR="00BA25F0" w:rsidRPr="001128FA" w:rsidRDefault="00BA25F0" w:rsidP="001D161A">
            <w:pPr>
              <w:pStyle w:val="ListParagraph"/>
              <w:numPr>
                <w:ilvl w:val="0"/>
                <w:numId w:val="71"/>
              </w:numPr>
              <w:autoSpaceDE w:val="0"/>
              <w:autoSpaceDN w:val="0"/>
              <w:adjustRightInd w:val="0"/>
              <w:ind w:left="757"/>
              <w:rPr>
                <w:rFonts w:ascii="Arial Narrow" w:eastAsia="Times New Roman" w:hAnsi="Arial Narrow"/>
                <w:color w:val="auto"/>
                <w:sz w:val="20"/>
                <w:szCs w:val="20"/>
                <w:lang w:eastAsia="en-AU"/>
              </w:rPr>
            </w:pPr>
            <w:r w:rsidRPr="001128FA">
              <w:rPr>
                <w:rFonts w:ascii="Arial Narrow" w:eastAsia="Times New Roman" w:hAnsi="Arial Narrow"/>
                <w:color w:val="auto"/>
                <w:sz w:val="20"/>
                <w:szCs w:val="20"/>
                <w:lang w:eastAsia="en-AU"/>
              </w:rPr>
              <w:t xml:space="preserve">Where </w:t>
            </w:r>
            <w:r w:rsidR="008A1B0B" w:rsidRPr="001128FA">
              <w:rPr>
                <w:rFonts w:ascii="Arial Narrow" w:eastAsia="Times New Roman" w:hAnsi="Arial Narrow"/>
                <w:color w:val="auto"/>
                <w:sz w:val="20"/>
                <w:szCs w:val="20"/>
                <w:lang w:eastAsia="en-AU"/>
              </w:rPr>
              <w:t>e</w:t>
            </w:r>
            <w:r w:rsidRPr="001128FA">
              <w:rPr>
                <w:rFonts w:ascii="Arial Narrow" w:eastAsia="Times New Roman" w:hAnsi="Arial Narrow"/>
                <w:color w:val="auto"/>
                <w:sz w:val="20"/>
                <w:szCs w:val="20"/>
                <w:lang w:eastAsia="en-AU"/>
              </w:rPr>
              <w:t xml:space="preserve">mergency stop controls are fitted, the requirements of </w:t>
            </w:r>
            <w:hyperlink r:id="rId96" w:history="1">
              <w:r w:rsidRPr="001128FA">
                <w:rPr>
                  <w:rStyle w:val="Hyperlink"/>
                  <w:rFonts w:ascii="Arial Narrow" w:eastAsia="Times New Roman" w:hAnsi="Arial Narrow"/>
                  <w:color w:val="0000CC"/>
                  <w:sz w:val="20"/>
                  <w:szCs w:val="20"/>
                  <w:lang w:eastAsia="en-AU"/>
                </w:rPr>
                <w:t>WHS Regulations (SA)</w:t>
              </w:r>
            </w:hyperlink>
            <w:r w:rsidRPr="001128FA">
              <w:rPr>
                <w:rStyle w:val="Hyperlink"/>
                <w:rFonts w:ascii="Arial Narrow" w:eastAsia="Times New Roman" w:hAnsi="Arial Narrow"/>
                <w:color w:val="auto"/>
                <w:sz w:val="20"/>
                <w:szCs w:val="20"/>
                <w:u w:val="none"/>
                <w:lang w:eastAsia="en-AU"/>
              </w:rPr>
              <w:t xml:space="preserve"> s</w:t>
            </w:r>
            <w:r w:rsidR="009C4BF5" w:rsidRPr="001128FA">
              <w:rPr>
                <w:rFonts w:ascii="Arial Narrow" w:eastAsia="Times New Roman" w:hAnsi="Arial Narrow"/>
                <w:color w:val="auto"/>
                <w:sz w:val="20"/>
                <w:szCs w:val="20"/>
                <w:lang w:eastAsia="en-AU"/>
              </w:rPr>
              <w:t>ection 191</w:t>
            </w:r>
            <w:r w:rsidRPr="001128FA">
              <w:rPr>
                <w:rFonts w:ascii="Arial Narrow" w:eastAsia="Times New Roman" w:hAnsi="Arial Narrow"/>
                <w:color w:val="auto"/>
                <w:sz w:val="20"/>
                <w:szCs w:val="20"/>
                <w:lang w:eastAsia="en-AU"/>
              </w:rPr>
              <w:t xml:space="preserve"> are to be met.</w:t>
            </w:r>
          </w:p>
          <w:p w:rsidR="004677F0" w:rsidRPr="001128FA" w:rsidRDefault="00BA25F0" w:rsidP="001D161A">
            <w:pPr>
              <w:pStyle w:val="ListParagraph"/>
              <w:numPr>
                <w:ilvl w:val="0"/>
                <w:numId w:val="71"/>
              </w:numPr>
              <w:autoSpaceDE w:val="0"/>
              <w:autoSpaceDN w:val="0"/>
              <w:adjustRightInd w:val="0"/>
              <w:ind w:left="757"/>
              <w:rPr>
                <w:rFonts w:ascii="Arial Narrow" w:eastAsia="Times New Roman" w:hAnsi="Arial Narrow"/>
                <w:color w:val="auto"/>
                <w:sz w:val="20"/>
                <w:szCs w:val="20"/>
                <w:lang w:eastAsia="en-AU"/>
              </w:rPr>
            </w:pPr>
            <w:r w:rsidRPr="001128FA">
              <w:rPr>
                <w:rFonts w:ascii="Arial Narrow" w:eastAsia="Times New Roman" w:hAnsi="Arial Narrow"/>
                <w:color w:val="auto"/>
                <w:sz w:val="20"/>
                <w:szCs w:val="20"/>
                <w:lang w:eastAsia="en-AU"/>
              </w:rPr>
              <w:t xml:space="preserve">Where a </w:t>
            </w:r>
            <w:r w:rsidR="008A1B0B" w:rsidRPr="001128FA">
              <w:rPr>
                <w:rFonts w:ascii="Arial Narrow" w:eastAsia="Times New Roman" w:hAnsi="Arial Narrow"/>
                <w:color w:val="auto"/>
                <w:sz w:val="20"/>
                <w:szCs w:val="20"/>
                <w:lang w:eastAsia="en-AU"/>
              </w:rPr>
              <w:t>w</w:t>
            </w:r>
            <w:r w:rsidRPr="001128FA">
              <w:rPr>
                <w:rFonts w:ascii="Arial Narrow" w:eastAsia="Times New Roman" w:hAnsi="Arial Narrow"/>
                <w:color w:val="auto"/>
                <w:sz w:val="20"/>
                <w:szCs w:val="20"/>
                <w:lang w:eastAsia="en-AU"/>
              </w:rPr>
              <w:t xml:space="preserve">arning device is necessary to minimise the risk, the requirements of </w:t>
            </w:r>
            <w:hyperlink r:id="rId97" w:history="1">
              <w:r w:rsidRPr="001128FA">
                <w:rPr>
                  <w:rStyle w:val="Hyperlink"/>
                  <w:rFonts w:ascii="Arial Narrow" w:eastAsia="Times New Roman" w:hAnsi="Arial Narrow"/>
                  <w:color w:val="0000CC"/>
                  <w:sz w:val="20"/>
                  <w:szCs w:val="20"/>
                  <w:lang w:eastAsia="en-AU"/>
                </w:rPr>
                <w:t>WHS Regulations (SA)</w:t>
              </w:r>
            </w:hyperlink>
            <w:r w:rsidRPr="001128FA">
              <w:rPr>
                <w:rStyle w:val="Hyperlink"/>
                <w:rFonts w:ascii="Arial Narrow" w:eastAsia="Times New Roman" w:hAnsi="Arial Narrow"/>
                <w:color w:val="auto"/>
                <w:sz w:val="20"/>
                <w:szCs w:val="20"/>
                <w:lang w:eastAsia="en-AU"/>
              </w:rPr>
              <w:t xml:space="preserve"> </w:t>
            </w:r>
            <w:r w:rsidR="009C4BF5" w:rsidRPr="001128FA">
              <w:rPr>
                <w:rFonts w:ascii="Arial Narrow" w:eastAsia="Times New Roman" w:hAnsi="Arial Narrow"/>
                <w:color w:val="auto"/>
                <w:sz w:val="20"/>
                <w:szCs w:val="20"/>
                <w:lang w:eastAsia="en-AU"/>
              </w:rPr>
              <w:t>section 192 are to be met.</w:t>
            </w:r>
          </w:p>
          <w:p w:rsidR="008A1B0B" w:rsidRPr="001128FA" w:rsidRDefault="008A1B0B" w:rsidP="001D161A">
            <w:pPr>
              <w:pStyle w:val="ListParagraph"/>
              <w:numPr>
                <w:ilvl w:val="0"/>
                <w:numId w:val="71"/>
              </w:numPr>
              <w:autoSpaceDE w:val="0"/>
              <w:autoSpaceDN w:val="0"/>
              <w:adjustRightInd w:val="0"/>
              <w:ind w:left="757"/>
              <w:rPr>
                <w:rStyle w:val="Hyperlink"/>
                <w:rFonts w:ascii="Arial Narrow" w:eastAsia="Times New Roman" w:hAnsi="Arial Narrow"/>
                <w:color w:val="auto"/>
                <w:sz w:val="20"/>
                <w:szCs w:val="20"/>
                <w:u w:val="none"/>
                <w:lang w:eastAsia="en-AU"/>
              </w:rPr>
            </w:pPr>
            <w:r w:rsidRPr="001128FA">
              <w:rPr>
                <w:rFonts w:ascii="Arial Narrow" w:eastAsia="Times New Roman" w:hAnsi="Arial Narrow"/>
                <w:color w:val="auto"/>
                <w:sz w:val="20"/>
                <w:szCs w:val="20"/>
                <w:lang w:eastAsia="en-AU"/>
              </w:rPr>
              <w:t>A designer must ensure that the plant</w:t>
            </w:r>
            <w:r w:rsidR="000D2867" w:rsidRPr="001128FA">
              <w:rPr>
                <w:rFonts w:ascii="Arial Narrow" w:eastAsia="Times New Roman" w:hAnsi="Arial Narrow"/>
                <w:color w:val="auto"/>
                <w:sz w:val="20"/>
                <w:szCs w:val="20"/>
                <w:lang w:eastAsia="en-AU"/>
              </w:rPr>
              <w:t>/equipment</w:t>
            </w:r>
            <w:r w:rsidRPr="001128FA">
              <w:rPr>
                <w:rFonts w:ascii="Arial Narrow" w:eastAsia="Times New Roman" w:hAnsi="Arial Narrow"/>
                <w:color w:val="auto"/>
                <w:sz w:val="20"/>
                <w:szCs w:val="20"/>
                <w:lang w:eastAsia="en-AU"/>
              </w:rPr>
              <w:t xml:space="preserve"> is designed so that noise emission is as low as is reasonably practicable and meets the requirements of </w:t>
            </w:r>
            <w:hyperlink r:id="rId98" w:history="1">
              <w:r w:rsidRPr="001128FA">
                <w:rPr>
                  <w:rStyle w:val="Hyperlink"/>
                  <w:rFonts w:ascii="Arial Narrow" w:eastAsia="Times New Roman" w:hAnsi="Arial Narrow"/>
                  <w:color w:val="0000CC"/>
                  <w:sz w:val="20"/>
                  <w:szCs w:val="20"/>
                  <w:lang w:eastAsia="en-AU"/>
                </w:rPr>
                <w:t>WHS Regulations (SA)</w:t>
              </w:r>
            </w:hyperlink>
            <w:r w:rsidRPr="001128FA">
              <w:rPr>
                <w:rStyle w:val="Hyperlink"/>
                <w:rFonts w:ascii="Arial Narrow" w:eastAsia="Times New Roman" w:hAnsi="Arial Narrow"/>
                <w:color w:val="auto"/>
                <w:sz w:val="20"/>
                <w:szCs w:val="20"/>
                <w:u w:val="none"/>
                <w:lang w:eastAsia="en-AU"/>
              </w:rPr>
              <w:t xml:space="preserve"> section 59</w:t>
            </w:r>
            <w:r w:rsidR="000D2867" w:rsidRPr="001128FA">
              <w:rPr>
                <w:rStyle w:val="Hyperlink"/>
                <w:rFonts w:ascii="Arial Narrow" w:eastAsia="Times New Roman" w:hAnsi="Arial Narrow"/>
                <w:color w:val="auto"/>
                <w:sz w:val="20"/>
                <w:szCs w:val="20"/>
                <w:u w:val="none"/>
                <w:lang w:eastAsia="en-AU"/>
              </w:rPr>
              <w:t xml:space="preserve"> are met,</w:t>
            </w:r>
          </w:p>
          <w:p w:rsidR="000D2867" w:rsidRPr="001128FA" w:rsidRDefault="000D2867" w:rsidP="001D161A">
            <w:pPr>
              <w:pStyle w:val="ListParagraph"/>
              <w:numPr>
                <w:ilvl w:val="0"/>
                <w:numId w:val="71"/>
              </w:numPr>
              <w:autoSpaceDE w:val="0"/>
              <w:autoSpaceDN w:val="0"/>
              <w:adjustRightInd w:val="0"/>
              <w:ind w:left="757"/>
              <w:rPr>
                <w:rStyle w:val="Hyperlink"/>
                <w:rFonts w:ascii="Arial Narrow" w:eastAsia="Times New Roman" w:hAnsi="Arial Narrow"/>
                <w:color w:val="auto"/>
                <w:sz w:val="20"/>
                <w:szCs w:val="20"/>
                <w:u w:val="none"/>
                <w:lang w:eastAsia="en-AU"/>
              </w:rPr>
            </w:pPr>
            <w:r w:rsidRPr="001128FA">
              <w:rPr>
                <w:rStyle w:val="Hyperlink"/>
                <w:rFonts w:ascii="Arial Narrow" w:eastAsia="Times New Roman" w:hAnsi="Arial Narrow"/>
                <w:color w:val="auto"/>
                <w:sz w:val="20"/>
                <w:szCs w:val="20"/>
                <w:u w:val="none"/>
                <w:lang w:eastAsia="en-AU"/>
              </w:rPr>
              <w:t xml:space="preserve">A designer must ensure that the plant/equipment is designed to eliminate or minimise the need for any hazardous manual task to be carried out and meets the requirements of </w:t>
            </w:r>
            <w:hyperlink r:id="rId99" w:history="1">
              <w:r w:rsidRPr="001128FA">
                <w:rPr>
                  <w:rStyle w:val="Hyperlink"/>
                  <w:rFonts w:ascii="Arial Narrow" w:eastAsia="Times New Roman" w:hAnsi="Arial Narrow"/>
                  <w:color w:val="0000CC"/>
                  <w:sz w:val="20"/>
                  <w:szCs w:val="20"/>
                  <w:lang w:eastAsia="en-AU"/>
                </w:rPr>
                <w:t>WHS Regulations (SA)</w:t>
              </w:r>
            </w:hyperlink>
            <w:r w:rsidRPr="001128FA">
              <w:rPr>
                <w:rStyle w:val="Hyperlink"/>
                <w:rFonts w:ascii="Arial Narrow" w:eastAsia="Times New Roman" w:hAnsi="Arial Narrow"/>
                <w:color w:val="auto"/>
                <w:sz w:val="20"/>
                <w:szCs w:val="20"/>
                <w:u w:val="none"/>
                <w:lang w:eastAsia="en-AU"/>
              </w:rPr>
              <w:t xml:space="preserve"> section 61.</w:t>
            </w:r>
          </w:p>
          <w:p w:rsidR="000D2867" w:rsidRPr="001128FA" w:rsidRDefault="000D2867" w:rsidP="001D161A">
            <w:pPr>
              <w:pStyle w:val="ListParagraph"/>
              <w:numPr>
                <w:ilvl w:val="0"/>
                <w:numId w:val="71"/>
              </w:numPr>
              <w:autoSpaceDE w:val="0"/>
              <w:autoSpaceDN w:val="0"/>
              <w:adjustRightInd w:val="0"/>
              <w:ind w:left="757"/>
              <w:rPr>
                <w:rFonts w:ascii="Arial Narrow" w:eastAsia="Times New Roman" w:hAnsi="Arial Narrow"/>
                <w:color w:val="auto"/>
                <w:sz w:val="20"/>
                <w:szCs w:val="20"/>
                <w:lang w:eastAsia="en-AU"/>
              </w:rPr>
            </w:pPr>
            <w:r w:rsidRPr="001128FA">
              <w:rPr>
                <w:rStyle w:val="Hyperlink"/>
                <w:rFonts w:ascii="Arial Narrow" w:eastAsia="Times New Roman" w:hAnsi="Arial Narrow"/>
                <w:color w:val="auto"/>
                <w:sz w:val="20"/>
                <w:szCs w:val="20"/>
                <w:u w:val="none"/>
                <w:lang w:eastAsia="en-AU"/>
              </w:rPr>
              <w:t xml:space="preserve">Where the plant/equipment includes a space that is or is intended to be a confined space, the requirements of </w:t>
            </w:r>
            <w:hyperlink r:id="rId100" w:history="1">
              <w:r w:rsidRPr="001128FA">
                <w:rPr>
                  <w:rStyle w:val="Hyperlink"/>
                  <w:rFonts w:ascii="Arial Narrow" w:eastAsia="Times New Roman" w:hAnsi="Arial Narrow"/>
                  <w:color w:val="0000CC"/>
                  <w:sz w:val="20"/>
                  <w:szCs w:val="20"/>
                  <w:lang w:eastAsia="en-AU"/>
                </w:rPr>
                <w:t>WHS Regulations (SA)</w:t>
              </w:r>
            </w:hyperlink>
            <w:r w:rsidRPr="001128FA">
              <w:rPr>
                <w:rStyle w:val="Hyperlink"/>
                <w:rFonts w:ascii="Arial Narrow" w:eastAsia="Times New Roman" w:hAnsi="Arial Narrow"/>
                <w:color w:val="auto"/>
                <w:sz w:val="20"/>
                <w:szCs w:val="20"/>
                <w:u w:val="none"/>
                <w:lang w:eastAsia="en-AU"/>
              </w:rPr>
              <w:t xml:space="preserve"> section 64 are met.</w:t>
            </w:r>
          </w:p>
          <w:p w:rsidR="009C4BF5" w:rsidRPr="001128FA" w:rsidRDefault="009C4BF5" w:rsidP="00752476">
            <w:pPr>
              <w:autoSpaceDE w:val="0"/>
              <w:autoSpaceDN w:val="0"/>
              <w:adjustRightInd w:val="0"/>
              <w:ind w:left="360"/>
              <w:rPr>
                <w:rFonts w:ascii="Arial Narrow" w:eastAsia="Times New Roman" w:hAnsi="Arial Narrow"/>
                <w:b/>
                <w:sz w:val="20"/>
                <w:szCs w:val="20"/>
                <w:lang w:eastAsia="en-AU"/>
              </w:rPr>
            </w:pPr>
          </w:p>
          <w:p w:rsidR="006F05D8" w:rsidRPr="001128FA" w:rsidRDefault="006F05D8" w:rsidP="00752476">
            <w:pPr>
              <w:autoSpaceDE w:val="0"/>
              <w:autoSpaceDN w:val="0"/>
              <w:adjustRightInd w:val="0"/>
              <w:ind w:left="360"/>
              <w:rPr>
                <w:rFonts w:ascii="Arial Narrow" w:eastAsia="Times New Roman" w:hAnsi="Arial Narrow"/>
                <w:b/>
                <w:sz w:val="20"/>
                <w:szCs w:val="20"/>
                <w:lang w:eastAsia="en-AU"/>
              </w:rPr>
            </w:pPr>
            <w:r w:rsidRPr="001128FA">
              <w:rPr>
                <w:rFonts w:ascii="Arial Narrow" w:eastAsia="Times New Roman" w:hAnsi="Arial Narrow"/>
                <w:b/>
                <w:sz w:val="20"/>
                <w:szCs w:val="20"/>
                <w:lang w:eastAsia="en-AU"/>
              </w:rPr>
              <w:t>If your Faculty/Division</w:t>
            </w:r>
            <w:r w:rsidR="009C4BF5" w:rsidRPr="001128FA">
              <w:rPr>
                <w:rFonts w:ascii="Arial Narrow" w:eastAsia="Times New Roman" w:hAnsi="Arial Narrow"/>
                <w:b/>
                <w:sz w:val="20"/>
                <w:szCs w:val="20"/>
                <w:lang w:eastAsia="en-AU"/>
              </w:rPr>
              <w:t>/area</w:t>
            </w:r>
            <w:r w:rsidRPr="001128FA">
              <w:rPr>
                <w:rFonts w:ascii="Arial Narrow" w:eastAsia="Times New Roman" w:hAnsi="Arial Narrow"/>
                <w:b/>
                <w:sz w:val="20"/>
                <w:szCs w:val="20"/>
                <w:lang w:eastAsia="en-AU"/>
              </w:rPr>
              <w:t xml:space="preserve"> designs plant/equipment then the responsibilities outlined above are applicable to the person(s) in control of the </w:t>
            </w:r>
            <w:r w:rsidR="004677F0" w:rsidRPr="001128FA">
              <w:rPr>
                <w:rFonts w:ascii="Arial Narrow" w:eastAsia="Times New Roman" w:hAnsi="Arial Narrow"/>
                <w:b/>
                <w:sz w:val="20"/>
                <w:szCs w:val="20"/>
                <w:lang w:eastAsia="en-AU"/>
              </w:rPr>
              <w:t>design</w:t>
            </w:r>
            <w:r w:rsidR="00355439" w:rsidRPr="001128FA">
              <w:rPr>
                <w:rFonts w:ascii="Arial Narrow" w:eastAsia="Times New Roman" w:hAnsi="Arial Narrow"/>
                <w:b/>
                <w:sz w:val="20"/>
                <w:szCs w:val="20"/>
                <w:lang w:eastAsia="en-AU"/>
              </w:rPr>
              <w:t xml:space="preserve"> </w:t>
            </w:r>
            <w:r w:rsidRPr="001128FA">
              <w:rPr>
                <w:rFonts w:ascii="Arial Narrow" w:eastAsia="Times New Roman" w:hAnsi="Arial Narrow"/>
                <w:b/>
                <w:sz w:val="20"/>
                <w:szCs w:val="20"/>
                <w:lang w:eastAsia="en-AU"/>
              </w:rPr>
              <w:t>activity.</w:t>
            </w:r>
          </w:p>
          <w:p w:rsidR="006807A5" w:rsidRDefault="006807A5" w:rsidP="006807A5">
            <w:pPr>
              <w:autoSpaceDE w:val="0"/>
              <w:autoSpaceDN w:val="0"/>
              <w:adjustRightInd w:val="0"/>
              <w:ind w:left="360"/>
              <w:jc w:val="right"/>
              <w:rPr>
                <w:rFonts w:ascii="Arial Narrow" w:hAnsi="Arial Narrow"/>
                <w:sz w:val="20"/>
                <w:szCs w:val="20"/>
              </w:rPr>
            </w:pPr>
            <w:r>
              <w:rPr>
                <w:rFonts w:ascii="Arial Narrow" w:hAnsi="Arial Narrow"/>
                <w:sz w:val="20"/>
                <w:szCs w:val="20"/>
              </w:rPr>
              <w:t>Continued</w:t>
            </w:r>
          </w:p>
        </w:tc>
      </w:tr>
    </w:tbl>
    <w:p w:rsidR="000D2867" w:rsidRDefault="000D2867" w:rsidP="008A1B0B">
      <w:pPr>
        <w:autoSpaceDE w:val="0"/>
        <w:autoSpaceDN w:val="0"/>
        <w:adjustRightInd w:val="0"/>
        <w:jc w:val="right"/>
        <w:rPr>
          <w:rFonts w:ascii="Arial Narrow" w:hAnsi="Arial Narrow" w:cs="Arial Narrow"/>
          <w:b/>
          <w:bCs/>
          <w:sz w:val="20"/>
          <w:szCs w:val="20"/>
          <w:lang w:eastAsia="en-AU"/>
        </w:rPr>
      </w:pPr>
    </w:p>
    <w:p w:rsidR="000D2867" w:rsidRDefault="000D2867">
      <w:pPr>
        <w:rPr>
          <w:rFonts w:ascii="Arial Narrow" w:hAnsi="Arial Narrow" w:cs="Arial Narrow"/>
          <w:b/>
          <w:bCs/>
          <w:sz w:val="20"/>
          <w:szCs w:val="20"/>
          <w:lang w:eastAsia="en-AU"/>
        </w:rPr>
      </w:pPr>
      <w:r>
        <w:rPr>
          <w:rFonts w:ascii="Arial Narrow" w:hAnsi="Arial Narrow" w:cs="Arial Narrow"/>
          <w:b/>
          <w:bCs/>
          <w:sz w:val="20"/>
          <w:szCs w:val="20"/>
          <w:lang w:eastAsia="en-AU"/>
        </w:rPr>
        <w:br w:type="page"/>
      </w:r>
    </w:p>
    <w:p w:rsidR="008A1B0B" w:rsidRPr="002813B0" w:rsidRDefault="008A1B0B" w:rsidP="008A1B0B">
      <w:pPr>
        <w:autoSpaceDE w:val="0"/>
        <w:autoSpaceDN w:val="0"/>
        <w:adjustRightInd w:val="0"/>
        <w:jc w:val="right"/>
        <w:rPr>
          <w:rFonts w:ascii="Arial Narrow" w:hAnsi="Arial Narrow" w:cs="Arial Narrow"/>
          <w:sz w:val="20"/>
          <w:szCs w:val="20"/>
          <w:lang w:eastAsia="en-AU"/>
        </w:rPr>
      </w:pPr>
      <w:r w:rsidRPr="002813B0">
        <w:rPr>
          <w:rFonts w:ascii="Arial Narrow" w:hAnsi="Arial Narrow" w:cs="Arial Narrow"/>
          <w:b/>
          <w:bCs/>
          <w:sz w:val="20"/>
          <w:szCs w:val="20"/>
          <w:lang w:eastAsia="en-AU"/>
        </w:rPr>
        <w:t xml:space="preserve">APPENDIX A (Page </w:t>
      </w:r>
      <w:r>
        <w:rPr>
          <w:rFonts w:ascii="Arial Narrow" w:hAnsi="Arial Narrow" w:cs="Arial Narrow"/>
          <w:b/>
          <w:bCs/>
          <w:sz w:val="20"/>
          <w:szCs w:val="20"/>
          <w:lang w:eastAsia="en-AU"/>
        </w:rPr>
        <w:t>2</w:t>
      </w:r>
      <w:r w:rsidRPr="002813B0">
        <w:rPr>
          <w:rFonts w:ascii="Arial Narrow" w:hAnsi="Arial Narrow" w:cs="Arial Narrow"/>
          <w:b/>
          <w:bCs/>
          <w:sz w:val="20"/>
          <w:szCs w:val="20"/>
          <w:lang w:eastAsia="en-AU"/>
        </w:rPr>
        <w:t xml:space="preserve"> of </w:t>
      </w:r>
      <w:r w:rsidR="00B2333D">
        <w:rPr>
          <w:rFonts w:ascii="Arial Narrow" w:hAnsi="Arial Narrow" w:cs="Arial Narrow"/>
          <w:b/>
          <w:bCs/>
          <w:sz w:val="20"/>
          <w:szCs w:val="20"/>
          <w:lang w:eastAsia="en-AU"/>
        </w:rPr>
        <w:t>3</w:t>
      </w:r>
      <w:r w:rsidRPr="002813B0">
        <w:rPr>
          <w:rFonts w:ascii="Arial Narrow" w:hAnsi="Arial Narrow" w:cs="Arial Narrow"/>
          <w:b/>
          <w:bCs/>
          <w:sz w:val="20"/>
          <w:szCs w:val="20"/>
          <w:lang w:eastAsia="en-AU"/>
        </w:rPr>
        <w:t xml:space="preserve">) </w:t>
      </w:r>
    </w:p>
    <w:p w:rsidR="008A1B0B" w:rsidRPr="002813B0" w:rsidRDefault="008A1B0B" w:rsidP="008A1B0B">
      <w:pPr>
        <w:rPr>
          <w:rFonts w:ascii="Arial Narrow" w:hAnsi="Arial Narrow"/>
          <w:sz w:val="20"/>
          <w:szCs w:val="20"/>
        </w:rPr>
      </w:pPr>
    </w:p>
    <w:tbl>
      <w:tblPr>
        <w:tblStyle w:val="TableGrid"/>
        <w:tblW w:w="0" w:type="auto"/>
        <w:tblLook w:val="04A0" w:firstRow="1" w:lastRow="0" w:firstColumn="1" w:lastColumn="0" w:noHBand="0" w:noVBand="1"/>
      </w:tblPr>
      <w:tblGrid>
        <w:gridCol w:w="9769"/>
      </w:tblGrid>
      <w:tr w:rsidR="008A1B0B" w:rsidTr="00002B3F">
        <w:tc>
          <w:tcPr>
            <w:tcW w:w="9769" w:type="dxa"/>
            <w:shd w:val="clear" w:color="auto" w:fill="365F91" w:themeFill="accent1" w:themeFillShade="BF"/>
          </w:tcPr>
          <w:p w:rsidR="008A1B0B" w:rsidRPr="001128FA" w:rsidRDefault="008A1B0B" w:rsidP="00E62A1A">
            <w:pPr>
              <w:jc w:val="center"/>
              <w:rPr>
                <w:rFonts w:ascii="Arial Narrow" w:hAnsi="Arial Narrow"/>
                <w:b/>
                <w:bCs/>
                <w:color w:val="FFFFFF" w:themeColor="background1"/>
                <w:sz w:val="28"/>
                <w:szCs w:val="28"/>
              </w:rPr>
            </w:pPr>
            <w:r w:rsidRPr="001128FA">
              <w:rPr>
                <w:rFonts w:ascii="Arial Narrow" w:hAnsi="Arial Narrow"/>
                <w:b/>
                <w:bCs/>
                <w:color w:val="FFFFFF" w:themeColor="background1"/>
                <w:sz w:val="28"/>
                <w:szCs w:val="28"/>
              </w:rPr>
              <w:t xml:space="preserve">PLANT/EQUIPMENT - DUTIES FOR DESIGN, MANUFACTURE, IMPORTATION, </w:t>
            </w:r>
          </w:p>
          <w:p w:rsidR="008A1B0B" w:rsidRDefault="008A1B0B" w:rsidP="00E62A1A">
            <w:pPr>
              <w:jc w:val="center"/>
              <w:rPr>
                <w:rFonts w:ascii="Arial Narrow" w:hAnsi="Arial Narrow"/>
                <w:sz w:val="20"/>
                <w:szCs w:val="20"/>
              </w:rPr>
            </w:pPr>
            <w:r w:rsidRPr="001128FA">
              <w:rPr>
                <w:rFonts w:ascii="Arial Narrow" w:hAnsi="Arial Narrow"/>
                <w:b/>
                <w:bCs/>
                <w:color w:val="FFFFFF" w:themeColor="background1"/>
                <w:sz w:val="28"/>
                <w:szCs w:val="28"/>
              </w:rPr>
              <w:t xml:space="preserve">SUPPLY, LEASE/HIRE, ACQUISITION, INSTALLATION AND </w:t>
            </w:r>
            <w:r w:rsidRPr="001C5689">
              <w:rPr>
                <w:rFonts w:ascii="Arial Narrow" w:hAnsi="Arial Narrow"/>
                <w:b/>
                <w:bCs/>
                <w:color w:val="FFFFFF"/>
                <w:sz w:val="28"/>
                <w:szCs w:val="28"/>
              </w:rPr>
              <w:t>COMMISSIONING</w:t>
            </w:r>
            <w:r>
              <w:rPr>
                <w:rFonts w:ascii="Arial Narrow" w:hAnsi="Arial Narrow"/>
                <w:b/>
                <w:bCs/>
                <w:color w:val="FFFFFF"/>
                <w:sz w:val="28"/>
                <w:szCs w:val="28"/>
              </w:rPr>
              <w:t xml:space="preserve"> </w:t>
            </w:r>
          </w:p>
        </w:tc>
      </w:tr>
    </w:tbl>
    <w:p w:rsidR="006209E3" w:rsidRDefault="006209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6209E3" w:rsidTr="00355439">
        <w:tc>
          <w:tcPr>
            <w:tcW w:w="9779" w:type="dxa"/>
          </w:tcPr>
          <w:p w:rsidR="008A1B0B" w:rsidRDefault="008A1B0B" w:rsidP="00B2333D">
            <w:pPr>
              <w:jc w:val="both"/>
              <w:rPr>
                <w:rFonts w:ascii="Arial Narrow" w:eastAsia="Times New Roman" w:hAnsi="Arial Narrow"/>
                <w:b/>
                <w:sz w:val="20"/>
                <w:szCs w:val="20"/>
                <w:u w:val="single"/>
                <w:lang w:eastAsia="en-AU"/>
              </w:rPr>
            </w:pPr>
            <w:r>
              <w:rPr>
                <w:rFonts w:ascii="Arial Narrow" w:eastAsia="Times New Roman" w:hAnsi="Arial Narrow"/>
                <w:b/>
                <w:sz w:val="20"/>
                <w:szCs w:val="20"/>
                <w:u w:val="single"/>
                <w:lang w:eastAsia="en-AU"/>
              </w:rPr>
              <w:t>LEGISLATIVE REQUIREMENTS</w:t>
            </w:r>
          </w:p>
          <w:p w:rsidR="00B2333D" w:rsidRPr="00D371E5" w:rsidRDefault="00B2333D" w:rsidP="00B2333D">
            <w:pPr>
              <w:jc w:val="both"/>
              <w:rPr>
                <w:rFonts w:ascii="Arial Narrow" w:eastAsia="Times New Roman" w:hAnsi="Arial Narrow"/>
                <w:b/>
                <w:sz w:val="10"/>
                <w:szCs w:val="10"/>
                <w:lang w:eastAsia="en-AU"/>
              </w:rPr>
            </w:pPr>
          </w:p>
          <w:p w:rsidR="008A1B0B" w:rsidRPr="006D64DB" w:rsidRDefault="008A1B0B" w:rsidP="006C1EFC">
            <w:pPr>
              <w:rPr>
                <w:rFonts w:ascii="Arial Narrow" w:eastAsia="Times New Roman" w:hAnsi="Arial Narrow"/>
                <w:b/>
                <w:sz w:val="20"/>
                <w:szCs w:val="20"/>
                <w:lang w:eastAsia="en-AU"/>
              </w:rPr>
            </w:pPr>
            <w:r w:rsidRPr="006D64DB">
              <w:rPr>
                <w:rFonts w:ascii="Arial Narrow" w:eastAsia="Times New Roman" w:hAnsi="Arial Narrow"/>
                <w:b/>
                <w:sz w:val="20"/>
                <w:szCs w:val="20"/>
                <w:lang w:eastAsia="en-AU"/>
              </w:rPr>
              <w:t xml:space="preserve">Manufacturers of </w:t>
            </w:r>
            <w:r>
              <w:rPr>
                <w:rFonts w:ascii="Arial Narrow" w:eastAsia="Times New Roman" w:hAnsi="Arial Narrow"/>
                <w:b/>
                <w:sz w:val="20"/>
                <w:szCs w:val="20"/>
                <w:lang w:eastAsia="en-AU"/>
              </w:rPr>
              <w:t>plant/equipment</w:t>
            </w:r>
          </w:p>
          <w:p w:rsidR="00911295" w:rsidRDefault="008A1B0B" w:rsidP="00EC0C57">
            <w:pPr>
              <w:ind w:left="360"/>
              <w:rPr>
                <w:rFonts w:ascii="Arial Narrow" w:eastAsia="Times New Roman" w:hAnsi="Arial Narrow"/>
                <w:sz w:val="20"/>
                <w:szCs w:val="20"/>
                <w:lang w:eastAsia="en-AU"/>
              </w:rPr>
            </w:pPr>
            <w:r w:rsidRPr="00335C9D">
              <w:rPr>
                <w:rFonts w:ascii="Arial Narrow" w:eastAsia="Times New Roman" w:hAnsi="Arial Narrow"/>
                <w:sz w:val="20"/>
                <w:szCs w:val="20"/>
                <w:lang w:eastAsia="en-AU"/>
              </w:rPr>
              <w:t>For the duties on manufacturing of plant/</w:t>
            </w:r>
            <w:r w:rsidRPr="003C6905">
              <w:rPr>
                <w:rFonts w:ascii="Arial Narrow" w:eastAsia="Times New Roman" w:hAnsi="Arial Narrow"/>
                <w:sz w:val="20"/>
                <w:szCs w:val="20"/>
                <w:lang w:eastAsia="en-AU"/>
              </w:rPr>
              <w:t>equipment please refer to</w:t>
            </w:r>
            <w:r w:rsidR="00911295">
              <w:rPr>
                <w:rFonts w:ascii="Arial Narrow" w:eastAsia="Times New Roman" w:hAnsi="Arial Narrow"/>
                <w:sz w:val="20"/>
                <w:szCs w:val="20"/>
                <w:lang w:eastAsia="en-AU"/>
              </w:rPr>
              <w:t>:</w:t>
            </w:r>
          </w:p>
          <w:p w:rsidR="00911295" w:rsidRDefault="00B7753B" w:rsidP="001D161A">
            <w:pPr>
              <w:pStyle w:val="ListParagraph"/>
              <w:numPr>
                <w:ilvl w:val="0"/>
                <w:numId w:val="72"/>
              </w:numPr>
              <w:ind w:left="720"/>
              <w:rPr>
                <w:rFonts w:ascii="Arial Narrow" w:eastAsia="Times New Roman" w:hAnsi="Arial Narrow"/>
                <w:sz w:val="20"/>
                <w:szCs w:val="20"/>
                <w:lang w:eastAsia="en-AU"/>
              </w:rPr>
            </w:pPr>
            <w:hyperlink r:id="rId101" w:history="1">
              <w:r w:rsidR="008A1B0B" w:rsidRPr="001F1FA5">
                <w:rPr>
                  <w:rStyle w:val="Hyperlink"/>
                  <w:rFonts w:ascii="Arial Narrow" w:eastAsia="Times New Roman" w:hAnsi="Arial Narrow"/>
                  <w:color w:val="0000CC"/>
                  <w:sz w:val="20"/>
                  <w:szCs w:val="20"/>
                  <w:lang w:eastAsia="en-AU"/>
                </w:rPr>
                <w:t>WHS Act 2012 (SA) [section 23]</w:t>
              </w:r>
            </w:hyperlink>
            <w:r w:rsidR="008A1B0B" w:rsidRPr="001F1FA5">
              <w:rPr>
                <w:rFonts w:ascii="Arial Narrow" w:eastAsia="Times New Roman" w:hAnsi="Arial Narrow"/>
                <w:sz w:val="20"/>
                <w:szCs w:val="20"/>
                <w:lang w:eastAsia="en-AU"/>
              </w:rPr>
              <w:t xml:space="preserve"> </w:t>
            </w:r>
          </w:p>
          <w:p w:rsidR="001F1FA5" w:rsidRPr="001F1FA5" w:rsidRDefault="00B7753B" w:rsidP="001D161A">
            <w:pPr>
              <w:pStyle w:val="ListParagraph"/>
              <w:numPr>
                <w:ilvl w:val="0"/>
                <w:numId w:val="72"/>
              </w:numPr>
              <w:ind w:left="720"/>
              <w:rPr>
                <w:rFonts w:ascii="Arial Narrow" w:eastAsia="Times New Roman" w:hAnsi="Arial Narrow"/>
                <w:sz w:val="20"/>
                <w:szCs w:val="20"/>
                <w:lang w:eastAsia="en-AU"/>
              </w:rPr>
            </w:pPr>
            <w:hyperlink r:id="rId102" w:history="1">
              <w:r w:rsidR="001F1FA5" w:rsidRPr="001F1FA5">
                <w:rPr>
                  <w:rStyle w:val="Hyperlink"/>
                  <w:rFonts w:ascii="Arial Narrow" w:eastAsia="Times New Roman" w:hAnsi="Arial Narrow"/>
                  <w:sz w:val="20"/>
                  <w:szCs w:val="20"/>
                  <w:lang w:eastAsia="en-AU"/>
                </w:rPr>
                <w:t>WHS Regulations 2012 (SA)</w:t>
              </w:r>
            </w:hyperlink>
          </w:p>
          <w:p w:rsidR="001F1FA5" w:rsidRDefault="001F1FA5" w:rsidP="00EC0C57">
            <w:pPr>
              <w:pStyle w:val="ListParagraph"/>
              <w:numPr>
                <w:ilvl w:val="0"/>
                <w:numId w:val="0"/>
              </w:numPr>
              <w:ind w:left="720"/>
              <w:rPr>
                <w:rFonts w:ascii="Arial Narrow" w:eastAsia="Times New Roman" w:hAnsi="Arial Narrow"/>
                <w:sz w:val="20"/>
                <w:szCs w:val="20"/>
                <w:lang w:eastAsia="en-AU"/>
              </w:rPr>
            </w:pPr>
            <w:r>
              <w:rPr>
                <w:rFonts w:ascii="Arial Narrow" w:eastAsia="Times New Roman" w:hAnsi="Arial Narrow"/>
                <w:sz w:val="20"/>
                <w:szCs w:val="20"/>
                <w:lang w:eastAsia="en-AU"/>
              </w:rPr>
              <w:t>S</w:t>
            </w:r>
            <w:r w:rsidR="008A1B0B" w:rsidRPr="001F1FA5">
              <w:rPr>
                <w:rFonts w:ascii="Arial Narrow" w:eastAsia="Times New Roman" w:hAnsi="Arial Narrow"/>
                <w:sz w:val="20"/>
                <w:szCs w:val="20"/>
                <w:lang w:eastAsia="en-AU"/>
              </w:rPr>
              <w:t>ection 59 (Noise emission)</w:t>
            </w:r>
          </w:p>
          <w:p w:rsidR="001F1FA5" w:rsidRDefault="001F1FA5" w:rsidP="00EC0C57">
            <w:pPr>
              <w:pStyle w:val="ListParagraph"/>
              <w:numPr>
                <w:ilvl w:val="0"/>
                <w:numId w:val="0"/>
              </w:numPr>
              <w:ind w:left="720"/>
              <w:rPr>
                <w:rFonts w:ascii="Arial Narrow" w:eastAsia="Times New Roman" w:hAnsi="Arial Narrow"/>
                <w:sz w:val="20"/>
                <w:szCs w:val="20"/>
                <w:lang w:eastAsia="en-AU"/>
              </w:rPr>
            </w:pPr>
            <w:r>
              <w:rPr>
                <w:rFonts w:ascii="Arial Narrow" w:eastAsia="Times New Roman" w:hAnsi="Arial Narrow"/>
                <w:sz w:val="20"/>
                <w:szCs w:val="20"/>
                <w:lang w:eastAsia="en-AU"/>
              </w:rPr>
              <w:t xml:space="preserve">Section </w:t>
            </w:r>
            <w:r w:rsidR="008A1B0B" w:rsidRPr="001F1FA5">
              <w:rPr>
                <w:rFonts w:ascii="Arial Narrow" w:eastAsia="Times New Roman" w:hAnsi="Arial Narrow"/>
                <w:sz w:val="20"/>
                <w:szCs w:val="20"/>
                <w:lang w:eastAsia="en-AU"/>
              </w:rPr>
              <w:t>61 (Hazardous manual tasks)</w:t>
            </w:r>
          </w:p>
          <w:p w:rsidR="001F1FA5" w:rsidRDefault="001F1FA5" w:rsidP="00EC0C57">
            <w:pPr>
              <w:pStyle w:val="ListParagraph"/>
              <w:numPr>
                <w:ilvl w:val="0"/>
                <w:numId w:val="0"/>
              </w:numPr>
              <w:ind w:left="720"/>
              <w:rPr>
                <w:rFonts w:ascii="Arial Narrow" w:eastAsia="Times New Roman" w:hAnsi="Arial Narrow"/>
                <w:sz w:val="20"/>
                <w:szCs w:val="20"/>
                <w:lang w:eastAsia="en-AU"/>
              </w:rPr>
            </w:pPr>
            <w:r>
              <w:rPr>
                <w:rFonts w:ascii="Arial Narrow" w:eastAsia="Times New Roman" w:hAnsi="Arial Narrow"/>
                <w:sz w:val="20"/>
                <w:szCs w:val="20"/>
                <w:lang w:eastAsia="en-AU"/>
              </w:rPr>
              <w:t xml:space="preserve">Section </w:t>
            </w:r>
            <w:r w:rsidR="008A1B0B" w:rsidRPr="001F1FA5">
              <w:rPr>
                <w:rFonts w:ascii="Arial Narrow" w:eastAsia="Times New Roman" w:hAnsi="Arial Narrow"/>
                <w:sz w:val="20"/>
                <w:szCs w:val="20"/>
                <w:lang w:eastAsia="en-AU"/>
              </w:rPr>
              <w:t>64 (Confined spaces)</w:t>
            </w:r>
          </w:p>
          <w:p w:rsidR="001F1FA5" w:rsidRDefault="001F1FA5" w:rsidP="00EC0C57">
            <w:pPr>
              <w:pStyle w:val="ListParagraph"/>
              <w:numPr>
                <w:ilvl w:val="0"/>
                <w:numId w:val="0"/>
              </w:numPr>
              <w:ind w:left="720"/>
              <w:rPr>
                <w:rFonts w:ascii="Arial Narrow" w:eastAsia="Times New Roman" w:hAnsi="Arial Narrow"/>
                <w:sz w:val="20"/>
                <w:szCs w:val="20"/>
                <w:lang w:eastAsia="en-AU"/>
              </w:rPr>
            </w:pPr>
            <w:r>
              <w:rPr>
                <w:rFonts w:ascii="Arial Narrow" w:eastAsia="Times New Roman" w:hAnsi="Arial Narrow"/>
                <w:sz w:val="20"/>
                <w:szCs w:val="20"/>
                <w:lang w:eastAsia="en-AU"/>
              </w:rPr>
              <w:t xml:space="preserve">Section </w:t>
            </w:r>
            <w:r w:rsidR="008A1B0B" w:rsidRPr="001F1FA5">
              <w:rPr>
                <w:rFonts w:ascii="Arial Narrow" w:eastAsia="Times New Roman" w:hAnsi="Arial Narrow"/>
                <w:sz w:val="20"/>
                <w:szCs w:val="20"/>
                <w:lang w:eastAsia="en-AU"/>
              </w:rPr>
              <w:t>188 (Hazard identified in design during manufacture)</w:t>
            </w:r>
          </w:p>
          <w:p w:rsidR="001F1FA5" w:rsidRDefault="001F1FA5" w:rsidP="00EC0C57">
            <w:pPr>
              <w:pStyle w:val="ListParagraph"/>
              <w:numPr>
                <w:ilvl w:val="0"/>
                <w:numId w:val="0"/>
              </w:numPr>
              <w:ind w:left="720"/>
              <w:rPr>
                <w:rFonts w:ascii="Arial Narrow" w:eastAsia="Times New Roman" w:hAnsi="Arial Narrow"/>
                <w:sz w:val="20"/>
                <w:szCs w:val="20"/>
                <w:lang w:eastAsia="en-AU"/>
              </w:rPr>
            </w:pPr>
            <w:r>
              <w:rPr>
                <w:rFonts w:ascii="Arial Narrow" w:eastAsia="Times New Roman" w:hAnsi="Arial Narrow"/>
                <w:sz w:val="20"/>
                <w:szCs w:val="20"/>
                <w:lang w:eastAsia="en-AU"/>
              </w:rPr>
              <w:t>Section 193 (Control of risk)</w:t>
            </w:r>
          </w:p>
          <w:p w:rsidR="001F1FA5" w:rsidRDefault="001F1FA5" w:rsidP="00EC0C57">
            <w:pPr>
              <w:pStyle w:val="ListParagraph"/>
              <w:numPr>
                <w:ilvl w:val="0"/>
                <w:numId w:val="0"/>
              </w:numPr>
              <w:ind w:left="720"/>
              <w:rPr>
                <w:rFonts w:ascii="Arial Narrow" w:eastAsia="Times New Roman" w:hAnsi="Arial Narrow"/>
                <w:sz w:val="20"/>
                <w:szCs w:val="20"/>
                <w:lang w:eastAsia="en-AU"/>
              </w:rPr>
            </w:pPr>
            <w:r>
              <w:rPr>
                <w:rFonts w:ascii="Arial Narrow" w:eastAsia="Times New Roman" w:hAnsi="Arial Narrow"/>
                <w:sz w:val="20"/>
                <w:szCs w:val="20"/>
                <w:lang w:eastAsia="en-AU"/>
              </w:rPr>
              <w:t>Section 194 (Guarding)</w:t>
            </w:r>
          </w:p>
          <w:p w:rsidR="001F1FA5" w:rsidRPr="001F1FA5" w:rsidRDefault="001F1FA5" w:rsidP="00EC0C57">
            <w:pPr>
              <w:pStyle w:val="ListParagraph"/>
              <w:numPr>
                <w:ilvl w:val="0"/>
                <w:numId w:val="0"/>
              </w:numPr>
              <w:ind w:left="720"/>
              <w:rPr>
                <w:rFonts w:ascii="Arial Narrow" w:eastAsia="Times New Roman" w:hAnsi="Arial Narrow"/>
                <w:sz w:val="20"/>
                <w:szCs w:val="20"/>
                <w:lang w:eastAsia="en-AU"/>
              </w:rPr>
            </w:pPr>
            <w:r>
              <w:rPr>
                <w:rFonts w:ascii="Arial Narrow" w:eastAsia="Times New Roman" w:hAnsi="Arial Narrow"/>
                <w:sz w:val="20"/>
                <w:szCs w:val="20"/>
                <w:lang w:eastAsia="en-AU"/>
              </w:rPr>
              <w:t>Section 195 (Information must be obtained and provided)</w:t>
            </w:r>
          </w:p>
          <w:p w:rsidR="00EF16B4" w:rsidRDefault="00EF16B4" w:rsidP="00EC0C57">
            <w:pPr>
              <w:autoSpaceDE w:val="0"/>
              <w:autoSpaceDN w:val="0"/>
              <w:adjustRightInd w:val="0"/>
              <w:ind w:left="360"/>
              <w:rPr>
                <w:rFonts w:ascii="Arial Narrow" w:eastAsia="Times New Roman" w:hAnsi="Arial Narrow"/>
                <w:sz w:val="20"/>
                <w:szCs w:val="20"/>
                <w:lang w:eastAsia="en-AU"/>
              </w:rPr>
            </w:pPr>
          </w:p>
          <w:p w:rsidR="006B497F" w:rsidRPr="001128FA" w:rsidRDefault="006B497F" w:rsidP="00EC0C57">
            <w:pPr>
              <w:autoSpaceDE w:val="0"/>
              <w:autoSpaceDN w:val="0"/>
              <w:adjustRightInd w:val="0"/>
              <w:ind w:left="360"/>
              <w:rPr>
                <w:rFonts w:ascii="Arial Narrow" w:eastAsia="Times New Roman" w:hAnsi="Arial Narrow"/>
                <w:sz w:val="20"/>
                <w:szCs w:val="20"/>
                <w:lang w:eastAsia="en-AU"/>
              </w:rPr>
            </w:pPr>
            <w:r w:rsidRPr="00EF16B4">
              <w:rPr>
                <w:rFonts w:ascii="Arial Narrow" w:eastAsia="Times New Roman" w:hAnsi="Arial Narrow"/>
                <w:b/>
                <w:sz w:val="20"/>
                <w:szCs w:val="20"/>
                <w:lang w:eastAsia="en-AU"/>
              </w:rPr>
              <w:t>If your Faculty/Division/area manufactures plant/equipment then the responsibilities outlined above are applicable to the person(s) in control of the manufacturing activity</w:t>
            </w:r>
            <w:r w:rsidRPr="0001354B">
              <w:rPr>
                <w:rFonts w:ascii="Arial Narrow" w:eastAsia="Times New Roman" w:hAnsi="Arial Narrow"/>
                <w:sz w:val="20"/>
                <w:szCs w:val="20"/>
                <w:lang w:eastAsia="en-AU"/>
              </w:rPr>
              <w:t>.</w:t>
            </w:r>
            <w:r w:rsidR="006C1EFC" w:rsidRPr="0001354B">
              <w:rPr>
                <w:rFonts w:ascii="Arial Narrow" w:eastAsia="Times New Roman" w:hAnsi="Arial Narrow"/>
                <w:sz w:val="20"/>
                <w:szCs w:val="20"/>
                <w:lang w:eastAsia="en-AU"/>
              </w:rPr>
              <w:t xml:space="preserve">  </w:t>
            </w:r>
            <w:r w:rsidR="00293CF0" w:rsidRPr="0001354B">
              <w:rPr>
                <w:rFonts w:ascii="Arial Narrow" w:eastAsia="Times New Roman" w:hAnsi="Arial Narrow"/>
                <w:sz w:val="20"/>
                <w:szCs w:val="20"/>
                <w:lang w:eastAsia="en-AU"/>
              </w:rPr>
              <w:t>This includes ensuring that hazards (</w:t>
            </w:r>
            <w:r w:rsidR="005C4DD5" w:rsidRPr="0001354B">
              <w:rPr>
                <w:rFonts w:ascii="Arial Narrow" w:eastAsia="Times New Roman" w:hAnsi="Arial Narrow"/>
                <w:sz w:val="20"/>
                <w:szCs w:val="20"/>
                <w:lang w:eastAsia="en-AU"/>
              </w:rPr>
              <w:t xml:space="preserve">i.e. </w:t>
            </w:r>
            <w:r w:rsidR="00293CF0" w:rsidRPr="0001354B">
              <w:rPr>
                <w:rFonts w:ascii="Arial Narrow" w:eastAsia="Times New Roman" w:hAnsi="Arial Narrow"/>
                <w:sz w:val="20"/>
                <w:szCs w:val="20"/>
                <w:lang w:eastAsia="en-AU"/>
              </w:rPr>
              <w:t xml:space="preserve">those listed under </w:t>
            </w:r>
            <w:bookmarkStart w:id="8" w:name="hazardousplant"/>
            <w:r w:rsidR="00293CF0" w:rsidRPr="0001354B">
              <w:rPr>
                <w:rFonts w:ascii="Arial Narrow" w:eastAsia="Times New Roman" w:hAnsi="Arial Narrow"/>
                <w:sz w:val="20"/>
                <w:szCs w:val="20"/>
                <w:lang w:eastAsia="en-AU"/>
              </w:rPr>
              <w:fldChar w:fldCharType="begin"/>
            </w:r>
            <w:r w:rsidR="00293CF0" w:rsidRPr="0001354B">
              <w:rPr>
                <w:rFonts w:ascii="Arial Narrow" w:eastAsia="Times New Roman" w:hAnsi="Arial Narrow"/>
                <w:sz w:val="20"/>
                <w:szCs w:val="20"/>
                <w:lang w:eastAsia="en-AU"/>
              </w:rPr>
              <w:instrText xml:space="preserve"> HYPERLINK  \l "hazardousplant" </w:instrText>
            </w:r>
            <w:r w:rsidR="00293CF0" w:rsidRPr="0001354B">
              <w:rPr>
                <w:rFonts w:ascii="Arial Narrow" w:eastAsia="Times New Roman" w:hAnsi="Arial Narrow"/>
                <w:sz w:val="20"/>
                <w:szCs w:val="20"/>
                <w:lang w:eastAsia="en-AU"/>
              </w:rPr>
              <w:fldChar w:fldCharType="separate"/>
            </w:r>
            <w:r w:rsidR="00293CF0" w:rsidRPr="0001354B">
              <w:rPr>
                <w:rStyle w:val="Hyperlink"/>
                <w:rFonts w:ascii="Arial Narrow" w:eastAsia="Times New Roman" w:hAnsi="Arial Narrow"/>
                <w:sz w:val="20"/>
                <w:szCs w:val="20"/>
                <w:lang w:eastAsia="en-AU"/>
              </w:rPr>
              <w:t>hazardous plant</w:t>
            </w:r>
            <w:bookmarkEnd w:id="8"/>
            <w:r w:rsidR="00293CF0" w:rsidRPr="0001354B">
              <w:rPr>
                <w:rFonts w:ascii="Arial Narrow" w:eastAsia="Times New Roman" w:hAnsi="Arial Narrow"/>
                <w:sz w:val="20"/>
                <w:szCs w:val="20"/>
                <w:lang w:eastAsia="en-AU"/>
              </w:rPr>
              <w:fldChar w:fldCharType="end"/>
            </w:r>
            <w:r w:rsidR="00293CF0" w:rsidRPr="0001354B">
              <w:rPr>
                <w:rFonts w:ascii="Arial Narrow" w:eastAsia="Times New Roman" w:hAnsi="Arial Narrow"/>
                <w:sz w:val="20"/>
                <w:szCs w:val="20"/>
                <w:lang w:eastAsia="en-AU"/>
              </w:rPr>
              <w:t>) are managed throughout</w:t>
            </w:r>
            <w:r w:rsidR="006C1EFC" w:rsidRPr="0001354B">
              <w:rPr>
                <w:rFonts w:ascii="Arial Narrow" w:eastAsia="Times New Roman" w:hAnsi="Arial Narrow"/>
                <w:sz w:val="20"/>
                <w:szCs w:val="20"/>
                <w:lang w:eastAsia="en-AU"/>
              </w:rPr>
              <w:t xml:space="preserve"> all phases of the manufacture</w:t>
            </w:r>
            <w:r w:rsidR="00FC0273" w:rsidRPr="0001354B">
              <w:rPr>
                <w:rFonts w:ascii="Arial Narrow" w:eastAsia="Times New Roman" w:hAnsi="Arial Narrow"/>
                <w:sz w:val="20"/>
                <w:szCs w:val="20"/>
                <w:lang w:eastAsia="en-AU"/>
              </w:rPr>
              <w:t>/</w:t>
            </w:r>
            <w:r w:rsidR="006C1EFC" w:rsidRPr="0001354B">
              <w:rPr>
                <w:rFonts w:ascii="Arial Narrow" w:eastAsia="Times New Roman" w:hAnsi="Arial Narrow"/>
                <w:sz w:val="20"/>
                <w:szCs w:val="20"/>
                <w:lang w:eastAsia="en-AU"/>
              </w:rPr>
              <w:t>construction</w:t>
            </w:r>
            <w:r w:rsidR="00FC0273" w:rsidRPr="0001354B">
              <w:rPr>
                <w:rFonts w:ascii="Arial Narrow" w:eastAsia="Times New Roman" w:hAnsi="Arial Narrow"/>
                <w:sz w:val="20"/>
                <w:szCs w:val="20"/>
                <w:lang w:eastAsia="en-AU"/>
              </w:rPr>
              <w:t xml:space="preserve"> (</w:t>
            </w:r>
            <w:r w:rsidR="00293CF0" w:rsidRPr="0001354B">
              <w:rPr>
                <w:rFonts w:ascii="Arial Narrow" w:eastAsia="Times New Roman" w:hAnsi="Arial Narrow"/>
                <w:sz w:val="20"/>
                <w:szCs w:val="20"/>
                <w:lang w:eastAsia="en-AU"/>
              </w:rPr>
              <w:t xml:space="preserve">e.g. </w:t>
            </w:r>
            <w:r w:rsidR="006C1EFC" w:rsidRPr="0001354B">
              <w:rPr>
                <w:rFonts w:ascii="Arial Narrow" w:eastAsia="Times New Roman" w:hAnsi="Arial Narrow"/>
                <w:sz w:val="20"/>
                <w:szCs w:val="20"/>
                <w:lang w:eastAsia="en-AU"/>
              </w:rPr>
              <w:t xml:space="preserve">from the start </w:t>
            </w:r>
            <w:r w:rsidR="005C4DD5" w:rsidRPr="0001354B">
              <w:rPr>
                <w:rFonts w:ascii="Arial Narrow" w:eastAsia="Times New Roman" w:hAnsi="Arial Narrow"/>
                <w:sz w:val="20"/>
                <w:szCs w:val="20"/>
                <w:lang w:eastAsia="en-AU"/>
              </w:rPr>
              <w:t xml:space="preserve">to the completion </w:t>
            </w:r>
            <w:r w:rsidR="006C1EFC" w:rsidRPr="0001354B">
              <w:rPr>
                <w:rFonts w:ascii="Arial Narrow" w:eastAsia="Times New Roman" w:hAnsi="Arial Narrow"/>
                <w:sz w:val="20"/>
                <w:szCs w:val="20"/>
                <w:lang w:eastAsia="en-AU"/>
              </w:rPr>
              <w:t xml:space="preserve">of </w:t>
            </w:r>
            <w:r w:rsidR="005C4DD5" w:rsidRPr="0001354B">
              <w:rPr>
                <w:rFonts w:ascii="Arial Narrow" w:eastAsia="Times New Roman" w:hAnsi="Arial Narrow"/>
                <w:sz w:val="20"/>
                <w:szCs w:val="20"/>
                <w:lang w:eastAsia="en-AU"/>
              </w:rPr>
              <w:t xml:space="preserve">a </w:t>
            </w:r>
            <w:r w:rsidR="006C1EFC" w:rsidRPr="0001354B">
              <w:rPr>
                <w:rFonts w:ascii="Arial Narrow" w:eastAsia="Times New Roman" w:hAnsi="Arial Narrow"/>
                <w:sz w:val="20"/>
                <w:szCs w:val="20"/>
                <w:lang w:eastAsia="en-AU"/>
              </w:rPr>
              <w:t xml:space="preserve">student project in </w:t>
            </w:r>
            <w:r w:rsidR="00293CF0" w:rsidRPr="0001354B">
              <w:rPr>
                <w:rFonts w:ascii="Arial Narrow" w:eastAsia="Times New Roman" w:hAnsi="Arial Narrow"/>
                <w:sz w:val="20"/>
                <w:szCs w:val="20"/>
                <w:lang w:eastAsia="en-AU"/>
              </w:rPr>
              <w:t xml:space="preserve">a </w:t>
            </w:r>
            <w:r w:rsidR="006C1EFC" w:rsidRPr="0001354B">
              <w:rPr>
                <w:rFonts w:ascii="Arial Narrow" w:eastAsia="Times New Roman" w:hAnsi="Arial Narrow"/>
                <w:sz w:val="20"/>
                <w:szCs w:val="20"/>
                <w:lang w:eastAsia="en-AU"/>
              </w:rPr>
              <w:t>workshop/laborator</w:t>
            </w:r>
            <w:r w:rsidR="00293CF0" w:rsidRPr="0001354B">
              <w:rPr>
                <w:rFonts w:ascii="Arial Narrow" w:eastAsia="Times New Roman" w:hAnsi="Arial Narrow"/>
                <w:sz w:val="20"/>
                <w:szCs w:val="20"/>
                <w:lang w:eastAsia="en-AU"/>
              </w:rPr>
              <w:t>y</w:t>
            </w:r>
            <w:r w:rsidR="00FC0273" w:rsidRPr="0001354B">
              <w:rPr>
                <w:rFonts w:ascii="Arial Narrow" w:eastAsia="Times New Roman" w:hAnsi="Arial Narrow"/>
                <w:sz w:val="20"/>
                <w:szCs w:val="20"/>
                <w:lang w:eastAsia="en-AU"/>
              </w:rPr>
              <w:t>)</w:t>
            </w:r>
            <w:r w:rsidR="005C4DD5" w:rsidRPr="0001354B">
              <w:rPr>
                <w:rFonts w:ascii="Arial Narrow" w:eastAsia="Times New Roman" w:hAnsi="Arial Narrow"/>
                <w:sz w:val="20"/>
                <w:szCs w:val="20"/>
                <w:lang w:eastAsia="en-AU"/>
              </w:rPr>
              <w:t>.</w:t>
            </w:r>
          </w:p>
          <w:p w:rsidR="006B497F" w:rsidRPr="00D371E5" w:rsidRDefault="006B497F" w:rsidP="002813B0">
            <w:pPr>
              <w:jc w:val="both"/>
              <w:rPr>
                <w:rFonts w:ascii="Arial Narrow" w:eastAsia="Times New Roman" w:hAnsi="Arial Narrow"/>
                <w:b/>
                <w:sz w:val="10"/>
                <w:szCs w:val="10"/>
                <w:u w:val="single"/>
                <w:lang w:eastAsia="en-AU"/>
              </w:rPr>
            </w:pPr>
          </w:p>
          <w:p w:rsidR="006B497F" w:rsidRPr="003C6905" w:rsidRDefault="006B497F" w:rsidP="006C1EFC">
            <w:pPr>
              <w:rPr>
                <w:rFonts w:ascii="Arial Narrow" w:eastAsia="Times New Roman" w:hAnsi="Arial Narrow"/>
                <w:b/>
                <w:sz w:val="20"/>
                <w:szCs w:val="20"/>
                <w:lang w:eastAsia="en-AU"/>
              </w:rPr>
            </w:pPr>
            <w:r w:rsidRPr="003C6905">
              <w:rPr>
                <w:rFonts w:ascii="Arial Narrow" w:eastAsia="Times New Roman" w:hAnsi="Arial Narrow"/>
                <w:b/>
                <w:sz w:val="20"/>
                <w:szCs w:val="20"/>
                <w:lang w:eastAsia="en-AU"/>
              </w:rPr>
              <w:t>Importers of plant/equipment</w:t>
            </w:r>
          </w:p>
          <w:p w:rsidR="006B497F" w:rsidRDefault="006B497F" w:rsidP="006B497F">
            <w:pPr>
              <w:ind w:left="360"/>
              <w:rPr>
                <w:rFonts w:ascii="Arial Narrow" w:eastAsia="Times New Roman" w:hAnsi="Arial Narrow"/>
                <w:sz w:val="20"/>
                <w:szCs w:val="20"/>
                <w:lang w:eastAsia="en-AU"/>
              </w:rPr>
            </w:pPr>
            <w:r w:rsidRPr="003C6905">
              <w:rPr>
                <w:rFonts w:ascii="Arial Narrow" w:eastAsia="Times New Roman" w:hAnsi="Arial Narrow"/>
                <w:sz w:val="20"/>
                <w:szCs w:val="20"/>
                <w:lang w:eastAsia="en-AU"/>
              </w:rPr>
              <w:t>For the duties on importing of plant/equipment please refer to</w:t>
            </w:r>
            <w:r>
              <w:rPr>
                <w:rFonts w:ascii="Arial Narrow" w:eastAsia="Times New Roman" w:hAnsi="Arial Narrow"/>
                <w:sz w:val="20"/>
                <w:szCs w:val="20"/>
                <w:lang w:eastAsia="en-AU"/>
              </w:rPr>
              <w:t>:</w:t>
            </w:r>
          </w:p>
          <w:p w:rsidR="006B497F" w:rsidRPr="006B497F" w:rsidRDefault="00B7753B" w:rsidP="001D161A">
            <w:pPr>
              <w:pStyle w:val="ListParagraph"/>
              <w:numPr>
                <w:ilvl w:val="0"/>
                <w:numId w:val="72"/>
              </w:numPr>
              <w:ind w:left="723"/>
              <w:rPr>
                <w:rStyle w:val="Hyperlink"/>
                <w:rFonts w:ascii="Arial Narrow" w:eastAsia="Times New Roman" w:hAnsi="Arial Narrow"/>
                <w:color w:val="000000"/>
                <w:sz w:val="20"/>
                <w:szCs w:val="20"/>
                <w:u w:val="none"/>
                <w:lang w:eastAsia="en-AU"/>
              </w:rPr>
            </w:pPr>
            <w:hyperlink r:id="rId103" w:history="1">
              <w:r w:rsidR="006B497F" w:rsidRPr="006B497F">
                <w:rPr>
                  <w:rStyle w:val="Hyperlink"/>
                  <w:rFonts w:ascii="Arial Narrow" w:eastAsia="Times New Roman" w:hAnsi="Arial Narrow"/>
                  <w:color w:val="0000CC"/>
                  <w:sz w:val="20"/>
                  <w:szCs w:val="20"/>
                  <w:lang w:eastAsia="en-AU"/>
                </w:rPr>
                <w:t>WHS Act 2012 (SA) [section 24]</w:t>
              </w:r>
            </w:hyperlink>
          </w:p>
          <w:p w:rsidR="006B497F" w:rsidRDefault="00B7753B" w:rsidP="001D161A">
            <w:pPr>
              <w:pStyle w:val="ListParagraph"/>
              <w:numPr>
                <w:ilvl w:val="0"/>
                <w:numId w:val="72"/>
              </w:numPr>
              <w:ind w:left="723"/>
              <w:rPr>
                <w:rFonts w:ascii="Arial Narrow" w:eastAsia="Times New Roman" w:hAnsi="Arial Narrow"/>
                <w:sz w:val="20"/>
                <w:szCs w:val="20"/>
                <w:lang w:eastAsia="en-AU"/>
              </w:rPr>
            </w:pPr>
            <w:hyperlink r:id="rId104" w:history="1">
              <w:r w:rsidR="006B497F" w:rsidRPr="001F1FA5">
                <w:rPr>
                  <w:rStyle w:val="Hyperlink"/>
                  <w:rFonts w:ascii="Arial Narrow" w:eastAsia="Times New Roman" w:hAnsi="Arial Narrow"/>
                  <w:sz w:val="20"/>
                  <w:szCs w:val="20"/>
                  <w:lang w:eastAsia="en-AU"/>
                </w:rPr>
                <w:t>WHS Regulations 2012 (SA)</w:t>
              </w:r>
            </w:hyperlink>
            <w:r w:rsidR="00EF16B4">
              <w:rPr>
                <w:rStyle w:val="Hyperlink"/>
                <w:rFonts w:ascii="Arial Narrow" w:eastAsia="Times New Roman" w:hAnsi="Arial Narrow"/>
                <w:sz w:val="20"/>
                <w:szCs w:val="20"/>
                <w:lang w:eastAsia="en-AU"/>
              </w:rPr>
              <w:t xml:space="preserve"> [ Section 196 – 197]</w:t>
            </w:r>
          </w:p>
          <w:p w:rsidR="006B497F" w:rsidRPr="003C6905" w:rsidRDefault="006B497F" w:rsidP="006B497F">
            <w:pPr>
              <w:ind w:left="360"/>
              <w:rPr>
                <w:rFonts w:ascii="Arial Narrow" w:eastAsia="Times New Roman" w:hAnsi="Arial Narrow"/>
                <w:sz w:val="20"/>
                <w:szCs w:val="20"/>
                <w:lang w:eastAsia="en-AU"/>
              </w:rPr>
            </w:pPr>
            <w:r w:rsidRPr="003C6905">
              <w:rPr>
                <w:rFonts w:ascii="Arial Narrow" w:eastAsia="Times New Roman" w:hAnsi="Arial Narrow"/>
                <w:sz w:val="20"/>
                <w:szCs w:val="20"/>
                <w:lang w:eastAsia="en-AU"/>
              </w:rPr>
              <w:t>Importers must:</w:t>
            </w:r>
          </w:p>
          <w:p w:rsidR="006B497F" w:rsidRPr="003C6905" w:rsidRDefault="006B497F" w:rsidP="001D161A">
            <w:pPr>
              <w:pStyle w:val="ListParagraph"/>
              <w:numPr>
                <w:ilvl w:val="0"/>
                <w:numId w:val="72"/>
              </w:numPr>
              <w:ind w:left="700"/>
              <w:rPr>
                <w:rFonts w:ascii="Arial Narrow" w:eastAsia="Times New Roman" w:hAnsi="Arial Narrow"/>
                <w:sz w:val="20"/>
                <w:szCs w:val="20"/>
                <w:lang w:eastAsia="en-AU"/>
              </w:rPr>
            </w:pPr>
            <w:r w:rsidRPr="003C6905">
              <w:rPr>
                <w:rFonts w:ascii="Arial Narrow" w:eastAsia="Times New Roman" w:hAnsi="Arial Narrow"/>
                <w:sz w:val="20"/>
                <w:szCs w:val="20"/>
                <w:lang w:eastAsia="en-AU"/>
              </w:rPr>
              <w:t xml:space="preserve">obtain as much documentation from the overseas designers, manufacturers and suppliers as possible. </w:t>
            </w:r>
            <w:r w:rsidRPr="003C6905">
              <w:rPr>
                <w:rFonts w:ascii="Arial Narrow" w:eastAsia="Times New Roman" w:hAnsi="Arial Narrow"/>
                <w:sz w:val="20"/>
                <w:szCs w:val="20"/>
                <w:lang w:eastAsia="en-AU"/>
              </w:rPr>
              <w:br/>
              <w:t>This information must be in English.</w:t>
            </w:r>
          </w:p>
          <w:p w:rsidR="006B497F" w:rsidRPr="003C6905" w:rsidRDefault="006B497F" w:rsidP="001D161A">
            <w:pPr>
              <w:pStyle w:val="ListParagraph"/>
              <w:numPr>
                <w:ilvl w:val="0"/>
                <w:numId w:val="72"/>
              </w:numPr>
              <w:ind w:left="700"/>
              <w:rPr>
                <w:rFonts w:ascii="Arial Narrow" w:eastAsia="Times New Roman" w:hAnsi="Arial Narrow"/>
                <w:sz w:val="20"/>
                <w:szCs w:val="20"/>
                <w:lang w:eastAsia="en-AU"/>
              </w:rPr>
            </w:pPr>
            <w:r w:rsidRPr="003C6905">
              <w:rPr>
                <w:rFonts w:ascii="Arial Narrow" w:eastAsia="Times New Roman" w:hAnsi="Arial Narrow"/>
                <w:sz w:val="20"/>
                <w:szCs w:val="20"/>
                <w:lang w:eastAsia="en-AU"/>
              </w:rPr>
              <w:t>ensure that plant/equipment is inspected, tested and hazards are identified.</w:t>
            </w:r>
          </w:p>
          <w:p w:rsidR="006B497F" w:rsidRPr="003C6905" w:rsidRDefault="006B497F" w:rsidP="001D161A">
            <w:pPr>
              <w:pStyle w:val="ListParagraph"/>
              <w:numPr>
                <w:ilvl w:val="0"/>
                <w:numId w:val="72"/>
              </w:numPr>
              <w:ind w:left="700"/>
              <w:rPr>
                <w:rFonts w:ascii="Arial Narrow" w:eastAsia="Times New Roman" w:hAnsi="Arial Narrow"/>
                <w:color w:val="auto"/>
                <w:sz w:val="20"/>
                <w:szCs w:val="20"/>
                <w:lang w:eastAsia="en-AU"/>
              </w:rPr>
            </w:pPr>
            <w:r w:rsidRPr="003C6905">
              <w:rPr>
                <w:rFonts w:ascii="Arial Narrow" w:eastAsia="Times New Roman" w:hAnsi="Arial Narrow"/>
                <w:color w:val="auto"/>
                <w:sz w:val="20"/>
                <w:szCs w:val="20"/>
                <w:lang w:eastAsia="en-AU"/>
              </w:rPr>
              <w:t xml:space="preserve">not supply plant/equipment under </w:t>
            </w:r>
            <w:hyperlink r:id="rId105" w:history="1">
              <w:r w:rsidRPr="003C6905">
                <w:rPr>
                  <w:rStyle w:val="Hyperlink"/>
                  <w:rFonts w:ascii="Arial Narrow" w:eastAsia="Times New Roman" w:hAnsi="Arial Narrow"/>
                  <w:color w:val="0000CC"/>
                  <w:sz w:val="20"/>
                  <w:szCs w:val="20"/>
                  <w:lang w:eastAsia="en-AU"/>
                </w:rPr>
                <w:t>WHS Regulations 2012 (SA) schedule 5 part 1</w:t>
              </w:r>
            </w:hyperlink>
            <w:r w:rsidRPr="003C6905">
              <w:rPr>
                <w:rFonts w:ascii="Arial Narrow" w:eastAsia="Times New Roman" w:hAnsi="Arial Narrow"/>
                <w:color w:val="auto"/>
                <w:sz w:val="20"/>
                <w:szCs w:val="20"/>
                <w:lang w:eastAsia="en-AU"/>
              </w:rPr>
              <w:t xml:space="preserve"> unless the design is registered.</w:t>
            </w:r>
          </w:p>
          <w:p w:rsidR="006B497F" w:rsidRPr="00D371E5" w:rsidRDefault="006B497F" w:rsidP="006B497F">
            <w:pPr>
              <w:jc w:val="both"/>
              <w:rPr>
                <w:rFonts w:ascii="Arial Narrow" w:eastAsia="Times New Roman" w:hAnsi="Arial Narrow"/>
                <w:b/>
                <w:sz w:val="10"/>
                <w:szCs w:val="10"/>
                <w:u w:val="single"/>
                <w:lang w:eastAsia="en-AU"/>
              </w:rPr>
            </w:pPr>
          </w:p>
          <w:p w:rsidR="006B497F" w:rsidRDefault="006B497F" w:rsidP="006C1EFC">
            <w:pPr>
              <w:rPr>
                <w:rFonts w:ascii="Arial Narrow" w:eastAsia="Times New Roman" w:hAnsi="Arial Narrow"/>
                <w:b/>
                <w:sz w:val="20"/>
                <w:szCs w:val="20"/>
                <w:lang w:eastAsia="en-AU"/>
              </w:rPr>
            </w:pPr>
            <w:r w:rsidRPr="003C6905">
              <w:rPr>
                <w:rFonts w:ascii="Arial Narrow" w:eastAsia="Times New Roman" w:hAnsi="Arial Narrow"/>
                <w:b/>
                <w:sz w:val="20"/>
                <w:szCs w:val="20"/>
                <w:lang w:eastAsia="en-AU"/>
              </w:rPr>
              <w:t>Suppliers of plant/equipment</w:t>
            </w:r>
          </w:p>
          <w:p w:rsidR="00EC0C57" w:rsidRDefault="00EC0C57" w:rsidP="00EC0C57">
            <w:pPr>
              <w:ind w:left="360"/>
              <w:rPr>
                <w:rFonts w:ascii="Arial Narrow" w:eastAsia="Times New Roman" w:hAnsi="Arial Narrow"/>
                <w:sz w:val="20"/>
                <w:szCs w:val="20"/>
                <w:lang w:eastAsia="en-AU"/>
              </w:rPr>
            </w:pPr>
            <w:r w:rsidRPr="003C6905">
              <w:rPr>
                <w:rFonts w:ascii="Arial Narrow" w:eastAsia="Times New Roman" w:hAnsi="Arial Narrow"/>
                <w:sz w:val="20"/>
                <w:szCs w:val="20"/>
                <w:lang w:eastAsia="en-AU"/>
              </w:rPr>
              <w:t xml:space="preserve">For the duties on </w:t>
            </w:r>
            <w:r>
              <w:rPr>
                <w:rFonts w:ascii="Arial Narrow" w:eastAsia="Times New Roman" w:hAnsi="Arial Narrow"/>
                <w:sz w:val="20"/>
                <w:szCs w:val="20"/>
                <w:lang w:eastAsia="en-AU"/>
              </w:rPr>
              <w:t xml:space="preserve">supplying of </w:t>
            </w:r>
            <w:r w:rsidRPr="003C6905">
              <w:rPr>
                <w:rFonts w:ascii="Arial Narrow" w:eastAsia="Times New Roman" w:hAnsi="Arial Narrow"/>
                <w:sz w:val="20"/>
                <w:szCs w:val="20"/>
                <w:lang w:eastAsia="en-AU"/>
              </w:rPr>
              <w:t>plant/equipment please refer to</w:t>
            </w:r>
            <w:r>
              <w:rPr>
                <w:rFonts w:ascii="Arial Narrow" w:eastAsia="Times New Roman" w:hAnsi="Arial Narrow"/>
                <w:sz w:val="20"/>
                <w:szCs w:val="20"/>
                <w:lang w:eastAsia="en-AU"/>
              </w:rPr>
              <w:t>:</w:t>
            </w:r>
          </w:p>
          <w:p w:rsidR="00EC0C57" w:rsidRPr="00EC0C57" w:rsidRDefault="00B7753B" w:rsidP="001D161A">
            <w:pPr>
              <w:pStyle w:val="ListParagraph"/>
              <w:numPr>
                <w:ilvl w:val="0"/>
                <w:numId w:val="72"/>
              </w:numPr>
              <w:ind w:left="723"/>
              <w:rPr>
                <w:rStyle w:val="Hyperlink"/>
                <w:rFonts w:ascii="Arial Narrow" w:eastAsia="Times New Roman" w:hAnsi="Arial Narrow"/>
                <w:color w:val="000000"/>
                <w:sz w:val="20"/>
                <w:szCs w:val="20"/>
                <w:u w:val="none"/>
                <w:lang w:eastAsia="en-AU"/>
              </w:rPr>
            </w:pPr>
            <w:hyperlink r:id="rId106" w:history="1">
              <w:r w:rsidR="00EC0C57" w:rsidRPr="006B497F">
                <w:rPr>
                  <w:rStyle w:val="Hyperlink"/>
                  <w:rFonts w:ascii="Arial Narrow" w:eastAsia="Times New Roman" w:hAnsi="Arial Narrow"/>
                  <w:color w:val="0000CC"/>
                  <w:sz w:val="20"/>
                  <w:szCs w:val="20"/>
                  <w:lang w:eastAsia="en-AU"/>
                </w:rPr>
                <w:t>WHS Act 2012 (SA) [section 2</w:t>
              </w:r>
              <w:r w:rsidR="00EC0C57">
                <w:rPr>
                  <w:rStyle w:val="Hyperlink"/>
                  <w:rFonts w:ascii="Arial Narrow" w:eastAsia="Times New Roman" w:hAnsi="Arial Narrow"/>
                  <w:color w:val="0000CC"/>
                  <w:sz w:val="20"/>
                  <w:szCs w:val="20"/>
                  <w:lang w:eastAsia="en-AU"/>
                </w:rPr>
                <w:t>5</w:t>
              </w:r>
              <w:r w:rsidR="00EC0C57" w:rsidRPr="006B497F">
                <w:rPr>
                  <w:rStyle w:val="Hyperlink"/>
                  <w:rFonts w:ascii="Arial Narrow" w:eastAsia="Times New Roman" w:hAnsi="Arial Narrow"/>
                  <w:color w:val="0000CC"/>
                  <w:sz w:val="20"/>
                  <w:szCs w:val="20"/>
                  <w:lang w:eastAsia="en-AU"/>
                </w:rPr>
                <w:t>]</w:t>
              </w:r>
            </w:hyperlink>
          </w:p>
          <w:p w:rsidR="00EC0C57" w:rsidRDefault="00B7753B" w:rsidP="001D161A">
            <w:pPr>
              <w:pStyle w:val="ListParagraph"/>
              <w:numPr>
                <w:ilvl w:val="0"/>
                <w:numId w:val="72"/>
              </w:numPr>
              <w:ind w:left="723"/>
              <w:rPr>
                <w:rFonts w:ascii="Arial Narrow" w:eastAsia="Times New Roman" w:hAnsi="Arial Narrow"/>
                <w:sz w:val="20"/>
                <w:szCs w:val="20"/>
                <w:lang w:eastAsia="en-AU"/>
              </w:rPr>
            </w:pPr>
            <w:hyperlink r:id="rId107" w:history="1">
              <w:r w:rsidR="00EC0C57" w:rsidRPr="001F1FA5">
                <w:rPr>
                  <w:rStyle w:val="Hyperlink"/>
                  <w:rFonts w:ascii="Arial Narrow" w:eastAsia="Times New Roman" w:hAnsi="Arial Narrow"/>
                  <w:sz w:val="20"/>
                  <w:szCs w:val="20"/>
                  <w:lang w:eastAsia="en-AU"/>
                </w:rPr>
                <w:t>WHS Regulations 2012 (SA)</w:t>
              </w:r>
            </w:hyperlink>
          </w:p>
          <w:p w:rsidR="00EC0C57" w:rsidRDefault="00EC0C57" w:rsidP="00EC0C57">
            <w:pPr>
              <w:pStyle w:val="ListParagraph"/>
              <w:numPr>
                <w:ilvl w:val="0"/>
                <w:numId w:val="0"/>
              </w:numPr>
              <w:ind w:left="723"/>
              <w:rPr>
                <w:rStyle w:val="Hyperlink"/>
                <w:rFonts w:ascii="Arial Narrow" w:eastAsia="Times New Roman" w:hAnsi="Arial Narrow"/>
                <w:color w:val="000000"/>
                <w:sz w:val="20"/>
                <w:szCs w:val="20"/>
                <w:u w:val="none"/>
                <w:lang w:eastAsia="en-AU"/>
              </w:rPr>
            </w:pPr>
            <w:r>
              <w:rPr>
                <w:rStyle w:val="Hyperlink"/>
                <w:rFonts w:ascii="Arial Narrow" w:eastAsia="Times New Roman" w:hAnsi="Arial Narrow"/>
                <w:color w:val="000000"/>
                <w:sz w:val="20"/>
                <w:szCs w:val="20"/>
                <w:u w:val="none"/>
                <w:lang w:eastAsia="en-AU"/>
              </w:rPr>
              <w:t>Section 198 (Information to be obtained and provided by supplier)</w:t>
            </w:r>
          </w:p>
          <w:p w:rsidR="00EC0C57" w:rsidRDefault="00EC0C57" w:rsidP="00EC0C57">
            <w:pPr>
              <w:pStyle w:val="ListParagraph"/>
              <w:numPr>
                <w:ilvl w:val="0"/>
                <w:numId w:val="0"/>
              </w:numPr>
              <w:ind w:left="723"/>
              <w:rPr>
                <w:rStyle w:val="Hyperlink"/>
                <w:rFonts w:ascii="Arial Narrow" w:eastAsia="Times New Roman" w:hAnsi="Arial Narrow"/>
                <w:color w:val="000000"/>
                <w:sz w:val="20"/>
                <w:szCs w:val="20"/>
                <w:u w:val="none"/>
                <w:lang w:eastAsia="en-AU"/>
              </w:rPr>
            </w:pPr>
            <w:r>
              <w:rPr>
                <w:rStyle w:val="Hyperlink"/>
                <w:rFonts w:ascii="Arial Narrow" w:eastAsia="Times New Roman" w:hAnsi="Arial Narrow"/>
                <w:color w:val="000000"/>
                <w:sz w:val="20"/>
                <w:szCs w:val="20"/>
                <w:u w:val="none"/>
                <w:lang w:eastAsia="en-AU"/>
              </w:rPr>
              <w:t>Section 199 (Supply of second-hand plant – duties of supplier</w:t>
            </w:r>
            <w:r w:rsidR="00293CF0">
              <w:rPr>
                <w:rStyle w:val="Hyperlink"/>
                <w:rFonts w:ascii="Arial Narrow" w:eastAsia="Times New Roman" w:hAnsi="Arial Narrow"/>
                <w:color w:val="000000"/>
                <w:sz w:val="20"/>
                <w:szCs w:val="20"/>
                <w:u w:val="none"/>
                <w:lang w:eastAsia="en-AU"/>
              </w:rPr>
              <w:t>)</w:t>
            </w:r>
          </w:p>
          <w:p w:rsidR="00EC0C57" w:rsidRDefault="00EC0C57" w:rsidP="00EC0C57">
            <w:pPr>
              <w:pStyle w:val="ListParagraph"/>
              <w:numPr>
                <w:ilvl w:val="0"/>
                <w:numId w:val="0"/>
              </w:numPr>
              <w:ind w:left="723"/>
              <w:rPr>
                <w:rStyle w:val="Hyperlink"/>
                <w:rFonts w:ascii="Arial Narrow" w:eastAsia="Times New Roman" w:hAnsi="Arial Narrow"/>
                <w:color w:val="000000"/>
                <w:sz w:val="20"/>
                <w:szCs w:val="20"/>
                <w:u w:val="none"/>
                <w:lang w:eastAsia="en-AU"/>
              </w:rPr>
            </w:pPr>
            <w:r>
              <w:rPr>
                <w:rStyle w:val="Hyperlink"/>
                <w:rFonts w:ascii="Arial Narrow" w:eastAsia="Times New Roman" w:hAnsi="Arial Narrow"/>
                <w:color w:val="000000"/>
                <w:sz w:val="20"/>
                <w:szCs w:val="20"/>
                <w:u w:val="none"/>
                <w:lang w:eastAsia="en-AU"/>
              </w:rPr>
              <w:t>Section 200 (Second-hand plant to be used for scrap or spare parts)</w:t>
            </w:r>
          </w:p>
          <w:p w:rsidR="00EC0C57" w:rsidRPr="00795C54" w:rsidRDefault="00795C54" w:rsidP="00795C54">
            <w:pPr>
              <w:ind w:left="340"/>
              <w:jc w:val="both"/>
              <w:rPr>
                <w:rFonts w:ascii="Arial Narrow" w:eastAsia="Times New Roman" w:hAnsi="Arial Narrow"/>
                <w:sz w:val="20"/>
                <w:szCs w:val="20"/>
                <w:lang w:eastAsia="en-AU"/>
              </w:rPr>
            </w:pPr>
            <w:r w:rsidRPr="00795C54">
              <w:rPr>
                <w:rFonts w:ascii="Arial Narrow" w:eastAsia="Times New Roman" w:hAnsi="Arial Narrow"/>
                <w:sz w:val="20"/>
                <w:szCs w:val="20"/>
                <w:lang w:eastAsia="en-AU"/>
              </w:rPr>
              <w:t>(Note – A person who hires or leases plant/equipment to others will have duties as a supplier of plant/equipment.</w:t>
            </w:r>
            <w:r>
              <w:rPr>
                <w:rFonts w:ascii="Arial Narrow" w:eastAsia="Times New Roman" w:hAnsi="Arial Narrow"/>
                <w:sz w:val="20"/>
                <w:szCs w:val="20"/>
                <w:lang w:eastAsia="en-AU"/>
              </w:rPr>
              <w:t>)</w:t>
            </w:r>
          </w:p>
          <w:p w:rsidR="00795C54" w:rsidRPr="00D371E5" w:rsidRDefault="00795C54" w:rsidP="00795C54">
            <w:pPr>
              <w:ind w:left="340"/>
              <w:jc w:val="both"/>
              <w:rPr>
                <w:rFonts w:ascii="Arial Narrow" w:eastAsia="Times New Roman" w:hAnsi="Arial Narrow"/>
                <w:b/>
                <w:sz w:val="10"/>
                <w:szCs w:val="10"/>
                <w:u w:val="single"/>
                <w:lang w:eastAsia="en-AU"/>
              </w:rPr>
            </w:pPr>
          </w:p>
          <w:p w:rsidR="00EC0C57" w:rsidRDefault="00EC0C57" w:rsidP="006C1EFC">
            <w:pPr>
              <w:rPr>
                <w:rFonts w:ascii="Arial Narrow" w:eastAsia="Times New Roman" w:hAnsi="Arial Narrow"/>
                <w:b/>
                <w:sz w:val="20"/>
                <w:szCs w:val="20"/>
                <w:lang w:eastAsia="en-AU"/>
              </w:rPr>
            </w:pPr>
            <w:r>
              <w:rPr>
                <w:rFonts w:ascii="Arial Narrow" w:eastAsia="Times New Roman" w:hAnsi="Arial Narrow"/>
                <w:b/>
                <w:sz w:val="20"/>
                <w:szCs w:val="20"/>
                <w:lang w:eastAsia="en-AU"/>
              </w:rPr>
              <w:t>Persons who install, construct or commission plant/equipment</w:t>
            </w:r>
          </w:p>
          <w:p w:rsidR="00EC0C57" w:rsidRDefault="00EC0C57" w:rsidP="00EC0C57">
            <w:pPr>
              <w:ind w:left="360"/>
              <w:rPr>
                <w:rFonts w:ascii="Arial Narrow" w:eastAsia="Times New Roman" w:hAnsi="Arial Narrow"/>
                <w:sz w:val="20"/>
                <w:szCs w:val="20"/>
                <w:lang w:eastAsia="en-AU"/>
              </w:rPr>
            </w:pPr>
            <w:r w:rsidRPr="003C6905">
              <w:rPr>
                <w:rFonts w:ascii="Arial Narrow" w:eastAsia="Times New Roman" w:hAnsi="Arial Narrow"/>
                <w:sz w:val="20"/>
                <w:szCs w:val="20"/>
                <w:lang w:eastAsia="en-AU"/>
              </w:rPr>
              <w:t>For the duties please refer to</w:t>
            </w:r>
            <w:r>
              <w:rPr>
                <w:rFonts w:ascii="Arial Narrow" w:eastAsia="Times New Roman" w:hAnsi="Arial Narrow"/>
                <w:sz w:val="20"/>
                <w:szCs w:val="20"/>
                <w:lang w:eastAsia="en-AU"/>
              </w:rPr>
              <w:t>:</w:t>
            </w:r>
          </w:p>
          <w:p w:rsidR="00EC0C57" w:rsidRPr="00EC0C57" w:rsidRDefault="00B7753B" w:rsidP="001D161A">
            <w:pPr>
              <w:pStyle w:val="ListParagraph"/>
              <w:numPr>
                <w:ilvl w:val="0"/>
                <w:numId w:val="72"/>
              </w:numPr>
              <w:ind w:left="723"/>
              <w:rPr>
                <w:rStyle w:val="Hyperlink"/>
                <w:rFonts w:ascii="Arial Narrow" w:eastAsia="Times New Roman" w:hAnsi="Arial Narrow"/>
                <w:color w:val="000000"/>
                <w:sz w:val="20"/>
                <w:szCs w:val="20"/>
                <w:u w:val="none"/>
                <w:lang w:eastAsia="en-AU"/>
              </w:rPr>
            </w:pPr>
            <w:hyperlink r:id="rId108" w:history="1">
              <w:r w:rsidR="00EC0C57" w:rsidRPr="006B497F">
                <w:rPr>
                  <w:rStyle w:val="Hyperlink"/>
                  <w:rFonts w:ascii="Arial Narrow" w:eastAsia="Times New Roman" w:hAnsi="Arial Narrow"/>
                  <w:color w:val="0000CC"/>
                  <w:sz w:val="20"/>
                  <w:szCs w:val="20"/>
                  <w:lang w:eastAsia="en-AU"/>
                </w:rPr>
                <w:t>WHS Act 2012 (SA) [</w:t>
              </w:r>
              <w:r w:rsidR="00EC0C57">
                <w:rPr>
                  <w:rStyle w:val="Hyperlink"/>
                  <w:rFonts w:ascii="Arial Narrow" w:eastAsia="Times New Roman" w:hAnsi="Arial Narrow"/>
                  <w:color w:val="0000CC"/>
                  <w:sz w:val="20"/>
                  <w:szCs w:val="20"/>
                  <w:lang w:eastAsia="en-AU"/>
                </w:rPr>
                <w:t>section 26</w:t>
              </w:r>
              <w:r w:rsidR="00EC0C57" w:rsidRPr="006B497F">
                <w:rPr>
                  <w:rStyle w:val="Hyperlink"/>
                  <w:rFonts w:ascii="Arial Narrow" w:eastAsia="Times New Roman" w:hAnsi="Arial Narrow"/>
                  <w:color w:val="0000CC"/>
                  <w:sz w:val="20"/>
                  <w:szCs w:val="20"/>
                  <w:lang w:eastAsia="en-AU"/>
                </w:rPr>
                <w:t>]</w:t>
              </w:r>
            </w:hyperlink>
          </w:p>
          <w:p w:rsidR="00EC0C57" w:rsidRDefault="00B7753B" w:rsidP="001D161A">
            <w:pPr>
              <w:pStyle w:val="ListParagraph"/>
              <w:numPr>
                <w:ilvl w:val="0"/>
                <w:numId w:val="72"/>
              </w:numPr>
              <w:ind w:left="723"/>
              <w:rPr>
                <w:rFonts w:ascii="Arial Narrow" w:eastAsia="Times New Roman" w:hAnsi="Arial Narrow"/>
                <w:sz w:val="20"/>
                <w:szCs w:val="20"/>
                <w:lang w:eastAsia="en-AU"/>
              </w:rPr>
            </w:pPr>
            <w:hyperlink r:id="rId109" w:history="1">
              <w:r w:rsidR="00EC0C57" w:rsidRPr="001F1FA5">
                <w:rPr>
                  <w:rStyle w:val="Hyperlink"/>
                  <w:rFonts w:ascii="Arial Narrow" w:eastAsia="Times New Roman" w:hAnsi="Arial Narrow"/>
                  <w:sz w:val="20"/>
                  <w:szCs w:val="20"/>
                  <w:lang w:eastAsia="en-AU"/>
                </w:rPr>
                <w:t>WHS Regulations 2012 (SA)</w:t>
              </w:r>
            </w:hyperlink>
          </w:p>
          <w:p w:rsidR="00EC0C57" w:rsidRDefault="00EC0C57" w:rsidP="00EC0C57">
            <w:pPr>
              <w:ind w:left="737"/>
              <w:rPr>
                <w:rStyle w:val="Hyperlink"/>
                <w:rFonts w:ascii="Arial Narrow" w:eastAsia="Times New Roman" w:hAnsi="Arial Narrow"/>
                <w:color w:val="000000"/>
                <w:sz w:val="20"/>
                <w:szCs w:val="20"/>
                <w:u w:val="none"/>
                <w:lang w:eastAsia="en-AU"/>
              </w:rPr>
            </w:pPr>
            <w:r>
              <w:rPr>
                <w:rStyle w:val="Hyperlink"/>
                <w:rFonts w:ascii="Arial Narrow" w:eastAsia="Times New Roman" w:hAnsi="Arial Narrow"/>
                <w:color w:val="000000"/>
                <w:sz w:val="20"/>
                <w:szCs w:val="20"/>
                <w:u w:val="none"/>
                <w:lang w:eastAsia="en-AU"/>
              </w:rPr>
              <w:t xml:space="preserve">Section </w:t>
            </w:r>
            <w:r w:rsidR="00054C86">
              <w:rPr>
                <w:rStyle w:val="Hyperlink"/>
                <w:rFonts w:ascii="Arial Narrow" w:eastAsia="Times New Roman" w:hAnsi="Arial Narrow"/>
                <w:color w:val="000000"/>
                <w:sz w:val="20"/>
                <w:szCs w:val="20"/>
                <w:u w:val="none"/>
                <w:lang w:eastAsia="en-AU"/>
              </w:rPr>
              <w:t>201</w:t>
            </w:r>
            <w:r>
              <w:rPr>
                <w:rStyle w:val="Hyperlink"/>
                <w:rFonts w:ascii="Arial Narrow" w:eastAsia="Times New Roman" w:hAnsi="Arial Narrow"/>
                <w:color w:val="000000"/>
                <w:sz w:val="20"/>
                <w:szCs w:val="20"/>
                <w:u w:val="none"/>
                <w:lang w:eastAsia="en-AU"/>
              </w:rPr>
              <w:t xml:space="preserve"> (</w:t>
            </w:r>
            <w:r w:rsidR="00054C86">
              <w:rPr>
                <w:rStyle w:val="Hyperlink"/>
                <w:rFonts w:ascii="Arial Narrow" w:eastAsia="Times New Roman" w:hAnsi="Arial Narrow"/>
                <w:color w:val="000000"/>
                <w:sz w:val="20"/>
                <w:szCs w:val="20"/>
                <w:u w:val="none"/>
                <w:lang w:eastAsia="en-AU"/>
              </w:rPr>
              <w:t>Duties</w:t>
            </w:r>
            <w:r w:rsidR="00D371E5">
              <w:rPr>
                <w:rStyle w:val="Hyperlink"/>
                <w:rFonts w:ascii="Arial Narrow" w:eastAsia="Times New Roman" w:hAnsi="Arial Narrow"/>
                <w:color w:val="000000"/>
                <w:sz w:val="20"/>
                <w:szCs w:val="20"/>
                <w:u w:val="none"/>
                <w:lang w:eastAsia="en-AU"/>
              </w:rPr>
              <w:t>)</w:t>
            </w:r>
            <w:r w:rsidR="00D371E5">
              <w:rPr>
                <w:rStyle w:val="Hyperlink"/>
                <w:rFonts w:ascii="Arial Narrow" w:eastAsia="Times New Roman" w:hAnsi="Arial Narrow"/>
                <w:color w:val="000000"/>
                <w:sz w:val="20"/>
                <w:szCs w:val="20"/>
                <w:u w:val="none"/>
                <w:lang w:eastAsia="en-AU"/>
              </w:rPr>
              <w:br/>
              <w:t xml:space="preserve">This includes ensuring that the plant/equipment is installed, constructed or commissioned having regard to the </w:t>
            </w:r>
            <w:r w:rsidR="00054C86">
              <w:rPr>
                <w:rStyle w:val="Hyperlink"/>
                <w:rFonts w:ascii="Arial Narrow" w:eastAsia="Times New Roman" w:hAnsi="Arial Narrow"/>
                <w:color w:val="000000"/>
                <w:sz w:val="20"/>
                <w:szCs w:val="20"/>
                <w:u w:val="none"/>
                <w:lang w:eastAsia="en-AU"/>
              </w:rPr>
              <w:t>information provided by the designer, manufacturer, importer or supplier of the plant/equipment under the Act and Regulations.</w:t>
            </w:r>
          </w:p>
          <w:p w:rsidR="009772B5" w:rsidRDefault="009772B5" w:rsidP="009772B5">
            <w:pPr>
              <w:ind w:left="720"/>
              <w:rPr>
                <w:rFonts w:ascii="Arial Narrow" w:eastAsia="Times New Roman" w:hAnsi="Arial Narrow"/>
                <w:sz w:val="20"/>
                <w:szCs w:val="20"/>
                <w:lang w:eastAsia="en-AU"/>
              </w:rPr>
            </w:pPr>
            <w:r w:rsidRPr="0078360F">
              <w:rPr>
                <w:rFonts w:ascii="Arial Narrow" w:eastAsia="Times New Roman" w:hAnsi="Arial Narrow"/>
                <w:sz w:val="20"/>
                <w:szCs w:val="20"/>
                <w:lang w:eastAsia="en-AU"/>
              </w:rPr>
              <w:t>Section 204 (Control of risks arising from installation or commissioning)</w:t>
            </w:r>
          </w:p>
          <w:p w:rsidR="00D371E5" w:rsidRDefault="009772B5" w:rsidP="009772B5">
            <w:pPr>
              <w:ind w:left="720"/>
              <w:rPr>
                <w:rStyle w:val="Hyperlink"/>
                <w:rFonts w:ascii="Arial Narrow" w:eastAsia="Times New Roman" w:hAnsi="Arial Narrow"/>
                <w:color w:val="000000"/>
                <w:sz w:val="20"/>
                <w:szCs w:val="20"/>
                <w:u w:val="none"/>
                <w:lang w:eastAsia="en-AU"/>
              </w:rPr>
            </w:pPr>
            <w:r>
              <w:rPr>
                <w:rFonts w:ascii="Arial Narrow" w:eastAsia="Times New Roman" w:hAnsi="Arial Narrow"/>
                <w:sz w:val="20"/>
                <w:szCs w:val="20"/>
                <w:lang w:eastAsia="en-AU"/>
              </w:rPr>
              <w:t>This includes installing the plant/equipment, the positioning of the plant/equipment, performing the necessary adjustments, tests and inspections to ensure the plant/equipment is in full working order to specified requirements before the plant/equipment is commissioned and used.</w:t>
            </w:r>
          </w:p>
          <w:p w:rsidR="00D371E5" w:rsidRPr="0078360F" w:rsidRDefault="00D371E5" w:rsidP="009772B5">
            <w:pPr>
              <w:ind w:left="720"/>
              <w:rPr>
                <w:rFonts w:ascii="Arial Narrow" w:eastAsia="Times New Roman" w:hAnsi="Arial Narrow"/>
                <w:sz w:val="20"/>
                <w:szCs w:val="20"/>
                <w:lang w:eastAsia="en-AU"/>
              </w:rPr>
            </w:pPr>
          </w:p>
        </w:tc>
      </w:tr>
    </w:tbl>
    <w:p w:rsidR="009772B5" w:rsidRDefault="009772B5"/>
    <w:p w:rsidR="009772B5" w:rsidRDefault="009772B5">
      <w:r>
        <w:br w:type="page"/>
      </w:r>
    </w:p>
    <w:p w:rsidR="00B2333D" w:rsidRDefault="00B2333D"/>
    <w:p w:rsidR="00B2333D" w:rsidRPr="002813B0" w:rsidRDefault="00B2333D" w:rsidP="00B2333D">
      <w:pPr>
        <w:autoSpaceDE w:val="0"/>
        <w:autoSpaceDN w:val="0"/>
        <w:adjustRightInd w:val="0"/>
        <w:jc w:val="right"/>
        <w:rPr>
          <w:rFonts w:ascii="Arial Narrow" w:hAnsi="Arial Narrow" w:cs="Arial Narrow"/>
          <w:sz w:val="20"/>
          <w:szCs w:val="20"/>
          <w:lang w:eastAsia="en-AU"/>
        </w:rPr>
      </w:pPr>
      <w:r w:rsidRPr="002813B0">
        <w:rPr>
          <w:rFonts w:ascii="Arial Narrow" w:hAnsi="Arial Narrow" w:cs="Arial Narrow"/>
          <w:b/>
          <w:bCs/>
          <w:sz w:val="20"/>
          <w:szCs w:val="20"/>
          <w:lang w:eastAsia="en-AU"/>
        </w:rPr>
        <w:t xml:space="preserve">APPENDIX A (Page </w:t>
      </w:r>
      <w:r>
        <w:rPr>
          <w:rFonts w:ascii="Arial Narrow" w:hAnsi="Arial Narrow" w:cs="Arial Narrow"/>
          <w:b/>
          <w:bCs/>
          <w:sz w:val="20"/>
          <w:szCs w:val="20"/>
          <w:lang w:eastAsia="en-AU"/>
        </w:rPr>
        <w:t>3</w:t>
      </w:r>
      <w:r w:rsidRPr="002813B0">
        <w:rPr>
          <w:rFonts w:ascii="Arial Narrow" w:hAnsi="Arial Narrow" w:cs="Arial Narrow"/>
          <w:b/>
          <w:bCs/>
          <w:sz w:val="20"/>
          <w:szCs w:val="20"/>
          <w:lang w:eastAsia="en-AU"/>
        </w:rPr>
        <w:t xml:space="preserve"> of </w:t>
      </w:r>
      <w:r>
        <w:rPr>
          <w:rFonts w:ascii="Arial Narrow" w:hAnsi="Arial Narrow" w:cs="Arial Narrow"/>
          <w:b/>
          <w:bCs/>
          <w:sz w:val="20"/>
          <w:szCs w:val="20"/>
          <w:lang w:eastAsia="en-AU"/>
        </w:rPr>
        <w:t>3</w:t>
      </w:r>
      <w:r w:rsidRPr="002813B0">
        <w:rPr>
          <w:rFonts w:ascii="Arial Narrow" w:hAnsi="Arial Narrow" w:cs="Arial Narrow"/>
          <w:b/>
          <w:bCs/>
          <w:sz w:val="20"/>
          <w:szCs w:val="20"/>
          <w:lang w:eastAsia="en-AU"/>
        </w:rPr>
        <w:t xml:space="preserve">) </w:t>
      </w:r>
    </w:p>
    <w:p w:rsidR="00B2333D" w:rsidRPr="002813B0" w:rsidRDefault="00B2333D" w:rsidP="00B2333D">
      <w:pPr>
        <w:rPr>
          <w:rFonts w:ascii="Arial Narrow" w:hAnsi="Arial Narrow"/>
          <w:sz w:val="20"/>
          <w:szCs w:val="20"/>
        </w:rPr>
      </w:pPr>
    </w:p>
    <w:tbl>
      <w:tblPr>
        <w:tblStyle w:val="TableGrid"/>
        <w:tblW w:w="0" w:type="auto"/>
        <w:tblLook w:val="04A0" w:firstRow="1" w:lastRow="0" w:firstColumn="1" w:lastColumn="0" w:noHBand="0" w:noVBand="1"/>
      </w:tblPr>
      <w:tblGrid>
        <w:gridCol w:w="9769"/>
      </w:tblGrid>
      <w:tr w:rsidR="00B2333D" w:rsidTr="00002B3F">
        <w:tc>
          <w:tcPr>
            <w:tcW w:w="9769" w:type="dxa"/>
            <w:shd w:val="clear" w:color="auto" w:fill="365F91" w:themeFill="accent1" w:themeFillShade="BF"/>
          </w:tcPr>
          <w:p w:rsidR="00B2333D" w:rsidRPr="001128FA" w:rsidRDefault="00B2333D" w:rsidP="00E62A1A">
            <w:pPr>
              <w:jc w:val="center"/>
              <w:rPr>
                <w:rFonts w:ascii="Arial Narrow" w:hAnsi="Arial Narrow"/>
                <w:b/>
                <w:bCs/>
                <w:color w:val="FFFFFF" w:themeColor="background1"/>
                <w:sz w:val="28"/>
                <w:szCs w:val="28"/>
              </w:rPr>
            </w:pPr>
            <w:r w:rsidRPr="001128FA">
              <w:rPr>
                <w:rFonts w:ascii="Arial Narrow" w:hAnsi="Arial Narrow"/>
                <w:b/>
                <w:bCs/>
                <w:color w:val="FFFFFF" w:themeColor="background1"/>
                <w:sz w:val="28"/>
                <w:szCs w:val="28"/>
              </w:rPr>
              <w:t xml:space="preserve">PLANT/EQUIPMENT - DUTIES FOR DESIGN, MANUFACTURE, IMPORTATION, </w:t>
            </w:r>
          </w:p>
          <w:p w:rsidR="00B2333D" w:rsidRDefault="00B2333D" w:rsidP="00E62A1A">
            <w:pPr>
              <w:jc w:val="center"/>
              <w:rPr>
                <w:rFonts w:ascii="Arial Narrow" w:hAnsi="Arial Narrow"/>
                <w:sz w:val="20"/>
                <w:szCs w:val="20"/>
              </w:rPr>
            </w:pPr>
            <w:r w:rsidRPr="001128FA">
              <w:rPr>
                <w:rFonts w:ascii="Arial Narrow" w:hAnsi="Arial Narrow"/>
                <w:b/>
                <w:bCs/>
                <w:color w:val="FFFFFF" w:themeColor="background1"/>
                <w:sz w:val="28"/>
                <w:szCs w:val="28"/>
              </w:rPr>
              <w:t xml:space="preserve">SUPPLY, LEASE/HIRE, ACQUISITION, INSTALLATION AND COMMISSIONING </w:t>
            </w:r>
          </w:p>
        </w:tc>
      </w:tr>
    </w:tbl>
    <w:p w:rsidR="00B2333D" w:rsidRDefault="00B233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054C86" w:rsidTr="00355439">
        <w:tc>
          <w:tcPr>
            <w:tcW w:w="9779" w:type="dxa"/>
          </w:tcPr>
          <w:p w:rsidR="00B2333D" w:rsidRPr="00CA70D2" w:rsidRDefault="00B2333D" w:rsidP="006C1EFC">
            <w:pPr>
              <w:rPr>
                <w:rFonts w:ascii="Arial Narrow" w:eastAsia="Times New Roman" w:hAnsi="Arial Narrow"/>
                <w:b/>
                <w:sz w:val="20"/>
                <w:szCs w:val="20"/>
                <w:lang w:eastAsia="en-AU"/>
              </w:rPr>
            </w:pPr>
            <w:r>
              <w:rPr>
                <w:rFonts w:ascii="Arial Narrow" w:eastAsia="Times New Roman" w:hAnsi="Arial Narrow"/>
                <w:b/>
                <w:sz w:val="20"/>
                <w:szCs w:val="20"/>
                <w:lang w:eastAsia="en-AU"/>
              </w:rPr>
              <w:t>Purchasing and hiring plant/equipment (including second-hand plant/equipment)</w:t>
            </w:r>
          </w:p>
          <w:p w:rsidR="00B2333D" w:rsidRDefault="00B2333D" w:rsidP="00B2333D">
            <w:pPr>
              <w:ind w:left="360"/>
              <w:rPr>
                <w:rFonts w:ascii="Arial Narrow" w:hAnsi="Arial Narrow" w:cs="Arial Narrow"/>
                <w:sz w:val="20"/>
                <w:szCs w:val="20"/>
                <w:lang w:eastAsia="en-AU"/>
              </w:rPr>
            </w:pPr>
            <w:r>
              <w:rPr>
                <w:rFonts w:ascii="Arial Narrow" w:hAnsi="Arial Narrow" w:cs="Arial Narrow"/>
                <w:sz w:val="20"/>
                <w:szCs w:val="20"/>
                <w:lang w:eastAsia="en-AU"/>
              </w:rPr>
              <w:t>For information refer to:</w:t>
            </w:r>
          </w:p>
          <w:p w:rsidR="00B2333D" w:rsidRPr="004A07D9" w:rsidRDefault="00B7753B" w:rsidP="001D161A">
            <w:pPr>
              <w:pStyle w:val="ListParagraph"/>
              <w:numPr>
                <w:ilvl w:val="0"/>
                <w:numId w:val="72"/>
              </w:numPr>
              <w:ind w:left="723"/>
              <w:rPr>
                <w:rFonts w:ascii="Arial Narrow" w:eastAsia="Times New Roman" w:hAnsi="Arial Narrow"/>
                <w:sz w:val="20"/>
                <w:szCs w:val="20"/>
                <w:lang w:eastAsia="en-AU"/>
              </w:rPr>
            </w:pPr>
            <w:hyperlink r:id="rId110" w:history="1">
              <w:r w:rsidR="00B2333D" w:rsidRPr="004A07D9">
                <w:rPr>
                  <w:rStyle w:val="Hyperlink"/>
                  <w:rFonts w:ascii="Arial Narrow" w:hAnsi="Arial Narrow" w:cs="Arial Narrow"/>
                  <w:sz w:val="20"/>
                  <w:szCs w:val="20"/>
                  <w:lang w:eastAsia="en-AU"/>
                </w:rPr>
                <w:t>Code of Practice “Managing the risks of plant in the workplace”</w:t>
              </w:r>
            </w:hyperlink>
          </w:p>
          <w:p w:rsidR="00B2333D" w:rsidRDefault="00B2333D" w:rsidP="00B2333D">
            <w:pPr>
              <w:pStyle w:val="ListParagraph"/>
              <w:numPr>
                <w:ilvl w:val="0"/>
                <w:numId w:val="0"/>
              </w:numPr>
              <w:ind w:left="723"/>
              <w:rPr>
                <w:rFonts w:ascii="Arial Narrow" w:hAnsi="Arial Narrow" w:cs="Arial Narrow"/>
                <w:sz w:val="20"/>
                <w:szCs w:val="20"/>
                <w:lang w:eastAsia="en-AU"/>
              </w:rPr>
            </w:pPr>
            <w:r>
              <w:rPr>
                <w:rFonts w:ascii="Arial Narrow" w:hAnsi="Arial Narrow" w:cs="Arial Narrow"/>
                <w:sz w:val="20"/>
                <w:szCs w:val="20"/>
                <w:lang w:eastAsia="en-AU"/>
              </w:rPr>
              <w:t>Section 3.1 (Information that must be provided by the supplier of the plant/equipment)</w:t>
            </w:r>
          </w:p>
          <w:p w:rsidR="00B2333D" w:rsidRPr="004A07D9" w:rsidRDefault="00B2333D" w:rsidP="00B2333D">
            <w:pPr>
              <w:pStyle w:val="ListParagraph"/>
              <w:numPr>
                <w:ilvl w:val="0"/>
                <w:numId w:val="0"/>
              </w:numPr>
              <w:ind w:left="723"/>
              <w:rPr>
                <w:rFonts w:ascii="Arial Narrow" w:eastAsia="Times New Roman" w:hAnsi="Arial Narrow"/>
                <w:sz w:val="20"/>
                <w:szCs w:val="20"/>
                <w:lang w:eastAsia="en-AU"/>
              </w:rPr>
            </w:pPr>
            <w:r>
              <w:rPr>
                <w:rFonts w:ascii="Arial Narrow" w:hAnsi="Arial Narrow" w:cs="Arial Narrow"/>
                <w:sz w:val="20"/>
                <w:szCs w:val="20"/>
                <w:lang w:eastAsia="en-AU"/>
              </w:rPr>
              <w:t>Includes, but not limited to:</w:t>
            </w:r>
          </w:p>
          <w:p w:rsidR="00B2333D" w:rsidRDefault="00B2333D" w:rsidP="001D161A">
            <w:pPr>
              <w:numPr>
                <w:ilvl w:val="0"/>
                <w:numId w:val="72"/>
              </w:numPr>
              <w:ind w:left="1097"/>
              <w:rPr>
                <w:rFonts w:ascii="Arial Narrow" w:eastAsia="Times New Roman" w:hAnsi="Arial Narrow"/>
                <w:sz w:val="20"/>
                <w:szCs w:val="20"/>
                <w:lang w:eastAsia="en-AU"/>
              </w:rPr>
            </w:pPr>
            <w:r>
              <w:rPr>
                <w:rFonts w:ascii="Arial Narrow" w:eastAsia="Times New Roman" w:hAnsi="Arial Narrow"/>
                <w:sz w:val="20"/>
                <w:szCs w:val="20"/>
                <w:lang w:eastAsia="en-AU"/>
              </w:rPr>
              <w:t>The purpose for which the plant/equipment was designed or manufactured;</w:t>
            </w:r>
          </w:p>
          <w:p w:rsidR="00B2333D" w:rsidRDefault="00B2333D" w:rsidP="001D161A">
            <w:pPr>
              <w:numPr>
                <w:ilvl w:val="0"/>
                <w:numId w:val="72"/>
              </w:numPr>
              <w:ind w:left="1097"/>
              <w:rPr>
                <w:rFonts w:ascii="Arial Narrow" w:eastAsia="Times New Roman" w:hAnsi="Arial Narrow"/>
                <w:sz w:val="20"/>
                <w:szCs w:val="20"/>
                <w:lang w:eastAsia="en-AU"/>
              </w:rPr>
            </w:pPr>
            <w:r>
              <w:rPr>
                <w:rFonts w:ascii="Arial Narrow" w:eastAsia="Times New Roman" w:hAnsi="Arial Narrow"/>
                <w:sz w:val="20"/>
                <w:szCs w:val="20"/>
                <w:lang w:eastAsia="en-AU"/>
              </w:rPr>
              <w:t>The results of calculations, analysis, testing or examination carried out to determine that the plant/equipment is without risk to health and safety;</w:t>
            </w:r>
          </w:p>
          <w:p w:rsidR="00B2333D" w:rsidRDefault="00B2333D" w:rsidP="001D161A">
            <w:pPr>
              <w:numPr>
                <w:ilvl w:val="0"/>
                <w:numId w:val="72"/>
              </w:numPr>
              <w:ind w:left="1097"/>
              <w:rPr>
                <w:rFonts w:ascii="Arial Narrow" w:eastAsia="Times New Roman" w:hAnsi="Arial Narrow"/>
                <w:sz w:val="20"/>
                <w:szCs w:val="20"/>
                <w:lang w:eastAsia="en-AU"/>
              </w:rPr>
            </w:pPr>
            <w:r>
              <w:rPr>
                <w:rFonts w:ascii="Arial Narrow" w:eastAsia="Times New Roman" w:hAnsi="Arial Narrow"/>
                <w:sz w:val="20"/>
                <w:szCs w:val="20"/>
                <w:lang w:eastAsia="en-AU"/>
              </w:rPr>
              <w:t xml:space="preserve">Conditions necessary for the safe use of the plant/equipment; </w:t>
            </w:r>
          </w:p>
          <w:p w:rsidR="00B2333D" w:rsidRDefault="00B2333D" w:rsidP="001D161A">
            <w:pPr>
              <w:numPr>
                <w:ilvl w:val="0"/>
                <w:numId w:val="72"/>
              </w:numPr>
              <w:ind w:left="1097"/>
              <w:rPr>
                <w:rFonts w:ascii="Arial Narrow" w:eastAsia="Times New Roman" w:hAnsi="Arial Narrow"/>
                <w:sz w:val="20"/>
                <w:szCs w:val="20"/>
                <w:lang w:eastAsia="en-AU"/>
              </w:rPr>
            </w:pPr>
            <w:r>
              <w:rPr>
                <w:rFonts w:ascii="Arial Narrow" w:eastAsia="Times New Roman" w:hAnsi="Arial Narrow"/>
                <w:sz w:val="20"/>
                <w:szCs w:val="20"/>
                <w:lang w:eastAsia="en-AU"/>
              </w:rPr>
              <w:t>Alterations or modifications made to the plant/equipment;</w:t>
            </w:r>
          </w:p>
          <w:p w:rsidR="00B2333D" w:rsidRDefault="00B2333D" w:rsidP="001D161A">
            <w:pPr>
              <w:numPr>
                <w:ilvl w:val="0"/>
                <w:numId w:val="72"/>
              </w:numPr>
              <w:ind w:left="1097"/>
              <w:rPr>
                <w:rFonts w:ascii="Arial Narrow" w:eastAsia="Times New Roman" w:hAnsi="Arial Narrow"/>
                <w:sz w:val="20"/>
                <w:szCs w:val="20"/>
                <w:lang w:eastAsia="en-AU"/>
              </w:rPr>
            </w:pPr>
            <w:r>
              <w:rPr>
                <w:rFonts w:ascii="Arial Narrow" w:eastAsia="Times New Roman" w:hAnsi="Arial Narrow"/>
                <w:sz w:val="20"/>
                <w:szCs w:val="20"/>
                <w:lang w:eastAsia="en-AU"/>
              </w:rPr>
              <w:t>If second-hand, written notice of the condition of the plant/equipment and any faults identified;</w:t>
            </w:r>
          </w:p>
          <w:p w:rsidR="00B2333D" w:rsidRDefault="00B2333D" w:rsidP="001D161A">
            <w:pPr>
              <w:numPr>
                <w:ilvl w:val="0"/>
                <w:numId w:val="72"/>
              </w:numPr>
              <w:ind w:left="1097"/>
              <w:rPr>
                <w:rFonts w:ascii="Arial Narrow" w:eastAsia="Times New Roman" w:hAnsi="Arial Narrow"/>
                <w:sz w:val="20"/>
                <w:szCs w:val="20"/>
                <w:lang w:eastAsia="en-AU"/>
              </w:rPr>
            </w:pPr>
            <w:r>
              <w:rPr>
                <w:rFonts w:ascii="Arial Narrow" w:eastAsia="Times New Roman" w:hAnsi="Arial Narrow"/>
                <w:sz w:val="20"/>
                <w:szCs w:val="20"/>
                <w:lang w:eastAsia="en-AU"/>
              </w:rPr>
              <w:t>That the plant/equipment is safe to use;</w:t>
            </w:r>
          </w:p>
          <w:p w:rsidR="00B2333D" w:rsidRDefault="00B2333D" w:rsidP="001D161A">
            <w:pPr>
              <w:numPr>
                <w:ilvl w:val="0"/>
                <w:numId w:val="72"/>
              </w:numPr>
              <w:ind w:left="1097"/>
              <w:rPr>
                <w:rFonts w:ascii="Arial Narrow" w:eastAsia="Times New Roman" w:hAnsi="Arial Narrow"/>
                <w:sz w:val="20"/>
                <w:szCs w:val="20"/>
                <w:lang w:eastAsia="en-AU"/>
              </w:rPr>
            </w:pPr>
            <w:r>
              <w:rPr>
                <w:rFonts w:ascii="Arial Narrow" w:eastAsia="Times New Roman" w:hAnsi="Arial Narrow"/>
                <w:sz w:val="20"/>
                <w:szCs w:val="20"/>
                <w:lang w:eastAsia="en-AU"/>
              </w:rPr>
              <w:t>The manufacturer’s information about the purpose of the plant/equipment and its proper use.</w:t>
            </w:r>
          </w:p>
          <w:p w:rsidR="00B2333D" w:rsidRDefault="00B2333D" w:rsidP="001D161A">
            <w:pPr>
              <w:numPr>
                <w:ilvl w:val="0"/>
                <w:numId w:val="72"/>
              </w:numPr>
              <w:ind w:left="1097"/>
              <w:rPr>
                <w:rFonts w:ascii="Arial Narrow" w:eastAsia="Times New Roman" w:hAnsi="Arial Narrow"/>
                <w:sz w:val="20"/>
                <w:szCs w:val="20"/>
                <w:lang w:eastAsia="en-AU"/>
              </w:rPr>
            </w:pPr>
            <w:r>
              <w:rPr>
                <w:rFonts w:ascii="Arial Narrow" w:eastAsia="Times New Roman" w:hAnsi="Arial Narrow"/>
                <w:sz w:val="20"/>
                <w:szCs w:val="20"/>
                <w:lang w:eastAsia="en-AU"/>
              </w:rPr>
              <w:t>Arrangements for inspecting and maintaining the plant/equipment in accordance with the manufacturer’s specifications.</w:t>
            </w:r>
          </w:p>
          <w:p w:rsidR="00B2333D" w:rsidRDefault="00B2333D" w:rsidP="00B2333D">
            <w:pPr>
              <w:rPr>
                <w:rFonts w:ascii="Arial Narrow" w:eastAsia="Times New Roman" w:hAnsi="Arial Narrow"/>
                <w:sz w:val="20"/>
                <w:szCs w:val="20"/>
                <w:lang w:eastAsia="en-AU"/>
              </w:rPr>
            </w:pPr>
          </w:p>
          <w:p w:rsidR="00B2333D" w:rsidRDefault="00B2333D" w:rsidP="00B2333D">
            <w:pPr>
              <w:ind w:left="720"/>
              <w:rPr>
                <w:rStyle w:val="Hyperlink"/>
                <w:rFonts w:ascii="Arial Narrow" w:hAnsi="Arial Narrow" w:cs="Arial Narrow"/>
                <w:sz w:val="20"/>
                <w:szCs w:val="20"/>
              </w:rPr>
            </w:pPr>
            <w:r w:rsidRPr="00B2333D">
              <w:rPr>
                <w:rFonts w:ascii="Arial Narrow" w:hAnsi="Arial Narrow"/>
                <w:bCs/>
                <w:sz w:val="20"/>
                <w:szCs w:val="20"/>
              </w:rPr>
              <w:t xml:space="preserve">For information on </w:t>
            </w:r>
            <w:r w:rsidR="00EF16B4">
              <w:rPr>
                <w:rFonts w:ascii="Arial Narrow" w:hAnsi="Arial Narrow"/>
                <w:bCs/>
                <w:sz w:val="20"/>
                <w:szCs w:val="20"/>
              </w:rPr>
              <w:t>p</w:t>
            </w:r>
            <w:r w:rsidRPr="00B2333D">
              <w:rPr>
                <w:rFonts w:ascii="Arial Narrow" w:hAnsi="Arial Narrow"/>
                <w:bCs/>
                <w:sz w:val="20"/>
                <w:szCs w:val="20"/>
              </w:rPr>
              <w:t>lant/</w:t>
            </w:r>
            <w:r w:rsidR="00EF16B4">
              <w:rPr>
                <w:rFonts w:ascii="Arial Narrow" w:hAnsi="Arial Narrow"/>
                <w:bCs/>
                <w:sz w:val="20"/>
                <w:szCs w:val="20"/>
              </w:rPr>
              <w:t>e</w:t>
            </w:r>
            <w:r>
              <w:rPr>
                <w:rFonts w:ascii="Arial Narrow" w:hAnsi="Arial Narrow"/>
                <w:bCs/>
                <w:sz w:val="20"/>
                <w:szCs w:val="20"/>
              </w:rPr>
              <w:t xml:space="preserve">quipment acquisitions, installation and commissioning, please refer to </w:t>
            </w:r>
            <w:r w:rsidRPr="002813B0">
              <w:rPr>
                <w:rFonts w:ascii="Arial Narrow" w:hAnsi="Arial Narrow"/>
                <w:bCs/>
                <w:sz w:val="20"/>
                <w:szCs w:val="20"/>
              </w:rPr>
              <w:t xml:space="preserve">the prompts within the </w:t>
            </w:r>
            <w:hyperlink r:id="rId111" w:history="1">
              <w:r w:rsidRPr="003D327D">
                <w:rPr>
                  <w:rStyle w:val="Hyperlink"/>
                  <w:rFonts w:ascii="Arial Narrow" w:hAnsi="Arial Narrow" w:cs="Arial Narrow"/>
                  <w:sz w:val="20"/>
                  <w:szCs w:val="20"/>
                </w:rPr>
                <w:t>Plant/equipment Acquisition, Installation and Commissioning Checklist Information Sheet</w:t>
              </w:r>
            </w:hyperlink>
            <w:r>
              <w:rPr>
                <w:rStyle w:val="Hyperlink"/>
                <w:rFonts w:ascii="Arial Narrow" w:hAnsi="Arial Narrow" w:cs="Arial Narrow"/>
                <w:sz w:val="20"/>
                <w:szCs w:val="20"/>
              </w:rPr>
              <w:t>.</w:t>
            </w:r>
          </w:p>
          <w:p w:rsidR="00054C86" w:rsidRDefault="00054C86" w:rsidP="008A1B0B">
            <w:pPr>
              <w:jc w:val="both"/>
              <w:rPr>
                <w:rFonts w:ascii="Arial Narrow" w:eastAsia="Times New Roman" w:hAnsi="Arial Narrow"/>
                <w:b/>
                <w:sz w:val="20"/>
                <w:szCs w:val="20"/>
                <w:u w:val="single"/>
                <w:lang w:eastAsia="en-AU"/>
              </w:rPr>
            </w:pPr>
          </w:p>
          <w:p w:rsidR="000841B3" w:rsidRPr="006C1EFC" w:rsidRDefault="00DA1509" w:rsidP="006C1EFC">
            <w:pPr>
              <w:ind w:left="360" w:hanging="360"/>
              <w:jc w:val="both"/>
              <w:rPr>
                <w:rFonts w:ascii="Arial Narrow" w:eastAsia="Times New Roman" w:hAnsi="Arial Narrow"/>
                <w:b/>
                <w:sz w:val="20"/>
                <w:szCs w:val="20"/>
                <w:lang w:eastAsia="en-AU"/>
              </w:rPr>
            </w:pPr>
            <w:r w:rsidRPr="006C1EFC">
              <w:rPr>
                <w:rFonts w:ascii="Arial Narrow" w:eastAsia="Times New Roman" w:hAnsi="Arial Narrow"/>
                <w:b/>
                <w:sz w:val="20"/>
                <w:szCs w:val="20"/>
                <w:lang w:eastAsia="en-AU"/>
              </w:rPr>
              <w:t xml:space="preserve">Registering </w:t>
            </w:r>
            <w:r w:rsidR="00A55F07" w:rsidRPr="006C1EFC">
              <w:rPr>
                <w:rFonts w:ascii="Arial Narrow" w:eastAsia="Times New Roman" w:hAnsi="Arial Narrow"/>
                <w:b/>
                <w:sz w:val="20"/>
                <w:szCs w:val="20"/>
                <w:lang w:eastAsia="en-AU"/>
              </w:rPr>
              <w:t xml:space="preserve">an item of </w:t>
            </w:r>
            <w:r w:rsidR="009F64BA">
              <w:rPr>
                <w:rFonts w:ascii="Arial Narrow" w:eastAsia="Times New Roman" w:hAnsi="Arial Narrow"/>
                <w:b/>
                <w:sz w:val="20"/>
                <w:szCs w:val="20"/>
                <w:lang w:eastAsia="en-AU"/>
              </w:rPr>
              <w:t>p</w:t>
            </w:r>
            <w:r w:rsidRPr="006C1EFC">
              <w:rPr>
                <w:rFonts w:ascii="Arial Narrow" w:eastAsia="Times New Roman" w:hAnsi="Arial Narrow"/>
                <w:b/>
                <w:sz w:val="20"/>
                <w:szCs w:val="20"/>
                <w:lang w:eastAsia="en-AU"/>
              </w:rPr>
              <w:t>lant/equipment</w:t>
            </w:r>
          </w:p>
          <w:p w:rsidR="00DA1509" w:rsidRDefault="00DA1509" w:rsidP="00DA1509">
            <w:pPr>
              <w:ind w:left="360"/>
              <w:rPr>
                <w:rFonts w:ascii="Arial Narrow" w:eastAsia="Times New Roman" w:hAnsi="Arial Narrow"/>
                <w:sz w:val="20"/>
                <w:szCs w:val="20"/>
                <w:u w:val="single"/>
                <w:lang w:eastAsia="en-AU"/>
              </w:rPr>
            </w:pPr>
            <w:r w:rsidRPr="00DA1509">
              <w:rPr>
                <w:rFonts w:ascii="Arial Narrow" w:eastAsia="Times New Roman" w:hAnsi="Arial Narrow"/>
                <w:sz w:val="20"/>
                <w:szCs w:val="20"/>
                <w:lang w:eastAsia="en-AU"/>
              </w:rPr>
              <w:t xml:space="preserve">Certain items of plant/equipment and types of </w:t>
            </w:r>
            <w:r>
              <w:rPr>
                <w:rFonts w:ascii="Arial Narrow" w:eastAsia="Times New Roman" w:hAnsi="Arial Narrow"/>
                <w:sz w:val="20"/>
                <w:szCs w:val="20"/>
                <w:lang w:eastAsia="en-AU"/>
              </w:rPr>
              <w:t xml:space="preserve">plant/equipment must be registered in accordance with the </w:t>
            </w:r>
            <w:hyperlink r:id="rId112" w:history="1">
              <w:r w:rsidRPr="00DA1509">
                <w:rPr>
                  <w:rStyle w:val="Hyperlink"/>
                  <w:rFonts w:ascii="Arial Narrow" w:eastAsia="Times New Roman" w:hAnsi="Arial Narrow"/>
                  <w:sz w:val="20"/>
                  <w:szCs w:val="20"/>
                  <w:lang w:eastAsia="en-AU"/>
                </w:rPr>
                <w:t>WHS Regulations</w:t>
              </w:r>
              <w:r>
                <w:rPr>
                  <w:rStyle w:val="Hyperlink"/>
                  <w:rFonts w:ascii="Arial Narrow" w:eastAsia="Times New Roman" w:hAnsi="Arial Narrow"/>
                  <w:sz w:val="20"/>
                  <w:szCs w:val="20"/>
                  <w:lang w:eastAsia="en-AU"/>
                </w:rPr>
                <w:t xml:space="preserve"> 2012 (SA) </w:t>
              </w:r>
              <w:r w:rsidRPr="00DA1509">
                <w:rPr>
                  <w:rStyle w:val="Hyperlink"/>
                  <w:rFonts w:ascii="Arial Narrow" w:eastAsia="Times New Roman" w:hAnsi="Arial Narrow"/>
                  <w:sz w:val="20"/>
                  <w:szCs w:val="20"/>
                  <w:lang w:eastAsia="en-AU"/>
                </w:rPr>
                <w:t>Schedule 5</w:t>
              </w:r>
            </w:hyperlink>
            <w:r>
              <w:rPr>
                <w:rFonts w:ascii="Arial Narrow" w:eastAsia="Times New Roman" w:hAnsi="Arial Narrow"/>
                <w:sz w:val="20"/>
                <w:szCs w:val="20"/>
                <w:lang w:eastAsia="en-AU"/>
              </w:rPr>
              <w:t>.</w:t>
            </w:r>
            <w:r>
              <w:rPr>
                <w:rFonts w:ascii="Arial Narrow" w:eastAsia="Times New Roman" w:hAnsi="Arial Narrow"/>
                <w:sz w:val="20"/>
                <w:szCs w:val="20"/>
                <w:lang w:eastAsia="en-AU"/>
              </w:rPr>
              <w:br/>
            </w:r>
          </w:p>
          <w:p w:rsidR="00A55F07" w:rsidRPr="00A55F07" w:rsidRDefault="00A55F07" w:rsidP="00DA1509">
            <w:pPr>
              <w:ind w:left="360"/>
              <w:rPr>
                <w:rFonts w:ascii="Arial Narrow" w:eastAsia="Times New Roman" w:hAnsi="Arial Narrow"/>
                <w:sz w:val="20"/>
                <w:szCs w:val="20"/>
                <w:lang w:eastAsia="en-AU"/>
              </w:rPr>
            </w:pPr>
            <w:r w:rsidRPr="00A55F07">
              <w:rPr>
                <w:rFonts w:ascii="Arial Narrow" w:eastAsia="Times New Roman" w:hAnsi="Arial Narrow"/>
                <w:sz w:val="20"/>
                <w:szCs w:val="20"/>
                <w:lang w:eastAsia="en-AU"/>
              </w:rPr>
              <w:t>A person must not use a registrable item of plant/equipment in the workplace if it has not been registered.</w:t>
            </w:r>
          </w:p>
          <w:p w:rsidR="00A55F07" w:rsidRPr="00A55F07" w:rsidRDefault="00A55F07" w:rsidP="00DA1509">
            <w:pPr>
              <w:ind w:left="360"/>
              <w:rPr>
                <w:rFonts w:ascii="Arial Narrow" w:eastAsia="Times New Roman" w:hAnsi="Arial Narrow"/>
                <w:sz w:val="20"/>
                <w:szCs w:val="20"/>
                <w:lang w:eastAsia="en-AU"/>
              </w:rPr>
            </w:pPr>
          </w:p>
          <w:p w:rsidR="00A55F07" w:rsidRPr="00A55F07" w:rsidRDefault="00A55F07" w:rsidP="00DA1509">
            <w:pPr>
              <w:ind w:left="360"/>
              <w:rPr>
                <w:rFonts w:ascii="Arial Narrow" w:eastAsia="Times New Roman" w:hAnsi="Arial Narrow"/>
                <w:sz w:val="20"/>
                <w:szCs w:val="20"/>
                <w:lang w:eastAsia="en-AU"/>
              </w:rPr>
            </w:pPr>
            <w:r w:rsidRPr="00A55F07">
              <w:rPr>
                <w:rFonts w:ascii="Arial Narrow" w:eastAsia="Times New Roman" w:hAnsi="Arial Narrow"/>
                <w:sz w:val="20"/>
                <w:szCs w:val="20"/>
                <w:lang w:eastAsia="en-AU"/>
              </w:rPr>
              <w:t>In order to have an item of plant/equipment registered, the item must be inspected and a statement provided by a competent person stating the plant/equipment is safe to operate.  A person is competent to inspect an item of plant/equipment if the person has educational or vocational qualifications in an engineering discipline relevant to the plant/equipment, or knowledge of the technical standards relevant to the plant/equipment to be inspected.</w:t>
            </w:r>
          </w:p>
          <w:p w:rsidR="00A55F07" w:rsidRPr="00A55F07" w:rsidRDefault="00A55F07" w:rsidP="00DA1509">
            <w:pPr>
              <w:ind w:left="360"/>
              <w:rPr>
                <w:rFonts w:ascii="Arial Narrow" w:eastAsia="Times New Roman" w:hAnsi="Arial Narrow"/>
                <w:sz w:val="20"/>
                <w:szCs w:val="20"/>
                <w:lang w:eastAsia="en-AU"/>
              </w:rPr>
            </w:pPr>
          </w:p>
          <w:p w:rsidR="00A55F07" w:rsidRPr="00A55F07" w:rsidRDefault="00A55F07" w:rsidP="00DA1509">
            <w:pPr>
              <w:ind w:left="360"/>
              <w:rPr>
                <w:rFonts w:ascii="Arial Narrow" w:eastAsia="Times New Roman" w:hAnsi="Arial Narrow"/>
                <w:sz w:val="20"/>
                <w:szCs w:val="20"/>
                <w:lang w:eastAsia="en-AU"/>
              </w:rPr>
            </w:pPr>
            <w:r w:rsidRPr="00A55F07">
              <w:rPr>
                <w:rFonts w:ascii="Arial Narrow" w:eastAsia="Times New Roman" w:hAnsi="Arial Narrow"/>
                <w:sz w:val="20"/>
                <w:szCs w:val="20"/>
                <w:lang w:eastAsia="en-AU"/>
              </w:rPr>
              <w:t>If the design of the plant/equipment was also required to be registered, the design registration number must be included with the application.</w:t>
            </w:r>
          </w:p>
          <w:p w:rsidR="00A55F07" w:rsidRDefault="00A55F07" w:rsidP="00DA1509">
            <w:pPr>
              <w:ind w:left="360"/>
              <w:rPr>
                <w:rFonts w:ascii="Arial Narrow" w:eastAsia="Times New Roman" w:hAnsi="Arial Narrow"/>
                <w:sz w:val="20"/>
                <w:szCs w:val="20"/>
                <w:lang w:eastAsia="en-AU"/>
              </w:rPr>
            </w:pPr>
          </w:p>
          <w:p w:rsidR="00A55F07" w:rsidRPr="00A55F07" w:rsidRDefault="00A55F07" w:rsidP="00DA1509">
            <w:pPr>
              <w:ind w:left="360"/>
              <w:rPr>
                <w:rFonts w:ascii="Arial Narrow" w:eastAsia="Times New Roman" w:hAnsi="Arial Narrow"/>
                <w:sz w:val="20"/>
                <w:szCs w:val="20"/>
                <w:u w:val="single"/>
                <w:lang w:eastAsia="en-AU"/>
              </w:rPr>
            </w:pPr>
            <w:r w:rsidRPr="00A55F07">
              <w:rPr>
                <w:rFonts w:ascii="Arial Narrow" w:eastAsia="Times New Roman" w:hAnsi="Arial Narrow"/>
                <w:sz w:val="20"/>
                <w:szCs w:val="20"/>
                <w:u w:val="single"/>
                <w:lang w:eastAsia="en-AU"/>
              </w:rPr>
              <w:t>Registration duration</w:t>
            </w:r>
          </w:p>
          <w:p w:rsidR="00DA1509" w:rsidRDefault="00A55F07" w:rsidP="00DA1509">
            <w:pPr>
              <w:ind w:left="360"/>
              <w:jc w:val="both"/>
              <w:rPr>
                <w:rFonts w:ascii="Arial Narrow" w:eastAsia="Times New Roman" w:hAnsi="Arial Narrow"/>
                <w:sz w:val="20"/>
                <w:szCs w:val="20"/>
                <w:lang w:eastAsia="en-AU"/>
              </w:rPr>
            </w:pPr>
            <w:r>
              <w:rPr>
                <w:rFonts w:ascii="Arial Narrow" w:eastAsia="Times New Roman" w:hAnsi="Arial Narrow"/>
                <w:sz w:val="20"/>
                <w:szCs w:val="20"/>
                <w:lang w:eastAsia="en-AU"/>
              </w:rPr>
              <w:t>Registration of an item of plant/equipment applies for 5 years and takes effect on the day the registration is granted.</w:t>
            </w:r>
          </w:p>
          <w:p w:rsidR="00A55F07" w:rsidRDefault="00A55F07" w:rsidP="00DA1509">
            <w:pPr>
              <w:ind w:left="360"/>
              <w:jc w:val="both"/>
              <w:rPr>
                <w:rFonts w:ascii="Arial Narrow" w:eastAsia="Times New Roman" w:hAnsi="Arial Narrow"/>
                <w:sz w:val="20"/>
                <w:szCs w:val="20"/>
                <w:lang w:eastAsia="en-AU"/>
              </w:rPr>
            </w:pPr>
          </w:p>
          <w:p w:rsidR="00A55F07" w:rsidRPr="00A55F07" w:rsidRDefault="00A55F07" w:rsidP="00DA1509">
            <w:pPr>
              <w:ind w:left="360"/>
              <w:jc w:val="both"/>
              <w:rPr>
                <w:rFonts w:ascii="Arial Narrow" w:eastAsia="Times New Roman" w:hAnsi="Arial Narrow"/>
                <w:sz w:val="20"/>
                <w:szCs w:val="20"/>
                <w:u w:val="single"/>
                <w:lang w:eastAsia="en-AU"/>
              </w:rPr>
            </w:pPr>
            <w:r w:rsidRPr="00A55F07">
              <w:rPr>
                <w:rFonts w:ascii="Arial Narrow" w:eastAsia="Times New Roman" w:hAnsi="Arial Narrow"/>
                <w:sz w:val="20"/>
                <w:szCs w:val="20"/>
                <w:u w:val="single"/>
                <w:lang w:eastAsia="en-AU"/>
              </w:rPr>
              <w:t>Once the item of plant/equipment is registered</w:t>
            </w:r>
          </w:p>
          <w:p w:rsidR="00A55F07" w:rsidRDefault="00A55F07" w:rsidP="00DA1509">
            <w:pPr>
              <w:ind w:left="360"/>
              <w:jc w:val="both"/>
              <w:rPr>
                <w:rFonts w:ascii="Arial Narrow" w:eastAsia="Times New Roman" w:hAnsi="Arial Narrow"/>
                <w:sz w:val="20"/>
                <w:szCs w:val="20"/>
                <w:lang w:eastAsia="en-AU"/>
              </w:rPr>
            </w:pPr>
            <w:r>
              <w:rPr>
                <w:rFonts w:ascii="Arial Narrow" w:eastAsia="Times New Roman" w:hAnsi="Arial Narrow"/>
                <w:sz w:val="20"/>
                <w:szCs w:val="20"/>
                <w:lang w:eastAsia="en-AU"/>
              </w:rPr>
              <w:t>The regulator will issue a registration document.  The regulator may impose conditions on registered items of plant/equipment including conditions about the use and maintenance of the plant/equipment, record keeping or providing information to the regulator.</w:t>
            </w:r>
          </w:p>
          <w:p w:rsidR="00A55F07" w:rsidRDefault="00A55F07" w:rsidP="00DA1509">
            <w:pPr>
              <w:ind w:left="360"/>
              <w:jc w:val="both"/>
              <w:rPr>
                <w:rFonts w:ascii="Arial Narrow" w:eastAsia="Times New Roman" w:hAnsi="Arial Narrow"/>
                <w:sz w:val="20"/>
                <w:szCs w:val="20"/>
                <w:lang w:eastAsia="en-AU"/>
              </w:rPr>
            </w:pPr>
          </w:p>
          <w:p w:rsidR="00DA1509" w:rsidRPr="00DA1509" w:rsidRDefault="00DA1509" w:rsidP="00DA1509">
            <w:pPr>
              <w:ind w:left="360"/>
              <w:jc w:val="both"/>
              <w:rPr>
                <w:rFonts w:ascii="Arial Narrow" w:eastAsia="Times New Roman" w:hAnsi="Arial Narrow"/>
                <w:sz w:val="20"/>
                <w:szCs w:val="20"/>
                <w:lang w:eastAsia="en-AU"/>
              </w:rPr>
            </w:pPr>
            <w:r>
              <w:rPr>
                <w:rFonts w:ascii="Arial Narrow" w:eastAsia="Times New Roman" w:hAnsi="Arial Narrow"/>
                <w:sz w:val="20"/>
                <w:szCs w:val="20"/>
                <w:lang w:eastAsia="en-AU"/>
              </w:rPr>
              <w:t xml:space="preserve">Further information on registering plant/equipment is provided in Chapter 5 of the </w:t>
            </w:r>
            <w:hyperlink r:id="rId113" w:history="1">
              <w:r w:rsidRPr="00DA1509">
                <w:rPr>
                  <w:rStyle w:val="Hyperlink"/>
                  <w:rFonts w:ascii="Arial Narrow" w:eastAsia="Times New Roman" w:hAnsi="Arial Narrow"/>
                  <w:sz w:val="20"/>
                  <w:szCs w:val="20"/>
                  <w:lang w:eastAsia="en-AU"/>
                </w:rPr>
                <w:t>Code of Practice “Managing the risks of plant in the workplace”</w:t>
              </w:r>
            </w:hyperlink>
            <w:r>
              <w:rPr>
                <w:rFonts w:ascii="Arial Narrow" w:eastAsia="Times New Roman" w:hAnsi="Arial Narrow"/>
                <w:sz w:val="20"/>
                <w:szCs w:val="20"/>
                <w:lang w:eastAsia="en-AU"/>
              </w:rPr>
              <w:t>.</w:t>
            </w:r>
          </w:p>
          <w:p w:rsidR="000841B3" w:rsidRDefault="000841B3" w:rsidP="000841B3">
            <w:pPr>
              <w:jc w:val="both"/>
              <w:rPr>
                <w:rFonts w:ascii="Arial Narrow" w:eastAsia="Times New Roman" w:hAnsi="Arial Narrow"/>
                <w:b/>
                <w:sz w:val="20"/>
                <w:szCs w:val="20"/>
                <w:u w:val="single"/>
                <w:lang w:eastAsia="en-AU"/>
              </w:rPr>
            </w:pPr>
          </w:p>
        </w:tc>
      </w:tr>
    </w:tbl>
    <w:p w:rsidR="008D0B77" w:rsidRDefault="001F462D" w:rsidP="00753882">
      <w:r>
        <w:br w:type="page"/>
      </w:r>
    </w:p>
    <w:p w:rsidR="001F462D" w:rsidRDefault="001F462D" w:rsidP="00FE3FCA">
      <w:pPr>
        <w:autoSpaceDE w:val="0"/>
        <w:autoSpaceDN w:val="0"/>
        <w:adjustRightInd w:val="0"/>
        <w:rPr>
          <w:rFonts w:ascii="Arial Narrow" w:hAnsi="Arial Narrow" w:cs="Arial Narrow"/>
          <w:color w:val="000000"/>
          <w:sz w:val="20"/>
          <w:szCs w:val="20"/>
          <w:lang w:eastAsia="en-AU"/>
        </w:rPr>
        <w:sectPr w:rsidR="001F462D" w:rsidSect="00E67382">
          <w:headerReference w:type="even" r:id="rId114"/>
          <w:headerReference w:type="default" r:id="rId115"/>
          <w:footerReference w:type="even" r:id="rId116"/>
          <w:footerReference w:type="default" r:id="rId117"/>
          <w:headerReference w:type="first" r:id="rId118"/>
          <w:footerReference w:type="first" r:id="rId119"/>
          <w:pgSz w:w="11900" w:h="16840"/>
          <w:pgMar w:top="1134" w:right="987" w:bottom="1134" w:left="1134" w:header="709" w:footer="544" w:gutter="0"/>
          <w:cols w:space="708"/>
          <w:titlePg/>
          <w:docGrid w:linePitch="360"/>
        </w:sectPr>
      </w:pPr>
    </w:p>
    <w:p w:rsidR="007A5258" w:rsidRPr="00F41555" w:rsidRDefault="007A5258" w:rsidP="007A5258">
      <w:pPr>
        <w:autoSpaceDE w:val="0"/>
        <w:autoSpaceDN w:val="0"/>
        <w:adjustRightInd w:val="0"/>
        <w:jc w:val="right"/>
        <w:rPr>
          <w:rFonts w:ascii="Arial Narrow" w:hAnsi="Arial Narrow"/>
          <w:b/>
          <w:bCs/>
          <w:sz w:val="20"/>
          <w:szCs w:val="20"/>
        </w:rPr>
      </w:pPr>
      <w:bookmarkStart w:id="9" w:name="AppendixB"/>
      <w:r w:rsidRPr="00C91534">
        <w:rPr>
          <w:rFonts w:ascii="Arial Narrow" w:hAnsi="Arial Narrow"/>
          <w:b/>
          <w:bCs/>
          <w:sz w:val="20"/>
          <w:szCs w:val="20"/>
        </w:rPr>
        <w:t xml:space="preserve">APPENDIX </w:t>
      </w:r>
      <w:r w:rsidR="00753882">
        <w:rPr>
          <w:rFonts w:ascii="Arial Narrow" w:hAnsi="Arial Narrow"/>
          <w:b/>
          <w:bCs/>
          <w:sz w:val="20"/>
          <w:szCs w:val="20"/>
        </w:rPr>
        <w:t>B</w:t>
      </w:r>
      <w:bookmarkEnd w:id="9"/>
      <w:r w:rsidRPr="00C91534">
        <w:rPr>
          <w:rFonts w:ascii="Arial Narrow" w:hAnsi="Arial Narrow"/>
          <w:b/>
          <w:bCs/>
          <w:sz w:val="20"/>
          <w:szCs w:val="20"/>
        </w:rPr>
        <w:t xml:space="preserve"> (Page 1 of 2)</w:t>
      </w:r>
    </w:p>
    <w:p w:rsidR="007A5258" w:rsidRPr="00C45EAA" w:rsidRDefault="007A5258" w:rsidP="007A5258">
      <w:pPr>
        <w:autoSpaceDE w:val="0"/>
        <w:autoSpaceDN w:val="0"/>
        <w:adjustRightInd w:val="0"/>
        <w:rPr>
          <w:rFonts w:ascii="Arial Narrow" w:hAnsi="Arial Narrow"/>
          <w:b/>
          <w:bCs/>
          <w:sz w:val="16"/>
          <w:szCs w:val="16"/>
        </w:rPr>
      </w:pPr>
    </w:p>
    <w:tbl>
      <w:tblPr>
        <w:tblStyle w:val="TableGrid"/>
        <w:tblW w:w="0" w:type="auto"/>
        <w:jc w:val="center"/>
        <w:shd w:val="clear" w:color="auto" w:fill="365F91" w:themeFill="accent1" w:themeFillShade="BF"/>
        <w:tblLook w:val="04A0" w:firstRow="1" w:lastRow="0" w:firstColumn="1" w:lastColumn="0" w:noHBand="0" w:noVBand="1"/>
      </w:tblPr>
      <w:tblGrid>
        <w:gridCol w:w="12814"/>
        <w:gridCol w:w="1586"/>
      </w:tblGrid>
      <w:tr w:rsidR="002E24E9" w:rsidTr="002E24E9">
        <w:trPr>
          <w:trHeight w:val="289"/>
          <w:jc w:val="center"/>
        </w:trPr>
        <w:tc>
          <w:tcPr>
            <w:tcW w:w="12814" w:type="dxa"/>
            <w:tcBorders>
              <w:right w:val="nil"/>
            </w:tcBorders>
            <w:shd w:val="clear" w:color="auto" w:fill="365F91" w:themeFill="accent1" w:themeFillShade="BF"/>
          </w:tcPr>
          <w:p w:rsidR="002E24E9" w:rsidRPr="006343AC" w:rsidRDefault="002E24E9" w:rsidP="0001354B">
            <w:pPr>
              <w:pStyle w:val="Header"/>
              <w:jc w:val="center"/>
              <w:rPr>
                <w:rFonts w:ascii="Arial Narrow" w:hAnsi="Arial Narrow"/>
                <w:b/>
                <w:color w:val="FFFFFF"/>
                <w:sz w:val="28"/>
                <w:szCs w:val="28"/>
              </w:rPr>
            </w:pPr>
            <w:r>
              <w:rPr>
                <w:rFonts w:ascii="Arial Narrow" w:hAnsi="Arial Narrow"/>
                <w:b/>
                <w:bCs/>
                <w:color w:val="FFFFFF"/>
                <w:sz w:val="28"/>
                <w:szCs w:val="28"/>
              </w:rPr>
              <w:t>PLANT/</w:t>
            </w:r>
            <w:r w:rsidRPr="00C34479">
              <w:rPr>
                <w:rFonts w:ascii="Arial Narrow" w:hAnsi="Arial Narrow"/>
                <w:b/>
                <w:bCs/>
                <w:color w:val="FFFFFF" w:themeColor="background1"/>
                <w:sz w:val="28"/>
                <w:szCs w:val="28"/>
              </w:rPr>
              <w:t xml:space="preserve">EQUIPMENT </w:t>
            </w:r>
            <w:r w:rsidR="00FE3B2B" w:rsidRPr="00C34479">
              <w:rPr>
                <w:rFonts w:ascii="Arial Narrow" w:hAnsi="Arial Narrow"/>
                <w:b/>
                <w:bCs/>
                <w:color w:val="FFFFFF" w:themeColor="background1"/>
                <w:sz w:val="28"/>
                <w:szCs w:val="28"/>
              </w:rPr>
              <w:t xml:space="preserve">“RISK ASSESSMENT” </w:t>
            </w:r>
            <w:r w:rsidRPr="0001354B">
              <w:rPr>
                <w:rFonts w:ascii="Arial Narrow" w:hAnsi="Arial Narrow"/>
                <w:b/>
                <w:bCs/>
                <w:color w:val="FFFFFF" w:themeColor="background1"/>
                <w:sz w:val="28"/>
                <w:szCs w:val="28"/>
              </w:rPr>
              <w:t>DECISION T</w:t>
            </w:r>
            <w:r w:rsidR="00CB1359" w:rsidRPr="0001354B">
              <w:rPr>
                <w:rFonts w:ascii="Arial Narrow" w:hAnsi="Arial Narrow"/>
                <w:b/>
                <w:bCs/>
                <w:color w:val="FFFFFF" w:themeColor="background1"/>
                <w:sz w:val="28"/>
                <w:szCs w:val="28"/>
              </w:rPr>
              <w:t>OOL</w:t>
            </w:r>
            <w:r w:rsidRPr="0001354B">
              <w:rPr>
                <w:rFonts w:ascii="Arial Narrow" w:hAnsi="Arial Narrow"/>
                <w:b/>
                <w:bCs/>
                <w:color w:val="FFFFFF" w:themeColor="background1"/>
                <w:sz w:val="28"/>
                <w:szCs w:val="28"/>
              </w:rPr>
              <w:t xml:space="preserve"> </w:t>
            </w:r>
          </w:p>
        </w:tc>
        <w:tc>
          <w:tcPr>
            <w:tcW w:w="1586" w:type="dxa"/>
            <w:tcBorders>
              <w:left w:val="nil"/>
            </w:tcBorders>
            <w:shd w:val="clear" w:color="auto" w:fill="365F91" w:themeFill="accent1" w:themeFillShade="BF"/>
          </w:tcPr>
          <w:p w:rsidR="002E24E9" w:rsidRPr="006343AC" w:rsidRDefault="002E24E9" w:rsidP="002E24E9">
            <w:pPr>
              <w:pStyle w:val="Header"/>
              <w:jc w:val="center"/>
              <w:rPr>
                <w:rFonts w:ascii="Arial Narrow" w:hAnsi="Arial Narrow"/>
                <w:b/>
                <w:color w:val="FFFFFF"/>
                <w:sz w:val="28"/>
                <w:szCs w:val="28"/>
              </w:rPr>
            </w:pPr>
            <w:r>
              <w:rPr>
                <w:rFonts w:ascii="Arial Narrow" w:hAnsi="Arial Narrow"/>
                <w:b/>
                <w:color w:val="FFFFFF"/>
                <w:sz w:val="28"/>
                <w:szCs w:val="28"/>
              </w:rPr>
              <w:t>PART 1</w:t>
            </w:r>
          </w:p>
        </w:tc>
      </w:tr>
    </w:tbl>
    <w:p w:rsidR="007A5258" w:rsidRPr="002E24E9" w:rsidRDefault="007A5258">
      <w:pPr>
        <w:rPr>
          <w:rFonts w:ascii="Arial Narrow" w:hAnsi="Arial Narrow"/>
          <w:sz w:val="10"/>
          <w:szCs w:val="10"/>
        </w:rPr>
      </w:pPr>
    </w:p>
    <w:p w:rsidR="007A5258" w:rsidRPr="002E24E9" w:rsidRDefault="007A5258" w:rsidP="007A5258">
      <w:pPr>
        <w:rPr>
          <w:rFonts w:ascii="Arial Narrow" w:hAnsi="Arial Narrow"/>
          <w:sz w:val="16"/>
          <w:szCs w:val="16"/>
        </w:rPr>
      </w:pPr>
    </w:p>
    <w:tbl>
      <w:tblPr>
        <w:tblStyle w:val="TableGrid"/>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567"/>
        <w:gridCol w:w="1276"/>
        <w:gridCol w:w="567"/>
        <w:gridCol w:w="1417"/>
        <w:gridCol w:w="425"/>
        <w:gridCol w:w="426"/>
        <w:gridCol w:w="850"/>
        <w:gridCol w:w="284"/>
        <w:gridCol w:w="850"/>
        <w:gridCol w:w="425"/>
        <w:gridCol w:w="567"/>
        <w:gridCol w:w="472"/>
        <w:gridCol w:w="662"/>
        <w:gridCol w:w="284"/>
        <w:gridCol w:w="425"/>
        <w:gridCol w:w="284"/>
        <w:gridCol w:w="283"/>
        <w:gridCol w:w="354"/>
        <w:gridCol w:w="638"/>
        <w:gridCol w:w="426"/>
        <w:gridCol w:w="283"/>
        <w:gridCol w:w="425"/>
        <w:gridCol w:w="284"/>
        <w:gridCol w:w="1417"/>
      </w:tblGrid>
      <w:tr w:rsidR="00C45EAA" w:rsidRPr="002E24E9" w:rsidTr="00C45EAA">
        <w:tc>
          <w:tcPr>
            <w:tcW w:w="959" w:type="dxa"/>
            <w:tcBorders>
              <w:top w:val="single" w:sz="8" w:space="0" w:color="auto"/>
              <w:left w:val="single" w:sz="8" w:space="0" w:color="auto"/>
              <w:bottom w:val="single" w:sz="8" w:space="0" w:color="auto"/>
              <w:right w:val="single" w:sz="8" w:space="0" w:color="auto"/>
            </w:tcBorders>
            <w:shd w:val="clear" w:color="auto" w:fill="E5B8B7" w:themeFill="accent2" w:themeFillTint="66"/>
          </w:tcPr>
          <w:p w:rsidR="007A5258" w:rsidRPr="002E24E9" w:rsidRDefault="007A5258" w:rsidP="007A5258">
            <w:pPr>
              <w:jc w:val="center"/>
              <w:rPr>
                <w:rFonts w:ascii="Arial Narrow" w:hAnsi="Arial Narrow"/>
                <w:sz w:val="16"/>
                <w:szCs w:val="16"/>
              </w:rPr>
            </w:pPr>
          </w:p>
          <w:p w:rsidR="007A5258" w:rsidRPr="003D17B7" w:rsidRDefault="007A5258" w:rsidP="007A5258">
            <w:pPr>
              <w:jc w:val="center"/>
              <w:rPr>
                <w:rFonts w:ascii="Arial Narrow" w:hAnsi="Arial Narrow"/>
                <w:b/>
                <w:sz w:val="16"/>
                <w:szCs w:val="16"/>
              </w:rPr>
            </w:pPr>
            <w:r w:rsidRPr="003D17B7">
              <w:rPr>
                <w:rFonts w:ascii="Arial Narrow" w:hAnsi="Arial Narrow"/>
                <w:b/>
                <w:sz w:val="16"/>
                <w:szCs w:val="16"/>
              </w:rPr>
              <w:t>START HERE</w:t>
            </w:r>
          </w:p>
        </w:tc>
        <w:tc>
          <w:tcPr>
            <w:tcW w:w="567" w:type="dxa"/>
            <w:tcBorders>
              <w:left w:val="single" w:sz="8" w:space="0" w:color="auto"/>
              <w:right w:val="single" w:sz="8" w:space="0" w:color="auto"/>
            </w:tcBorders>
          </w:tcPr>
          <w:p w:rsidR="007A5258" w:rsidRPr="002E24E9" w:rsidRDefault="007A5258" w:rsidP="007A5258">
            <w:pPr>
              <w:jc w:val="center"/>
              <w:rPr>
                <w:rFonts w:ascii="Arial Narrow" w:hAnsi="Arial Narrow"/>
                <w:sz w:val="16"/>
                <w:szCs w:val="16"/>
              </w:rPr>
            </w:pPr>
          </w:p>
          <w:p w:rsidR="002E24E9" w:rsidRPr="002E24E9" w:rsidRDefault="003D17B7" w:rsidP="007A5258">
            <w:pPr>
              <w:jc w:val="cente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2067840" behindDoc="0" locked="0" layoutInCell="1" allowOverlap="1" wp14:anchorId="0310B156" wp14:editId="326FE990">
                      <wp:simplePos x="0" y="0"/>
                      <wp:positionH relativeFrom="column">
                        <wp:posOffset>-21250</wp:posOffset>
                      </wp:positionH>
                      <wp:positionV relativeFrom="paragraph">
                        <wp:posOffset>263998</wp:posOffset>
                      </wp:positionV>
                      <wp:extent cx="265814" cy="0"/>
                      <wp:effectExtent l="0" t="76200" r="20320" b="114300"/>
                      <wp:wrapNone/>
                      <wp:docPr id="113" name="Straight Arrow Connector 113"/>
                      <wp:cNvGraphicFramePr/>
                      <a:graphic xmlns:a="http://schemas.openxmlformats.org/drawingml/2006/main">
                        <a:graphicData uri="http://schemas.microsoft.com/office/word/2010/wordprocessingShape">
                          <wps:wsp>
                            <wps:cNvCnPr/>
                            <wps:spPr>
                              <a:xfrm>
                                <a:off x="0" y="0"/>
                                <a:ext cx="265814"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0A0205" id="_x0000_t32" coordsize="21600,21600" o:spt="32" o:oned="t" path="m,l21600,21600e" filled="f">
                      <v:path arrowok="t" fillok="f" o:connecttype="none"/>
                      <o:lock v:ext="edit" shapetype="t"/>
                    </v:shapetype>
                    <v:shape id="Straight Arrow Connector 113" o:spid="_x0000_s1026" type="#_x0000_t32" style="position:absolute;margin-left:-1.65pt;margin-top:20.8pt;width:20.95pt;height:0;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" strokecolor="black [3213]" strokeweight="1pt">
                      <v:stroke endarrow="open"/>
                    </v:shape>
                  </w:pict>
                </mc:Fallback>
              </mc:AlternateContent>
            </w:r>
          </w:p>
        </w:tc>
        <w:tc>
          <w:tcPr>
            <w:tcW w:w="1276"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7A5258" w:rsidRPr="00EB3635" w:rsidRDefault="007A5258" w:rsidP="007A5258">
            <w:pPr>
              <w:jc w:val="center"/>
              <w:rPr>
                <w:rFonts w:ascii="Arial Narrow" w:hAnsi="Arial Narrow"/>
                <w:b/>
                <w:sz w:val="16"/>
                <w:szCs w:val="16"/>
              </w:rPr>
            </w:pPr>
          </w:p>
          <w:p w:rsidR="007A5258" w:rsidRPr="00EB3635" w:rsidRDefault="007A5258" w:rsidP="007A5258">
            <w:pPr>
              <w:jc w:val="center"/>
              <w:rPr>
                <w:rFonts w:ascii="Arial Narrow" w:hAnsi="Arial Narrow"/>
                <w:b/>
                <w:sz w:val="16"/>
                <w:szCs w:val="16"/>
              </w:rPr>
            </w:pPr>
            <w:r w:rsidRPr="00EB3635">
              <w:rPr>
                <w:rFonts w:ascii="Arial Narrow" w:hAnsi="Arial Narrow"/>
                <w:b/>
                <w:sz w:val="16"/>
                <w:szCs w:val="16"/>
              </w:rPr>
              <w:t>Is the item a vehicle?</w:t>
            </w:r>
          </w:p>
          <w:p w:rsidR="007A5258" w:rsidRPr="00EB3635" w:rsidRDefault="007A5258" w:rsidP="007A5258">
            <w:pPr>
              <w:jc w:val="center"/>
              <w:rPr>
                <w:rFonts w:ascii="Arial Narrow" w:hAnsi="Arial Narrow"/>
                <w:b/>
                <w:sz w:val="16"/>
                <w:szCs w:val="16"/>
              </w:rPr>
            </w:pPr>
            <w:r w:rsidRPr="00EB3635">
              <w:rPr>
                <w:rFonts w:ascii="Arial Narrow" w:hAnsi="Arial Narrow"/>
                <w:b/>
                <w:sz w:val="16"/>
                <w:szCs w:val="16"/>
              </w:rPr>
              <w:t>(Including boats, trailer</w:t>
            </w:r>
            <w:r w:rsidR="00EB3635">
              <w:rPr>
                <w:rFonts w:ascii="Arial Narrow" w:hAnsi="Arial Narrow"/>
                <w:b/>
                <w:sz w:val="16"/>
                <w:szCs w:val="16"/>
              </w:rPr>
              <w:t>s</w:t>
            </w:r>
            <w:r w:rsidRPr="00EB3635">
              <w:rPr>
                <w:rFonts w:ascii="Arial Narrow" w:hAnsi="Arial Narrow"/>
                <w:b/>
                <w:sz w:val="16"/>
                <w:szCs w:val="16"/>
              </w:rPr>
              <w:t xml:space="preserve"> and agricultural equipment)</w:t>
            </w:r>
          </w:p>
          <w:p w:rsidR="007A5258" w:rsidRPr="00EB3635" w:rsidRDefault="007A5258" w:rsidP="007A5258">
            <w:pPr>
              <w:jc w:val="center"/>
              <w:rPr>
                <w:rFonts w:ascii="Arial Narrow" w:hAnsi="Arial Narrow"/>
                <w:b/>
                <w:sz w:val="16"/>
                <w:szCs w:val="16"/>
              </w:rPr>
            </w:pPr>
          </w:p>
        </w:tc>
        <w:tc>
          <w:tcPr>
            <w:tcW w:w="567" w:type="dxa"/>
            <w:tcBorders>
              <w:left w:val="single" w:sz="8" w:space="0" w:color="auto"/>
              <w:right w:val="single" w:sz="8" w:space="0" w:color="auto"/>
            </w:tcBorders>
          </w:tcPr>
          <w:p w:rsidR="003D17B7" w:rsidRPr="00EB3635" w:rsidRDefault="003D17B7" w:rsidP="007A5258">
            <w:pPr>
              <w:jc w:val="center"/>
              <w:rPr>
                <w:rFonts w:ascii="Arial Narrow" w:hAnsi="Arial Narrow"/>
                <w:b/>
                <w:sz w:val="16"/>
                <w:szCs w:val="16"/>
              </w:rPr>
            </w:pPr>
          </w:p>
          <w:p w:rsidR="007A5258" w:rsidRPr="00EB3635" w:rsidRDefault="003D17B7" w:rsidP="007A5258">
            <w:pPr>
              <w:jc w:val="center"/>
              <w:rPr>
                <w:rFonts w:ascii="Arial Narrow" w:hAnsi="Arial Narrow"/>
                <w:b/>
                <w:sz w:val="16"/>
                <w:szCs w:val="16"/>
              </w:rPr>
            </w:pPr>
            <w:r w:rsidRPr="00EB3635">
              <w:rPr>
                <w:rFonts w:ascii="Arial Narrow" w:hAnsi="Arial Narrow"/>
                <w:b/>
                <w:noProof/>
                <w:sz w:val="16"/>
                <w:szCs w:val="16"/>
                <w:lang w:eastAsia="en-AU"/>
              </w:rPr>
              <mc:AlternateContent>
                <mc:Choice Requires="wps">
                  <w:drawing>
                    <wp:anchor distT="0" distB="0" distL="114300" distR="114300" simplePos="0" relativeHeight="252069888" behindDoc="0" locked="0" layoutInCell="1" allowOverlap="1" wp14:anchorId="3C3FA8FA" wp14:editId="714241E1">
                      <wp:simplePos x="0" y="0"/>
                      <wp:positionH relativeFrom="column">
                        <wp:posOffset>-29210</wp:posOffset>
                      </wp:positionH>
                      <wp:positionV relativeFrom="paragraph">
                        <wp:posOffset>287655</wp:posOffset>
                      </wp:positionV>
                      <wp:extent cx="265430" cy="0"/>
                      <wp:effectExtent l="0" t="76200" r="20320" b="114300"/>
                      <wp:wrapNone/>
                      <wp:docPr id="114" name="Straight Arrow Connector 114"/>
                      <wp:cNvGraphicFramePr/>
                      <a:graphic xmlns:a="http://schemas.openxmlformats.org/drawingml/2006/main">
                        <a:graphicData uri="http://schemas.microsoft.com/office/word/2010/wordprocessingShape">
                          <wps:wsp>
                            <wps:cNvCnPr/>
                            <wps:spPr>
                              <a:xfrm>
                                <a:off x="0" y="0"/>
                                <a:ext cx="26543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C83C0" id="Straight Arrow Connector 114" o:spid="_x0000_s1026" type="#_x0000_t32" style="position:absolute;margin-left:-2.3pt;margin-top:22.65pt;width:20.9pt;height:0;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" strokecolor="black [3213]" strokeweight="1pt">
                      <v:stroke endarrow="open"/>
                    </v:shape>
                  </w:pict>
                </mc:Fallback>
              </mc:AlternateContent>
            </w:r>
            <w:r w:rsidRPr="00EB3635">
              <w:rPr>
                <w:rFonts w:ascii="Arial Narrow" w:hAnsi="Arial Narrow"/>
                <w:b/>
                <w:sz w:val="16"/>
                <w:szCs w:val="16"/>
              </w:rPr>
              <w:t>No</w:t>
            </w:r>
          </w:p>
        </w:tc>
        <w:tc>
          <w:tcPr>
            <w:tcW w:w="1417"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rsidR="007A5258" w:rsidRPr="00EB3635" w:rsidRDefault="007A5258" w:rsidP="007A5258">
            <w:pPr>
              <w:jc w:val="center"/>
              <w:rPr>
                <w:rFonts w:ascii="Arial Narrow" w:hAnsi="Arial Narrow"/>
                <w:b/>
                <w:sz w:val="16"/>
                <w:szCs w:val="16"/>
              </w:rPr>
            </w:pPr>
          </w:p>
          <w:p w:rsidR="007A5258" w:rsidRPr="00EB3635" w:rsidRDefault="007A5258" w:rsidP="002E24E9">
            <w:pPr>
              <w:jc w:val="center"/>
              <w:rPr>
                <w:rFonts w:ascii="Arial Narrow" w:hAnsi="Arial Narrow"/>
                <w:b/>
                <w:sz w:val="16"/>
                <w:szCs w:val="16"/>
              </w:rPr>
            </w:pPr>
            <w:r w:rsidRPr="00EB3635">
              <w:rPr>
                <w:rFonts w:ascii="Arial Narrow" w:hAnsi="Arial Narrow"/>
                <w:b/>
                <w:sz w:val="16"/>
                <w:szCs w:val="16"/>
              </w:rPr>
              <w:t>Is the item manually powered?</w:t>
            </w:r>
          </w:p>
        </w:tc>
        <w:tc>
          <w:tcPr>
            <w:tcW w:w="851" w:type="dxa"/>
            <w:gridSpan w:val="2"/>
            <w:tcBorders>
              <w:left w:val="single" w:sz="8" w:space="0" w:color="auto"/>
              <w:right w:val="single" w:sz="8" w:space="0" w:color="auto"/>
            </w:tcBorders>
          </w:tcPr>
          <w:p w:rsidR="007A5258" w:rsidRPr="00EB3635" w:rsidRDefault="007A5258" w:rsidP="007A5258">
            <w:pPr>
              <w:jc w:val="center"/>
              <w:rPr>
                <w:rFonts w:ascii="Arial Narrow" w:hAnsi="Arial Narrow"/>
                <w:b/>
                <w:sz w:val="16"/>
                <w:szCs w:val="16"/>
              </w:rPr>
            </w:pPr>
          </w:p>
          <w:p w:rsidR="003D17B7" w:rsidRPr="00EB3635" w:rsidRDefault="003D17B7" w:rsidP="007A5258">
            <w:pPr>
              <w:jc w:val="center"/>
              <w:rPr>
                <w:rFonts w:ascii="Arial Narrow" w:hAnsi="Arial Narrow"/>
                <w:b/>
                <w:sz w:val="16"/>
                <w:szCs w:val="16"/>
              </w:rPr>
            </w:pPr>
            <w:r w:rsidRPr="00EB3635">
              <w:rPr>
                <w:rFonts w:ascii="Arial Narrow" w:hAnsi="Arial Narrow"/>
                <w:b/>
                <w:noProof/>
                <w:sz w:val="16"/>
                <w:szCs w:val="16"/>
                <w:lang w:eastAsia="en-AU"/>
              </w:rPr>
              <mc:AlternateContent>
                <mc:Choice Requires="wps">
                  <w:drawing>
                    <wp:anchor distT="0" distB="0" distL="114300" distR="114300" simplePos="0" relativeHeight="252071936" behindDoc="0" locked="0" layoutInCell="1" allowOverlap="1" wp14:anchorId="15E64462" wp14:editId="3DDA2FF4">
                      <wp:simplePos x="0" y="0"/>
                      <wp:positionH relativeFrom="column">
                        <wp:posOffset>29210</wp:posOffset>
                      </wp:positionH>
                      <wp:positionV relativeFrom="paragraph">
                        <wp:posOffset>266700</wp:posOffset>
                      </wp:positionV>
                      <wp:extent cx="265430" cy="0"/>
                      <wp:effectExtent l="0" t="76200" r="20320" b="114300"/>
                      <wp:wrapNone/>
                      <wp:docPr id="115" name="Straight Arrow Connector 115"/>
                      <wp:cNvGraphicFramePr/>
                      <a:graphic xmlns:a="http://schemas.openxmlformats.org/drawingml/2006/main">
                        <a:graphicData uri="http://schemas.microsoft.com/office/word/2010/wordprocessingShape">
                          <wps:wsp>
                            <wps:cNvCnPr/>
                            <wps:spPr>
                              <a:xfrm>
                                <a:off x="0" y="0"/>
                                <a:ext cx="26543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A8BECC" id="Straight Arrow Connector 115" o:spid="_x0000_s1026" type="#_x0000_t32" style="position:absolute;margin-left:2.3pt;margin-top:21pt;width:20.9pt;height:0;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" strokecolor="black [3213]" strokeweight="1pt">
                      <v:stroke endarrow="open"/>
                    </v:shape>
                  </w:pict>
                </mc:Fallback>
              </mc:AlternateContent>
            </w:r>
            <w:r w:rsidRPr="00EB3635">
              <w:rPr>
                <w:rFonts w:ascii="Arial Narrow" w:hAnsi="Arial Narrow"/>
                <w:b/>
                <w:sz w:val="16"/>
                <w:szCs w:val="16"/>
              </w:rPr>
              <w:t>No</w:t>
            </w:r>
          </w:p>
        </w:tc>
        <w:tc>
          <w:tcPr>
            <w:tcW w:w="1984" w:type="dxa"/>
            <w:gridSpan w:val="3"/>
            <w:tcBorders>
              <w:top w:val="single" w:sz="8" w:space="0" w:color="auto"/>
              <w:left w:val="single" w:sz="8" w:space="0" w:color="auto"/>
              <w:bottom w:val="single" w:sz="8" w:space="0" w:color="auto"/>
              <w:right w:val="single" w:sz="8" w:space="0" w:color="auto"/>
            </w:tcBorders>
            <w:shd w:val="clear" w:color="auto" w:fill="B6DDE8" w:themeFill="accent5" w:themeFillTint="66"/>
          </w:tcPr>
          <w:p w:rsidR="007A5258" w:rsidRPr="00EB3635" w:rsidRDefault="007A5258" w:rsidP="007A5258">
            <w:pPr>
              <w:jc w:val="center"/>
              <w:rPr>
                <w:rFonts w:ascii="Arial Narrow" w:hAnsi="Arial Narrow"/>
                <w:b/>
                <w:sz w:val="16"/>
                <w:szCs w:val="16"/>
              </w:rPr>
            </w:pPr>
          </w:p>
          <w:p w:rsidR="00EB3635" w:rsidRDefault="007A5258" w:rsidP="007A5258">
            <w:pPr>
              <w:jc w:val="center"/>
              <w:rPr>
                <w:rFonts w:ascii="Arial Narrow" w:hAnsi="Arial Narrow"/>
                <w:b/>
                <w:sz w:val="16"/>
                <w:szCs w:val="16"/>
              </w:rPr>
            </w:pPr>
            <w:r w:rsidRPr="00EB3635">
              <w:rPr>
                <w:rFonts w:ascii="Arial Narrow" w:hAnsi="Arial Narrow"/>
                <w:b/>
                <w:sz w:val="16"/>
                <w:szCs w:val="16"/>
              </w:rPr>
              <w:t xml:space="preserve">Is the item powered by fuel, solar energy, hydraulics, compressed gas </w:t>
            </w:r>
          </w:p>
          <w:p w:rsidR="00EB3635" w:rsidRDefault="007A5258" w:rsidP="007A5258">
            <w:pPr>
              <w:jc w:val="center"/>
              <w:rPr>
                <w:rFonts w:ascii="Arial Narrow" w:hAnsi="Arial Narrow"/>
                <w:b/>
                <w:sz w:val="16"/>
                <w:szCs w:val="16"/>
              </w:rPr>
            </w:pPr>
            <w:r w:rsidRPr="00EB3635">
              <w:rPr>
                <w:rFonts w:ascii="Arial Narrow" w:hAnsi="Arial Narrow"/>
                <w:b/>
                <w:sz w:val="16"/>
                <w:szCs w:val="16"/>
              </w:rPr>
              <w:t xml:space="preserve">(including air) or </w:t>
            </w:r>
          </w:p>
          <w:p w:rsidR="00EB3635" w:rsidRDefault="007A5258" w:rsidP="007A5258">
            <w:pPr>
              <w:jc w:val="center"/>
              <w:rPr>
                <w:rFonts w:ascii="Arial Narrow" w:hAnsi="Arial Narrow"/>
                <w:b/>
                <w:sz w:val="16"/>
                <w:szCs w:val="16"/>
              </w:rPr>
            </w:pPr>
            <w:r w:rsidRPr="00EB3635">
              <w:rPr>
                <w:rFonts w:ascii="Arial Narrow" w:hAnsi="Arial Narrow"/>
                <w:b/>
                <w:sz w:val="16"/>
                <w:szCs w:val="16"/>
              </w:rPr>
              <w:t xml:space="preserve">electricity less than </w:t>
            </w:r>
          </w:p>
          <w:p w:rsidR="007A5258" w:rsidRPr="00EB3635" w:rsidRDefault="007A5258" w:rsidP="007A5258">
            <w:pPr>
              <w:jc w:val="center"/>
              <w:rPr>
                <w:rFonts w:ascii="Arial Narrow" w:hAnsi="Arial Narrow"/>
                <w:b/>
                <w:sz w:val="16"/>
                <w:szCs w:val="16"/>
              </w:rPr>
            </w:pPr>
            <w:r w:rsidRPr="00EB3635">
              <w:rPr>
                <w:rFonts w:ascii="Arial Narrow" w:hAnsi="Arial Narrow"/>
                <w:b/>
                <w:sz w:val="16"/>
                <w:szCs w:val="16"/>
              </w:rPr>
              <w:t>50V?</w:t>
            </w:r>
          </w:p>
          <w:p w:rsidR="007A5258" w:rsidRPr="00EB3635" w:rsidRDefault="007A5258" w:rsidP="007A5258">
            <w:pPr>
              <w:jc w:val="center"/>
              <w:rPr>
                <w:rFonts w:ascii="Arial Narrow" w:hAnsi="Arial Narrow"/>
                <w:b/>
                <w:sz w:val="16"/>
                <w:szCs w:val="16"/>
              </w:rPr>
            </w:pPr>
          </w:p>
        </w:tc>
        <w:tc>
          <w:tcPr>
            <w:tcW w:w="992" w:type="dxa"/>
            <w:gridSpan w:val="2"/>
            <w:tcBorders>
              <w:left w:val="single" w:sz="8" w:space="0" w:color="auto"/>
              <w:right w:val="single" w:sz="8" w:space="0" w:color="auto"/>
            </w:tcBorders>
          </w:tcPr>
          <w:p w:rsidR="007A5258" w:rsidRPr="00EB3635" w:rsidRDefault="007A5258" w:rsidP="007A5258">
            <w:pPr>
              <w:jc w:val="center"/>
              <w:rPr>
                <w:rFonts w:ascii="Arial Narrow" w:hAnsi="Arial Narrow"/>
                <w:b/>
                <w:sz w:val="16"/>
                <w:szCs w:val="16"/>
              </w:rPr>
            </w:pPr>
          </w:p>
          <w:p w:rsidR="003D17B7" w:rsidRPr="00EB3635" w:rsidRDefault="003D17B7" w:rsidP="007A5258">
            <w:pPr>
              <w:jc w:val="center"/>
              <w:rPr>
                <w:rFonts w:ascii="Arial Narrow" w:hAnsi="Arial Narrow"/>
                <w:b/>
                <w:sz w:val="16"/>
                <w:szCs w:val="16"/>
              </w:rPr>
            </w:pPr>
            <w:r w:rsidRPr="00EB3635">
              <w:rPr>
                <w:rFonts w:ascii="Arial Narrow" w:hAnsi="Arial Narrow"/>
                <w:b/>
                <w:noProof/>
                <w:sz w:val="16"/>
                <w:szCs w:val="16"/>
                <w:lang w:eastAsia="en-AU"/>
              </w:rPr>
              <mc:AlternateContent>
                <mc:Choice Requires="wps">
                  <w:drawing>
                    <wp:anchor distT="0" distB="0" distL="114300" distR="114300" simplePos="0" relativeHeight="252073984" behindDoc="0" locked="0" layoutInCell="1" allowOverlap="1" wp14:anchorId="766E8100" wp14:editId="0857C348">
                      <wp:simplePos x="0" y="0"/>
                      <wp:positionH relativeFrom="column">
                        <wp:posOffset>111125</wp:posOffset>
                      </wp:positionH>
                      <wp:positionV relativeFrom="paragraph">
                        <wp:posOffset>245745</wp:posOffset>
                      </wp:positionV>
                      <wp:extent cx="265430" cy="0"/>
                      <wp:effectExtent l="0" t="76200" r="20320" b="114300"/>
                      <wp:wrapNone/>
                      <wp:docPr id="116" name="Straight Arrow Connector 116"/>
                      <wp:cNvGraphicFramePr/>
                      <a:graphic xmlns:a="http://schemas.openxmlformats.org/drawingml/2006/main">
                        <a:graphicData uri="http://schemas.microsoft.com/office/word/2010/wordprocessingShape">
                          <wps:wsp>
                            <wps:cNvCnPr/>
                            <wps:spPr>
                              <a:xfrm>
                                <a:off x="0" y="0"/>
                                <a:ext cx="26543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CD2672" id="Straight Arrow Connector 116" o:spid="_x0000_s1026" type="#_x0000_t32" style="position:absolute;margin-left:8.75pt;margin-top:19.35pt;width:20.9pt;height:0;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" strokecolor="black [3213]" strokeweight="1pt">
                      <v:stroke endarrow="open"/>
                    </v:shape>
                  </w:pict>
                </mc:Fallback>
              </mc:AlternateContent>
            </w:r>
            <w:r w:rsidRPr="00EB3635">
              <w:rPr>
                <w:rFonts w:ascii="Arial Narrow" w:hAnsi="Arial Narrow"/>
                <w:b/>
                <w:sz w:val="16"/>
                <w:szCs w:val="16"/>
              </w:rPr>
              <w:t>No</w:t>
            </w:r>
          </w:p>
        </w:tc>
        <w:tc>
          <w:tcPr>
            <w:tcW w:w="1418" w:type="dxa"/>
            <w:gridSpan w:val="3"/>
            <w:tcBorders>
              <w:top w:val="single" w:sz="8" w:space="0" w:color="auto"/>
              <w:left w:val="single" w:sz="8" w:space="0" w:color="auto"/>
              <w:bottom w:val="single" w:sz="8" w:space="0" w:color="auto"/>
              <w:right w:val="single" w:sz="8" w:space="0" w:color="auto"/>
            </w:tcBorders>
            <w:shd w:val="clear" w:color="auto" w:fill="DDD9C3" w:themeFill="background2" w:themeFillShade="E6"/>
          </w:tcPr>
          <w:p w:rsidR="007A5258" w:rsidRPr="00EB3635" w:rsidRDefault="007A5258" w:rsidP="007A5258">
            <w:pPr>
              <w:jc w:val="center"/>
              <w:rPr>
                <w:rFonts w:ascii="Arial Narrow" w:hAnsi="Arial Narrow"/>
                <w:b/>
                <w:sz w:val="16"/>
                <w:szCs w:val="16"/>
              </w:rPr>
            </w:pPr>
          </w:p>
          <w:p w:rsidR="00EB3635" w:rsidRDefault="007A5258" w:rsidP="007A5258">
            <w:pPr>
              <w:jc w:val="center"/>
              <w:rPr>
                <w:rFonts w:ascii="Arial Narrow" w:hAnsi="Arial Narrow"/>
                <w:b/>
                <w:sz w:val="16"/>
                <w:szCs w:val="16"/>
              </w:rPr>
            </w:pPr>
            <w:r w:rsidRPr="00EB3635">
              <w:rPr>
                <w:rFonts w:ascii="Arial Narrow" w:hAnsi="Arial Narrow"/>
                <w:b/>
                <w:sz w:val="16"/>
                <w:szCs w:val="16"/>
              </w:rPr>
              <w:t xml:space="preserve">Is the item </w:t>
            </w:r>
          </w:p>
          <w:p w:rsidR="007A5258" w:rsidRPr="00EB3635" w:rsidRDefault="007A5258" w:rsidP="007A5258">
            <w:pPr>
              <w:jc w:val="center"/>
              <w:rPr>
                <w:rFonts w:ascii="Arial Narrow" w:hAnsi="Arial Narrow"/>
                <w:b/>
                <w:sz w:val="16"/>
                <w:szCs w:val="16"/>
              </w:rPr>
            </w:pPr>
            <w:r w:rsidRPr="00EB3635">
              <w:rPr>
                <w:rFonts w:ascii="Arial Narrow" w:hAnsi="Arial Narrow"/>
                <w:b/>
                <w:sz w:val="16"/>
                <w:szCs w:val="16"/>
              </w:rPr>
              <w:t>defined as pressure equipment?</w:t>
            </w:r>
          </w:p>
        </w:tc>
        <w:tc>
          <w:tcPr>
            <w:tcW w:w="709" w:type="dxa"/>
            <w:gridSpan w:val="2"/>
            <w:tcBorders>
              <w:left w:val="single" w:sz="8" w:space="0" w:color="auto"/>
              <w:right w:val="single" w:sz="8" w:space="0" w:color="auto"/>
            </w:tcBorders>
          </w:tcPr>
          <w:p w:rsidR="007A5258" w:rsidRPr="00EB3635" w:rsidRDefault="007A5258" w:rsidP="007A5258">
            <w:pPr>
              <w:jc w:val="center"/>
              <w:rPr>
                <w:rFonts w:ascii="Arial Narrow" w:hAnsi="Arial Narrow"/>
                <w:b/>
                <w:sz w:val="16"/>
                <w:szCs w:val="16"/>
              </w:rPr>
            </w:pPr>
          </w:p>
          <w:p w:rsidR="003D17B7" w:rsidRPr="00EB3635" w:rsidRDefault="003D17B7" w:rsidP="007A5258">
            <w:pPr>
              <w:jc w:val="center"/>
              <w:rPr>
                <w:rFonts w:ascii="Arial Narrow" w:hAnsi="Arial Narrow"/>
                <w:b/>
                <w:sz w:val="16"/>
                <w:szCs w:val="16"/>
              </w:rPr>
            </w:pPr>
            <w:r w:rsidRPr="00EB3635">
              <w:rPr>
                <w:rFonts w:ascii="Arial Narrow" w:hAnsi="Arial Narrow"/>
                <w:b/>
                <w:noProof/>
                <w:sz w:val="16"/>
                <w:szCs w:val="16"/>
                <w:lang w:eastAsia="en-AU"/>
              </w:rPr>
              <mc:AlternateContent>
                <mc:Choice Requires="wps">
                  <w:drawing>
                    <wp:anchor distT="0" distB="0" distL="114300" distR="114300" simplePos="0" relativeHeight="252076032" behindDoc="0" locked="0" layoutInCell="1" allowOverlap="1" wp14:anchorId="29EB5263" wp14:editId="43C46067">
                      <wp:simplePos x="0" y="0"/>
                      <wp:positionH relativeFrom="column">
                        <wp:posOffset>16510</wp:posOffset>
                      </wp:positionH>
                      <wp:positionV relativeFrom="paragraph">
                        <wp:posOffset>245745</wp:posOffset>
                      </wp:positionV>
                      <wp:extent cx="265430" cy="0"/>
                      <wp:effectExtent l="0" t="76200" r="20320" b="114300"/>
                      <wp:wrapNone/>
                      <wp:docPr id="117" name="Straight Arrow Connector 117"/>
                      <wp:cNvGraphicFramePr/>
                      <a:graphic xmlns:a="http://schemas.openxmlformats.org/drawingml/2006/main">
                        <a:graphicData uri="http://schemas.microsoft.com/office/word/2010/wordprocessingShape">
                          <wps:wsp>
                            <wps:cNvCnPr/>
                            <wps:spPr>
                              <a:xfrm>
                                <a:off x="0" y="0"/>
                                <a:ext cx="26543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A947F" id="Straight Arrow Connector 117" o:spid="_x0000_s1026" type="#_x0000_t32" style="position:absolute;margin-left:1.3pt;margin-top:19.35pt;width:20.9pt;height:0;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" strokecolor="black [3213]" strokeweight="1pt">
                      <v:stroke endarrow="open"/>
                    </v:shape>
                  </w:pict>
                </mc:Fallback>
              </mc:AlternateContent>
            </w:r>
            <w:r w:rsidRPr="00EB3635">
              <w:rPr>
                <w:rFonts w:ascii="Arial Narrow" w:hAnsi="Arial Narrow"/>
                <w:b/>
                <w:sz w:val="16"/>
                <w:szCs w:val="16"/>
              </w:rPr>
              <w:t>No</w:t>
            </w:r>
          </w:p>
        </w:tc>
        <w:tc>
          <w:tcPr>
            <w:tcW w:w="1701" w:type="dxa"/>
            <w:gridSpan w:val="4"/>
            <w:tcBorders>
              <w:top w:val="single" w:sz="8" w:space="0" w:color="auto"/>
              <w:left w:val="single" w:sz="8" w:space="0" w:color="auto"/>
              <w:bottom w:val="single" w:sz="8" w:space="0" w:color="auto"/>
              <w:right w:val="single" w:sz="8" w:space="0" w:color="auto"/>
            </w:tcBorders>
            <w:shd w:val="clear" w:color="auto" w:fill="CCC0D9" w:themeFill="accent4" w:themeFillTint="66"/>
          </w:tcPr>
          <w:p w:rsidR="007A5258" w:rsidRPr="00EB3635" w:rsidRDefault="007A5258" w:rsidP="007A5258">
            <w:pPr>
              <w:jc w:val="center"/>
              <w:rPr>
                <w:rFonts w:ascii="Arial Narrow" w:hAnsi="Arial Narrow"/>
                <w:b/>
                <w:sz w:val="16"/>
                <w:szCs w:val="16"/>
              </w:rPr>
            </w:pPr>
          </w:p>
          <w:p w:rsidR="00EB3635" w:rsidRDefault="007A5258" w:rsidP="007A5258">
            <w:pPr>
              <w:jc w:val="center"/>
              <w:rPr>
                <w:rFonts w:ascii="Arial Narrow" w:hAnsi="Arial Narrow"/>
                <w:b/>
                <w:sz w:val="16"/>
                <w:szCs w:val="16"/>
              </w:rPr>
            </w:pPr>
            <w:r w:rsidRPr="00EB3635">
              <w:rPr>
                <w:rFonts w:ascii="Arial Narrow" w:hAnsi="Arial Narrow"/>
                <w:b/>
                <w:sz w:val="16"/>
                <w:szCs w:val="16"/>
              </w:rPr>
              <w:t xml:space="preserve">Is the item </w:t>
            </w:r>
          </w:p>
          <w:p w:rsidR="00EB3635" w:rsidRDefault="007A5258" w:rsidP="007A5258">
            <w:pPr>
              <w:jc w:val="center"/>
              <w:rPr>
                <w:rFonts w:ascii="Arial Narrow" w:hAnsi="Arial Narrow"/>
                <w:b/>
                <w:sz w:val="16"/>
                <w:szCs w:val="16"/>
              </w:rPr>
            </w:pPr>
            <w:r w:rsidRPr="00EB3635">
              <w:rPr>
                <w:rFonts w:ascii="Arial Narrow" w:hAnsi="Arial Narrow"/>
                <w:b/>
                <w:sz w:val="16"/>
                <w:szCs w:val="16"/>
              </w:rPr>
              <w:t xml:space="preserve">powered by </w:t>
            </w:r>
          </w:p>
          <w:p w:rsidR="002E24E9" w:rsidRPr="00EB3635" w:rsidRDefault="007A5258" w:rsidP="007A5258">
            <w:pPr>
              <w:jc w:val="center"/>
              <w:rPr>
                <w:rFonts w:ascii="Arial Narrow" w:hAnsi="Arial Narrow"/>
                <w:b/>
                <w:sz w:val="16"/>
                <w:szCs w:val="16"/>
              </w:rPr>
            </w:pPr>
            <w:r w:rsidRPr="00EB3635">
              <w:rPr>
                <w:rFonts w:ascii="Arial Narrow" w:hAnsi="Arial Narrow"/>
                <w:b/>
                <w:sz w:val="16"/>
                <w:szCs w:val="16"/>
              </w:rPr>
              <w:t xml:space="preserve">electricity of </w:t>
            </w:r>
          </w:p>
          <w:p w:rsidR="007A5258" w:rsidRPr="00EB3635" w:rsidRDefault="007A5258" w:rsidP="007A5258">
            <w:pPr>
              <w:jc w:val="center"/>
              <w:rPr>
                <w:rFonts w:ascii="Arial Narrow" w:hAnsi="Arial Narrow"/>
                <w:b/>
                <w:sz w:val="16"/>
                <w:szCs w:val="16"/>
              </w:rPr>
            </w:pPr>
            <w:r w:rsidRPr="00EB3635">
              <w:rPr>
                <w:rFonts w:ascii="Arial Narrow" w:hAnsi="Arial Narrow"/>
                <w:b/>
                <w:sz w:val="16"/>
                <w:szCs w:val="16"/>
              </w:rPr>
              <w:t>50V or more?</w:t>
            </w:r>
          </w:p>
        </w:tc>
        <w:tc>
          <w:tcPr>
            <w:tcW w:w="708" w:type="dxa"/>
            <w:gridSpan w:val="2"/>
            <w:tcBorders>
              <w:left w:val="single" w:sz="8" w:space="0" w:color="auto"/>
              <w:right w:val="single" w:sz="8" w:space="0" w:color="auto"/>
            </w:tcBorders>
          </w:tcPr>
          <w:p w:rsidR="007A5258" w:rsidRPr="00EB3635" w:rsidRDefault="007A5258" w:rsidP="007A5258">
            <w:pPr>
              <w:jc w:val="center"/>
              <w:rPr>
                <w:rFonts w:ascii="Arial Narrow" w:hAnsi="Arial Narrow"/>
                <w:b/>
                <w:sz w:val="16"/>
                <w:szCs w:val="16"/>
              </w:rPr>
            </w:pPr>
          </w:p>
          <w:p w:rsidR="003D17B7" w:rsidRPr="00EB3635" w:rsidRDefault="003D17B7" w:rsidP="007A5258">
            <w:pPr>
              <w:jc w:val="center"/>
              <w:rPr>
                <w:rFonts w:ascii="Arial Narrow" w:hAnsi="Arial Narrow"/>
                <w:b/>
                <w:sz w:val="16"/>
                <w:szCs w:val="16"/>
              </w:rPr>
            </w:pPr>
            <w:r w:rsidRPr="00EB3635">
              <w:rPr>
                <w:rFonts w:ascii="Arial Narrow" w:hAnsi="Arial Narrow"/>
                <w:b/>
                <w:noProof/>
                <w:sz w:val="16"/>
                <w:szCs w:val="16"/>
                <w:lang w:eastAsia="en-AU"/>
              </w:rPr>
              <mc:AlternateContent>
                <mc:Choice Requires="wps">
                  <w:drawing>
                    <wp:anchor distT="0" distB="0" distL="114300" distR="114300" simplePos="0" relativeHeight="252078080" behindDoc="0" locked="0" layoutInCell="1" allowOverlap="1" wp14:anchorId="5FB33159" wp14:editId="78790CAE">
                      <wp:simplePos x="0" y="0"/>
                      <wp:positionH relativeFrom="column">
                        <wp:posOffset>17145</wp:posOffset>
                      </wp:positionH>
                      <wp:positionV relativeFrom="paragraph">
                        <wp:posOffset>224155</wp:posOffset>
                      </wp:positionV>
                      <wp:extent cx="265430" cy="0"/>
                      <wp:effectExtent l="0" t="76200" r="20320" b="114300"/>
                      <wp:wrapNone/>
                      <wp:docPr id="118" name="Straight Arrow Connector 118"/>
                      <wp:cNvGraphicFramePr/>
                      <a:graphic xmlns:a="http://schemas.openxmlformats.org/drawingml/2006/main">
                        <a:graphicData uri="http://schemas.microsoft.com/office/word/2010/wordprocessingShape">
                          <wps:wsp>
                            <wps:cNvCnPr/>
                            <wps:spPr>
                              <a:xfrm>
                                <a:off x="0" y="0"/>
                                <a:ext cx="26543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A11052" id="Straight Arrow Connector 118" o:spid="_x0000_s1026" type="#_x0000_t32" style="position:absolute;margin-left:1.35pt;margin-top:17.65pt;width:20.9pt;height:0;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" strokecolor="black [3213]" strokeweight="1pt">
                      <v:stroke endarrow="open"/>
                    </v:shape>
                  </w:pict>
                </mc:Fallback>
              </mc:AlternateContent>
            </w:r>
            <w:r w:rsidRPr="00EB3635">
              <w:rPr>
                <w:rFonts w:ascii="Arial Narrow" w:hAnsi="Arial Narrow"/>
                <w:b/>
                <w:sz w:val="16"/>
                <w:szCs w:val="16"/>
              </w:rPr>
              <w:t>No</w:t>
            </w:r>
          </w:p>
        </w:tc>
        <w:tc>
          <w:tcPr>
            <w:tcW w:w="1701" w:type="dxa"/>
            <w:gridSpan w:val="2"/>
            <w:tcBorders>
              <w:top w:val="single" w:sz="8" w:space="0" w:color="auto"/>
              <w:left w:val="single" w:sz="8" w:space="0" w:color="auto"/>
              <w:bottom w:val="single" w:sz="8" w:space="0" w:color="auto"/>
              <w:right w:val="single" w:sz="8" w:space="0" w:color="auto"/>
            </w:tcBorders>
            <w:shd w:val="clear" w:color="auto" w:fill="E5B8B7" w:themeFill="accent2" w:themeFillTint="66"/>
          </w:tcPr>
          <w:p w:rsidR="00B57350" w:rsidRPr="00EB3635" w:rsidRDefault="00B57350" w:rsidP="007A5258">
            <w:pPr>
              <w:jc w:val="center"/>
              <w:rPr>
                <w:rFonts w:ascii="Arial Narrow" w:hAnsi="Arial Narrow"/>
                <w:b/>
                <w:sz w:val="16"/>
                <w:szCs w:val="16"/>
              </w:rPr>
            </w:pPr>
          </w:p>
          <w:p w:rsidR="00EB3635" w:rsidRDefault="007A5258" w:rsidP="007A5258">
            <w:pPr>
              <w:jc w:val="center"/>
              <w:rPr>
                <w:rFonts w:ascii="Arial Narrow" w:hAnsi="Arial Narrow"/>
                <w:b/>
                <w:sz w:val="16"/>
                <w:szCs w:val="16"/>
              </w:rPr>
            </w:pPr>
            <w:r w:rsidRPr="00EB3635">
              <w:rPr>
                <w:rFonts w:ascii="Arial Narrow" w:hAnsi="Arial Narrow"/>
                <w:b/>
                <w:sz w:val="16"/>
                <w:szCs w:val="16"/>
              </w:rPr>
              <w:t xml:space="preserve">Call the </w:t>
            </w:r>
          </w:p>
          <w:p w:rsidR="007A5258" w:rsidRPr="00EB3635" w:rsidRDefault="00B7753B" w:rsidP="007A5258">
            <w:pPr>
              <w:jc w:val="center"/>
              <w:rPr>
                <w:rFonts w:ascii="Arial Narrow" w:hAnsi="Arial Narrow"/>
                <w:b/>
                <w:sz w:val="16"/>
                <w:szCs w:val="16"/>
              </w:rPr>
            </w:pPr>
            <w:hyperlink r:id="rId120" w:history="1">
              <w:r w:rsidR="00BF6957" w:rsidRPr="00BF6957">
                <w:rPr>
                  <w:rStyle w:val="Hyperlink"/>
                  <w:rFonts w:ascii="Arial Narrow" w:hAnsi="Arial Narrow"/>
                  <w:b/>
                  <w:sz w:val="16"/>
                  <w:szCs w:val="16"/>
                </w:rPr>
                <w:t xml:space="preserve">Local </w:t>
              </w:r>
              <w:r w:rsidR="007A5258" w:rsidRPr="00BF6957">
                <w:rPr>
                  <w:rStyle w:val="Hyperlink"/>
                  <w:rFonts w:ascii="Arial Narrow" w:hAnsi="Arial Narrow"/>
                  <w:b/>
                  <w:sz w:val="16"/>
                  <w:szCs w:val="16"/>
                </w:rPr>
                <w:t>HSW Team</w:t>
              </w:r>
            </w:hyperlink>
          </w:p>
          <w:p w:rsidR="007A5258" w:rsidRPr="00EB3635" w:rsidRDefault="007A5258" w:rsidP="007A5258">
            <w:pPr>
              <w:jc w:val="center"/>
              <w:rPr>
                <w:rFonts w:ascii="Arial Narrow" w:hAnsi="Arial Narrow"/>
                <w:b/>
                <w:sz w:val="16"/>
                <w:szCs w:val="16"/>
              </w:rPr>
            </w:pPr>
          </w:p>
          <w:p w:rsidR="007A5258" w:rsidRPr="00EB3635" w:rsidRDefault="007A5258" w:rsidP="007A5258">
            <w:pPr>
              <w:jc w:val="center"/>
              <w:rPr>
                <w:rFonts w:ascii="Arial Narrow" w:hAnsi="Arial Narrow"/>
                <w:b/>
                <w:sz w:val="16"/>
                <w:szCs w:val="16"/>
              </w:rPr>
            </w:pPr>
            <w:r w:rsidRPr="00EB3635">
              <w:rPr>
                <w:rFonts w:ascii="Arial Narrow" w:hAnsi="Arial Narrow"/>
                <w:b/>
                <w:sz w:val="16"/>
                <w:szCs w:val="16"/>
              </w:rPr>
              <w:t>This item may need special consideration</w:t>
            </w:r>
          </w:p>
        </w:tc>
      </w:tr>
      <w:tr w:rsidR="00C45EAA" w:rsidRPr="002E24E9" w:rsidTr="00C45EAA">
        <w:tc>
          <w:tcPr>
            <w:tcW w:w="959" w:type="dxa"/>
            <w:tcBorders>
              <w:top w:val="single" w:sz="8" w:space="0" w:color="auto"/>
            </w:tcBorders>
          </w:tcPr>
          <w:p w:rsidR="007A5258" w:rsidRPr="002E24E9" w:rsidRDefault="007A5258" w:rsidP="007A5258">
            <w:pPr>
              <w:jc w:val="center"/>
              <w:rPr>
                <w:rFonts w:ascii="Arial Narrow" w:hAnsi="Arial Narrow"/>
                <w:sz w:val="16"/>
                <w:szCs w:val="16"/>
              </w:rPr>
            </w:pPr>
          </w:p>
        </w:tc>
        <w:tc>
          <w:tcPr>
            <w:tcW w:w="567" w:type="dxa"/>
          </w:tcPr>
          <w:p w:rsidR="007A5258" w:rsidRPr="002E24E9" w:rsidRDefault="007A5258" w:rsidP="007A5258">
            <w:pPr>
              <w:jc w:val="center"/>
              <w:rPr>
                <w:rFonts w:ascii="Arial Narrow" w:hAnsi="Arial Narrow"/>
                <w:sz w:val="16"/>
                <w:szCs w:val="16"/>
              </w:rPr>
            </w:pPr>
          </w:p>
        </w:tc>
        <w:tc>
          <w:tcPr>
            <w:tcW w:w="1276" w:type="dxa"/>
            <w:tcBorders>
              <w:top w:val="single" w:sz="8" w:space="0" w:color="auto"/>
            </w:tcBorders>
          </w:tcPr>
          <w:p w:rsidR="007A5258" w:rsidRPr="002E24E9" w:rsidRDefault="00FA3229" w:rsidP="007A5258">
            <w:pPr>
              <w:jc w:val="cente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2096512" behindDoc="0" locked="0" layoutInCell="1" allowOverlap="1">
                      <wp:simplePos x="0" y="0"/>
                      <wp:positionH relativeFrom="column">
                        <wp:posOffset>320453</wp:posOffset>
                      </wp:positionH>
                      <wp:positionV relativeFrom="paragraph">
                        <wp:posOffset>21707</wp:posOffset>
                      </wp:positionV>
                      <wp:extent cx="10633" cy="1584177"/>
                      <wp:effectExtent l="57150" t="0" r="85090" b="54610"/>
                      <wp:wrapNone/>
                      <wp:docPr id="130" name="Straight Arrow Connector 130"/>
                      <wp:cNvGraphicFramePr/>
                      <a:graphic xmlns:a="http://schemas.openxmlformats.org/drawingml/2006/main">
                        <a:graphicData uri="http://schemas.microsoft.com/office/word/2010/wordprocessingShape">
                          <wps:wsp>
                            <wps:cNvCnPr/>
                            <wps:spPr>
                              <a:xfrm>
                                <a:off x="0" y="0"/>
                                <a:ext cx="10633" cy="158417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8A3C1" id="Straight Arrow Connector 130" o:spid="_x0000_s1026" type="#_x0000_t32" style="position:absolute;margin-left:25.25pt;margin-top:1.7pt;width:.85pt;height:124.7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" strokecolor="black [3213]" strokeweight="1pt">
                      <v:stroke endarrow="open"/>
                    </v:shape>
                  </w:pict>
                </mc:Fallback>
              </mc:AlternateContent>
            </w:r>
          </w:p>
        </w:tc>
        <w:tc>
          <w:tcPr>
            <w:tcW w:w="567" w:type="dxa"/>
          </w:tcPr>
          <w:p w:rsidR="007A5258" w:rsidRPr="002E24E9" w:rsidRDefault="007A5258" w:rsidP="007A5258">
            <w:pPr>
              <w:jc w:val="center"/>
              <w:rPr>
                <w:rFonts w:ascii="Arial Narrow" w:hAnsi="Arial Narrow"/>
                <w:sz w:val="16"/>
                <w:szCs w:val="16"/>
              </w:rPr>
            </w:pPr>
          </w:p>
        </w:tc>
        <w:tc>
          <w:tcPr>
            <w:tcW w:w="1417" w:type="dxa"/>
            <w:tcBorders>
              <w:top w:val="single" w:sz="8" w:space="0" w:color="auto"/>
            </w:tcBorders>
          </w:tcPr>
          <w:p w:rsidR="007A5258" w:rsidRPr="002E24E9" w:rsidRDefault="00FA3229" w:rsidP="007A5258">
            <w:pPr>
              <w:jc w:val="cente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2098560" behindDoc="0" locked="0" layoutInCell="1" allowOverlap="1" wp14:anchorId="57D35C53" wp14:editId="6289CDD1">
                      <wp:simplePos x="0" y="0"/>
                      <wp:positionH relativeFrom="column">
                        <wp:posOffset>343697</wp:posOffset>
                      </wp:positionH>
                      <wp:positionV relativeFrom="paragraph">
                        <wp:posOffset>24765</wp:posOffset>
                      </wp:positionV>
                      <wp:extent cx="10160" cy="1583690"/>
                      <wp:effectExtent l="57150" t="0" r="85090" b="54610"/>
                      <wp:wrapNone/>
                      <wp:docPr id="131" name="Straight Arrow Connector 131"/>
                      <wp:cNvGraphicFramePr/>
                      <a:graphic xmlns:a="http://schemas.openxmlformats.org/drawingml/2006/main">
                        <a:graphicData uri="http://schemas.microsoft.com/office/word/2010/wordprocessingShape">
                          <wps:wsp>
                            <wps:cNvCnPr/>
                            <wps:spPr>
                              <a:xfrm>
                                <a:off x="0" y="0"/>
                                <a:ext cx="10160" cy="158369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C552A" id="Straight Arrow Connector 131" o:spid="_x0000_s1026" type="#_x0000_t32" style="position:absolute;margin-left:27.05pt;margin-top:1.95pt;width:.8pt;height:124.7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" strokecolor="black [3213]" strokeweight="1pt">
                      <v:stroke endarrow="open"/>
                    </v:shape>
                  </w:pict>
                </mc:Fallback>
              </mc:AlternateContent>
            </w:r>
          </w:p>
        </w:tc>
        <w:tc>
          <w:tcPr>
            <w:tcW w:w="851" w:type="dxa"/>
            <w:gridSpan w:val="2"/>
          </w:tcPr>
          <w:p w:rsidR="007A5258" w:rsidRPr="002E24E9" w:rsidRDefault="007A5258" w:rsidP="007A5258">
            <w:pPr>
              <w:jc w:val="center"/>
              <w:rPr>
                <w:rFonts w:ascii="Arial Narrow" w:hAnsi="Arial Narrow"/>
                <w:sz w:val="16"/>
                <w:szCs w:val="16"/>
              </w:rPr>
            </w:pPr>
          </w:p>
        </w:tc>
        <w:tc>
          <w:tcPr>
            <w:tcW w:w="1984" w:type="dxa"/>
            <w:gridSpan w:val="3"/>
            <w:tcBorders>
              <w:top w:val="single" w:sz="8" w:space="0" w:color="auto"/>
            </w:tcBorders>
          </w:tcPr>
          <w:p w:rsidR="001A0A9B" w:rsidRPr="00EB3635" w:rsidRDefault="001A0A9B" w:rsidP="007A5258">
            <w:pPr>
              <w:jc w:val="center"/>
              <w:rPr>
                <w:rFonts w:ascii="Arial Narrow" w:hAnsi="Arial Narrow"/>
                <w:sz w:val="8"/>
                <w:szCs w:val="8"/>
              </w:rPr>
            </w:pPr>
            <w:r w:rsidRPr="00EB3635">
              <w:rPr>
                <w:rFonts w:ascii="Arial Narrow" w:hAnsi="Arial Narrow"/>
                <w:b/>
                <w:noProof/>
                <w:sz w:val="8"/>
                <w:szCs w:val="8"/>
                <w:lang w:eastAsia="en-AU"/>
              </w:rPr>
              <mc:AlternateContent>
                <mc:Choice Requires="wps">
                  <w:drawing>
                    <wp:anchor distT="0" distB="0" distL="114300" distR="114300" simplePos="0" relativeHeight="252081152" behindDoc="0" locked="0" layoutInCell="1" allowOverlap="1" wp14:anchorId="7DD048B9" wp14:editId="3A82E71B">
                      <wp:simplePos x="0" y="0"/>
                      <wp:positionH relativeFrom="column">
                        <wp:posOffset>580759</wp:posOffset>
                      </wp:positionH>
                      <wp:positionV relativeFrom="paragraph">
                        <wp:posOffset>21708</wp:posOffset>
                      </wp:positionV>
                      <wp:extent cx="0" cy="180754"/>
                      <wp:effectExtent l="95250" t="0" r="76200" b="48260"/>
                      <wp:wrapNone/>
                      <wp:docPr id="122" name="Straight Arrow Connector 122"/>
                      <wp:cNvGraphicFramePr/>
                      <a:graphic xmlns:a="http://schemas.openxmlformats.org/drawingml/2006/main">
                        <a:graphicData uri="http://schemas.microsoft.com/office/word/2010/wordprocessingShape">
                          <wps:wsp>
                            <wps:cNvCnPr/>
                            <wps:spPr>
                              <a:xfrm>
                                <a:off x="0" y="0"/>
                                <a:ext cx="0" cy="18075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A35798" id="Straight Arrow Connector 122" o:spid="_x0000_s1026" type="#_x0000_t32" style="position:absolute;margin-left:45.75pt;margin-top:1.7pt;width:0;height:14.2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" strokecolor="black [3213]" strokeweight="1pt">
                      <v:stroke endarrow="open"/>
                    </v:shape>
                  </w:pict>
                </mc:Fallback>
              </mc:AlternateContent>
            </w:r>
          </w:p>
          <w:p w:rsidR="007A5258" w:rsidRPr="001A0A9B" w:rsidRDefault="001A0A9B" w:rsidP="001A0A9B">
            <w:pPr>
              <w:rPr>
                <w:rFonts w:ascii="Arial Narrow" w:hAnsi="Arial Narrow"/>
                <w:b/>
                <w:sz w:val="16"/>
                <w:szCs w:val="16"/>
              </w:rPr>
            </w:pPr>
            <w:r>
              <w:rPr>
                <w:rFonts w:ascii="Arial Narrow" w:hAnsi="Arial Narrow"/>
                <w:b/>
                <w:sz w:val="16"/>
                <w:szCs w:val="16"/>
              </w:rPr>
              <w:t xml:space="preserve">           </w:t>
            </w:r>
            <w:r w:rsidRPr="001A0A9B">
              <w:rPr>
                <w:rFonts w:ascii="Arial Narrow" w:hAnsi="Arial Narrow"/>
                <w:b/>
                <w:sz w:val="16"/>
                <w:szCs w:val="16"/>
              </w:rPr>
              <w:t>Yes</w:t>
            </w:r>
          </w:p>
        </w:tc>
        <w:tc>
          <w:tcPr>
            <w:tcW w:w="992" w:type="dxa"/>
            <w:gridSpan w:val="2"/>
          </w:tcPr>
          <w:p w:rsidR="007A5258" w:rsidRPr="002E24E9" w:rsidRDefault="007A5258" w:rsidP="007A5258">
            <w:pPr>
              <w:jc w:val="center"/>
              <w:rPr>
                <w:rFonts w:ascii="Arial Narrow" w:hAnsi="Arial Narrow"/>
                <w:sz w:val="16"/>
                <w:szCs w:val="16"/>
              </w:rPr>
            </w:pPr>
          </w:p>
        </w:tc>
        <w:tc>
          <w:tcPr>
            <w:tcW w:w="1418" w:type="dxa"/>
            <w:gridSpan w:val="3"/>
            <w:tcBorders>
              <w:top w:val="single" w:sz="8" w:space="0" w:color="auto"/>
              <w:bottom w:val="single" w:sz="8" w:space="0" w:color="auto"/>
            </w:tcBorders>
          </w:tcPr>
          <w:p w:rsidR="001A0A9B" w:rsidRPr="00EB3635" w:rsidRDefault="00EB3635" w:rsidP="007A5258">
            <w:pPr>
              <w:jc w:val="center"/>
              <w:rPr>
                <w:rFonts w:ascii="Arial Narrow" w:hAnsi="Arial Narrow"/>
                <w:sz w:val="8"/>
                <w:szCs w:val="8"/>
              </w:rPr>
            </w:pPr>
            <w:r w:rsidRPr="00EB3635">
              <w:rPr>
                <w:rFonts w:ascii="Arial Narrow" w:hAnsi="Arial Narrow"/>
                <w:b/>
                <w:noProof/>
                <w:sz w:val="8"/>
                <w:szCs w:val="8"/>
                <w:lang w:eastAsia="en-AU"/>
              </w:rPr>
              <mc:AlternateContent>
                <mc:Choice Requires="wps">
                  <w:drawing>
                    <wp:anchor distT="0" distB="0" distL="114300" distR="114300" simplePos="0" relativeHeight="252104704" behindDoc="0" locked="0" layoutInCell="1" allowOverlap="1" wp14:anchorId="374BF50F" wp14:editId="78051EA2">
                      <wp:simplePos x="0" y="0"/>
                      <wp:positionH relativeFrom="column">
                        <wp:posOffset>448310</wp:posOffset>
                      </wp:positionH>
                      <wp:positionV relativeFrom="paragraph">
                        <wp:posOffset>14443</wp:posOffset>
                      </wp:positionV>
                      <wp:extent cx="0" cy="180340"/>
                      <wp:effectExtent l="95250" t="0" r="76200" b="48260"/>
                      <wp:wrapNone/>
                      <wp:docPr id="134" name="Straight Arrow Connector 134"/>
                      <wp:cNvGraphicFramePr/>
                      <a:graphic xmlns:a="http://schemas.openxmlformats.org/drawingml/2006/main">
                        <a:graphicData uri="http://schemas.microsoft.com/office/word/2010/wordprocessingShape">
                          <wps:wsp>
                            <wps:cNvCnPr/>
                            <wps:spPr>
                              <a:xfrm>
                                <a:off x="0" y="0"/>
                                <a:ext cx="0" cy="1803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948545" id="Straight Arrow Connector 134" o:spid="_x0000_s1026" type="#_x0000_t32" style="position:absolute;margin-left:35.3pt;margin-top:1.15pt;width:0;height:14.2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" strokecolor="black [3213]" strokeweight="1pt">
                      <v:stroke endarrow="open"/>
                    </v:shape>
                  </w:pict>
                </mc:Fallback>
              </mc:AlternateContent>
            </w:r>
          </w:p>
          <w:p w:rsidR="007A5258" w:rsidRPr="001A0A9B" w:rsidRDefault="001A0A9B" w:rsidP="001A0A9B">
            <w:pPr>
              <w:rPr>
                <w:rFonts w:ascii="Arial Narrow" w:hAnsi="Arial Narrow"/>
                <w:b/>
                <w:sz w:val="16"/>
                <w:szCs w:val="16"/>
              </w:rPr>
            </w:pPr>
            <w:r>
              <w:rPr>
                <w:rFonts w:ascii="Arial Narrow" w:hAnsi="Arial Narrow"/>
                <w:b/>
                <w:sz w:val="16"/>
                <w:szCs w:val="16"/>
              </w:rPr>
              <w:t xml:space="preserve">    </w:t>
            </w:r>
            <w:r w:rsidRPr="001A0A9B">
              <w:rPr>
                <w:rFonts w:ascii="Arial Narrow" w:hAnsi="Arial Narrow"/>
                <w:b/>
                <w:sz w:val="16"/>
                <w:szCs w:val="16"/>
              </w:rPr>
              <w:t>Yes</w:t>
            </w:r>
          </w:p>
        </w:tc>
        <w:tc>
          <w:tcPr>
            <w:tcW w:w="709" w:type="dxa"/>
            <w:gridSpan w:val="2"/>
          </w:tcPr>
          <w:p w:rsidR="007A5258" w:rsidRPr="002E24E9" w:rsidRDefault="007A5258" w:rsidP="007A5258">
            <w:pPr>
              <w:jc w:val="center"/>
              <w:rPr>
                <w:rFonts w:ascii="Arial Narrow" w:hAnsi="Arial Narrow"/>
                <w:sz w:val="16"/>
                <w:szCs w:val="16"/>
              </w:rPr>
            </w:pPr>
          </w:p>
        </w:tc>
        <w:tc>
          <w:tcPr>
            <w:tcW w:w="1701" w:type="dxa"/>
            <w:gridSpan w:val="4"/>
            <w:tcBorders>
              <w:top w:val="single" w:sz="8" w:space="0" w:color="auto"/>
            </w:tcBorders>
          </w:tcPr>
          <w:p w:rsidR="007A5258" w:rsidRPr="00EB3635" w:rsidRDefault="00EB3635" w:rsidP="007A5258">
            <w:pPr>
              <w:jc w:val="center"/>
              <w:rPr>
                <w:rFonts w:ascii="Arial Narrow" w:hAnsi="Arial Narrow"/>
                <w:sz w:val="8"/>
                <w:szCs w:val="8"/>
              </w:rPr>
            </w:pPr>
            <w:r w:rsidRPr="00EB3635">
              <w:rPr>
                <w:rFonts w:ascii="Arial Narrow" w:hAnsi="Arial Narrow"/>
                <w:b/>
                <w:noProof/>
                <w:sz w:val="8"/>
                <w:szCs w:val="8"/>
                <w:lang w:eastAsia="en-AU"/>
              </w:rPr>
              <mc:AlternateContent>
                <mc:Choice Requires="wps">
                  <w:drawing>
                    <wp:anchor distT="0" distB="0" distL="114300" distR="114300" simplePos="0" relativeHeight="252108800" behindDoc="0" locked="0" layoutInCell="1" allowOverlap="1" wp14:anchorId="621753BA" wp14:editId="33F3E9ED">
                      <wp:simplePos x="0" y="0"/>
                      <wp:positionH relativeFrom="column">
                        <wp:posOffset>494030</wp:posOffset>
                      </wp:positionH>
                      <wp:positionV relativeFrom="paragraph">
                        <wp:posOffset>17307</wp:posOffset>
                      </wp:positionV>
                      <wp:extent cx="0" cy="180340"/>
                      <wp:effectExtent l="95250" t="0" r="76200" b="48260"/>
                      <wp:wrapNone/>
                      <wp:docPr id="136" name="Straight Arrow Connector 136"/>
                      <wp:cNvGraphicFramePr/>
                      <a:graphic xmlns:a="http://schemas.openxmlformats.org/drawingml/2006/main">
                        <a:graphicData uri="http://schemas.microsoft.com/office/word/2010/wordprocessingShape">
                          <wps:wsp>
                            <wps:cNvCnPr/>
                            <wps:spPr>
                              <a:xfrm>
                                <a:off x="0" y="0"/>
                                <a:ext cx="0" cy="1803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C9D10" id="Straight Arrow Connector 136" o:spid="_x0000_s1026" type="#_x0000_t32" style="position:absolute;margin-left:38.9pt;margin-top:1.35pt;width:0;height:14.2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" strokecolor="black [3213]" strokeweight="1pt">
                      <v:stroke endarrow="open"/>
                    </v:shape>
                  </w:pict>
                </mc:Fallback>
              </mc:AlternateContent>
            </w:r>
          </w:p>
          <w:p w:rsidR="001A0A9B" w:rsidRPr="001A0A9B" w:rsidRDefault="001A0A9B" w:rsidP="001A0A9B">
            <w:pPr>
              <w:rPr>
                <w:rFonts w:ascii="Arial Narrow" w:hAnsi="Arial Narrow"/>
                <w:b/>
                <w:sz w:val="16"/>
                <w:szCs w:val="16"/>
              </w:rPr>
            </w:pPr>
            <w:r w:rsidRPr="001A0A9B">
              <w:rPr>
                <w:rFonts w:ascii="Arial Narrow" w:hAnsi="Arial Narrow"/>
                <w:b/>
                <w:sz w:val="16"/>
                <w:szCs w:val="16"/>
              </w:rPr>
              <w:t xml:space="preserve">      Yes</w:t>
            </w:r>
          </w:p>
        </w:tc>
        <w:tc>
          <w:tcPr>
            <w:tcW w:w="708" w:type="dxa"/>
            <w:gridSpan w:val="2"/>
          </w:tcPr>
          <w:p w:rsidR="007A5258" w:rsidRPr="002E24E9" w:rsidRDefault="007A5258" w:rsidP="007A5258">
            <w:pPr>
              <w:jc w:val="center"/>
              <w:rPr>
                <w:rFonts w:ascii="Arial Narrow" w:hAnsi="Arial Narrow"/>
                <w:sz w:val="16"/>
                <w:szCs w:val="16"/>
              </w:rPr>
            </w:pPr>
          </w:p>
        </w:tc>
        <w:tc>
          <w:tcPr>
            <w:tcW w:w="1701" w:type="dxa"/>
            <w:gridSpan w:val="2"/>
            <w:tcBorders>
              <w:top w:val="single" w:sz="8" w:space="0" w:color="auto"/>
            </w:tcBorders>
          </w:tcPr>
          <w:p w:rsidR="002E24E9" w:rsidRDefault="002E24E9" w:rsidP="007A5258">
            <w:pPr>
              <w:jc w:val="center"/>
              <w:rPr>
                <w:rFonts w:ascii="Arial Narrow" w:hAnsi="Arial Narrow"/>
                <w:sz w:val="16"/>
                <w:szCs w:val="16"/>
              </w:rPr>
            </w:pPr>
          </w:p>
          <w:p w:rsidR="001A0A9B" w:rsidRPr="002E24E9" w:rsidRDefault="001A0A9B" w:rsidP="007A5258">
            <w:pPr>
              <w:jc w:val="center"/>
              <w:rPr>
                <w:rFonts w:ascii="Arial Narrow" w:hAnsi="Arial Narrow"/>
                <w:sz w:val="16"/>
                <w:szCs w:val="16"/>
              </w:rPr>
            </w:pPr>
          </w:p>
        </w:tc>
      </w:tr>
      <w:tr w:rsidR="003D17B7" w:rsidRPr="002E24E9" w:rsidTr="00C45EAA">
        <w:tc>
          <w:tcPr>
            <w:tcW w:w="959" w:type="dxa"/>
          </w:tcPr>
          <w:p w:rsidR="003D17B7" w:rsidRPr="002E24E9" w:rsidRDefault="003D17B7" w:rsidP="007A5258">
            <w:pPr>
              <w:jc w:val="center"/>
              <w:rPr>
                <w:rFonts w:ascii="Arial Narrow" w:hAnsi="Arial Narrow"/>
                <w:sz w:val="16"/>
                <w:szCs w:val="16"/>
              </w:rPr>
            </w:pPr>
          </w:p>
        </w:tc>
        <w:tc>
          <w:tcPr>
            <w:tcW w:w="567" w:type="dxa"/>
          </w:tcPr>
          <w:p w:rsidR="003D17B7" w:rsidRPr="002E24E9" w:rsidRDefault="003D17B7" w:rsidP="007A5258">
            <w:pPr>
              <w:jc w:val="center"/>
              <w:rPr>
                <w:rFonts w:ascii="Arial Narrow" w:hAnsi="Arial Narrow"/>
                <w:sz w:val="16"/>
                <w:szCs w:val="16"/>
              </w:rPr>
            </w:pPr>
          </w:p>
        </w:tc>
        <w:tc>
          <w:tcPr>
            <w:tcW w:w="1276" w:type="dxa"/>
          </w:tcPr>
          <w:p w:rsidR="003D17B7" w:rsidRPr="00FA3229" w:rsidRDefault="00FA3229" w:rsidP="00FA3229">
            <w:pPr>
              <w:rPr>
                <w:rFonts w:ascii="Arial Narrow" w:hAnsi="Arial Narrow"/>
                <w:b/>
                <w:sz w:val="16"/>
                <w:szCs w:val="16"/>
              </w:rPr>
            </w:pPr>
            <w:r w:rsidRPr="00FA3229">
              <w:rPr>
                <w:rFonts w:ascii="Arial Narrow" w:hAnsi="Arial Narrow"/>
                <w:b/>
                <w:sz w:val="16"/>
                <w:szCs w:val="16"/>
              </w:rPr>
              <w:t>Yes</w:t>
            </w:r>
          </w:p>
        </w:tc>
        <w:tc>
          <w:tcPr>
            <w:tcW w:w="567" w:type="dxa"/>
          </w:tcPr>
          <w:p w:rsidR="003D17B7" w:rsidRPr="002E24E9" w:rsidRDefault="003D17B7" w:rsidP="007A5258">
            <w:pPr>
              <w:jc w:val="center"/>
              <w:rPr>
                <w:rFonts w:ascii="Arial Narrow" w:hAnsi="Arial Narrow"/>
                <w:sz w:val="16"/>
                <w:szCs w:val="16"/>
              </w:rPr>
            </w:pPr>
          </w:p>
        </w:tc>
        <w:tc>
          <w:tcPr>
            <w:tcW w:w="1417" w:type="dxa"/>
          </w:tcPr>
          <w:p w:rsidR="003D17B7" w:rsidRPr="00FA3229" w:rsidRDefault="00FA3229" w:rsidP="00FA3229">
            <w:pPr>
              <w:rPr>
                <w:rFonts w:ascii="Arial Narrow" w:hAnsi="Arial Narrow"/>
                <w:b/>
                <w:sz w:val="16"/>
                <w:szCs w:val="16"/>
              </w:rPr>
            </w:pPr>
            <w:r w:rsidRPr="00FA3229">
              <w:rPr>
                <w:rFonts w:ascii="Arial Narrow" w:hAnsi="Arial Narrow"/>
                <w:b/>
                <w:sz w:val="16"/>
                <w:szCs w:val="16"/>
              </w:rPr>
              <w:t>Yes</w:t>
            </w:r>
          </w:p>
        </w:tc>
        <w:tc>
          <w:tcPr>
            <w:tcW w:w="425" w:type="dxa"/>
            <w:tcBorders>
              <w:right w:val="single" w:sz="8" w:space="0" w:color="auto"/>
            </w:tcBorders>
          </w:tcPr>
          <w:p w:rsidR="003D17B7" w:rsidRPr="002E24E9" w:rsidRDefault="003D17B7" w:rsidP="007A5258">
            <w:pPr>
              <w:jc w:val="center"/>
              <w:rPr>
                <w:rFonts w:ascii="Arial Narrow" w:hAnsi="Arial Narrow"/>
                <w:sz w:val="16"/>
                <w:szCs w:val="16"/>
              </w:rPr>
            </w:pPr>
          </w:p>
        </w:tc>
        <w:tc>
          <w:tcPr>
            <w:tcW w:w="2835" w:type="dxa"/>
            <w:gridSpan w:val="5"/>
            <w:tcBorders>
              <w:top w:val="single" w:sz="8" w:space="0" w:color="auto"/>
              <w:left w:val="single" w:sz="8" w:space="0" w:color="auto"/>
              <w:bottom w:val="single" w:sz="8" w:space="0" w:color="auto"/>
              <w:right w:val="single" w:sz="8" w:space="0" w:color="auto"/>
            </w:tcBorders>
            <w:shd w:val="clear" w:color="auto" w:fill="B6DDE8" w:themeFill="accent5" w:themeFillTint="66"/>
          </w:tcPr>
          <w:p w:rsidR="003D17B7" w:rsidRPr="00EB3635" w:rsidRDefault="003D17B7" w:rsidP="007A5258">
            <w:pPr>
              <w:jc w:val="center"/>
              <w:rPr>
                <w:rFonts w:ascii="Arial Narrow" w:hAnsi="Arial Narrow"/>
                <w:b/>
                <w:sz w:val="16"/>
                <w:szCs w:val="16"/>
              </w:rPr>
            </w:pPr>
          </w:p>
          <w:p w:rsidR="003D17B7" w:rsidRPr="00EB3635" w:rsidRDefault="003D17B7" w:rsidP="007A5258">
            <w:pPr>
              <w:jc w:val="center"/>
              <w:rPr>
                <w:rFonts w:ascii="Arial Narrow" w:hAnsi="Arial Narrow"/>
                <w:b/>
                <w:sz w:val="16"/>
                <w:szCs w:val="16"/>
              </w:rPr>
            </w:pPr>
            <w:r w:rsidRPr="00EB3635">
              <w:rPr>
                <w:rFonts w:ascii="Arial Narrow" w:hAnsi="Arial Narrow"/>
                <w:b/>
                <w:sz w:val="16"/>
                <w:szCs w:val="16"/>
              </w:rPr>
              <w:t>Does the item produce a hazardous</w:t>
            </w:r>
          </w:p>
          <w:p w:rsidR="001A0A9B" w:rsidRPr="00EB3635" w:rsidRDefault="003D17B7" w:rsidP="007A5258">
            <w:pPr>
              <w:jc w:val="center"/>
              <w:rPr>
                <w:rFonts w:ascii="Arial Narrow" w:hAnsi="Arial Narrow"/>
                <w:b/>
                <w:sz w:val="16"/>
                <w:szCs w:val="16"/>
              </w:rPr>
            </w:pPr>
            <w:r w:rsidRPr="00EB3635">
              <w:rPr>
                <w:rFonts w:ascii="Arial Narrow" w:hAnsi="Arial Narrow"/>
                <w:b/>
                <w:sz w:val="16"/>
                <w:szCs w:val="16"/>
              </w:rPr>
              <w:t xml:space="preserve"> level of hea</w:t>
            </w:r>
            <w:r w:rsidR="00423059">
              <w:rPr>
                <w:rFonts w:ascii="Arial Narrow" w:hAnsi="Arial Narrow"/>
                <w:b/>
                <w:sz w:val="16"/>
                <w:szCs w:val="16"/>
              </w:rPr>
              <w:t>t</w:t>
            </w:r>
            <w:r w:rsidRPr="00EB3635">
              <w:rPr>
                <w:rFonts w:ascii="Arial Narrow" w:hAnsi="Arial Narrow"/>
                <w:b/>
                <w:sz w:val="16"/>
                <w:szCs w:val="16"/>
              </w:rPr>
              <w:t xml:space="preserve"> or other radiation, or have </w:t>
            </w:r>
          </w:p>
          <w:p w:rsidR="001A0A9B" w:rsidRPr="00EB3635" w:rsidRDefault="003D17B7" w:rsidP="007A5258">
            <w:pPr>
              <w:jc w:val="center"/>
              <w:rPr>
                <w:rFonts w:ascii="Arial Narrow" w:hAnsi="Arial Narrow"/>
                <w:b/>
                <w:sz w:val="16"/>
                <w:szCs w:val="16"/>
              </w:rPr>
            </w:pPr>
            <w:r w:rsidRPr="00EB3635">
              <w:rPr>
                <w:rFonts w:ascii="Arial Narrow" w:hAnsi="Arial Narrow"/>
                <w:b/>
                <w:sz w:val="16"/>
                <w:szCs w:val="16"/>
              </w:rPr>
              <w:t xml:space="preserve">any powered moving parts that could </w:t>
            </w:r>
          </w:p>
          <w:p w:rsidR="003D17B7" w:rsidRPr="00EB3635" w:rsidRDefault="003D17B7" w:rsidP="007A5258">
            <w:pPr>
              <w:jc w:val="center"/>
              <w:rPr>
                <w:rFonts w:ascii="Arial Narrow" w:hAnsi="Arial Narrow"/>
                <w:b/>
                <w:sz w:val="16"/>
                <w:szCs w:val="16"/>
              </w:rPr>
            </w:pPr>
            <w:r w:rsidRPr="00EB3635">
              <w:rPr>
                <w:rFonts w:ascii="Arial Narrow" w:hAnsi="Arial Narrow"/>
                <w:b/>
                <w:sz w:val="16"/>
                <w:szCs w:val="16"/>
              </w:rPr>
              <w:t>present a hazard?</w:t>
            </w:r>
          </w:p>
          <w:p w:rsidR="003D17B7" w:rsidRPr="00EB3635" w:rsidRDefault="003D17B7" w:rsidP="007A5258">
            <w:pPr>
              <w:jc w:val="center"/>
              <w:rPr>
                <w:rFonts w:ascii="Arial Narrow" w:hAnsi="Arial Narrow"/>
                <w:b/>
                <w:sz w:val="16"/>
                <w:szCs w:val="16"/>
              </w:rPr>
            </w:pPr>
          </w:p>
        </w:tc>
        <w:tc>
          <w:tcPr>
            <w:tcW w:w="567" w:type="dxa"/>
            <w:tcBorders>
              <w:left w:val="single" w:sz="8" w:space="0" w:color="auto"/>
              <w:right w:val="single" w:sz="8" w:space="0" w:color="auto"/>
            </w:tcBorders>
          </w:tcPr>
          <w:p w:rsidR="003D17B7" w:rsidRPr="00EB3635" w:rsidRDefault="003D17B7" w:rsidP="007A5258">
            <w:pPr>
              <w:jc w:val="center"/>
              <w:rPr>
                <w:rFonts w:ascii="Arial Narrow" w:hAnsi="Arial Narrow"/>
                <w:b/>
                <w:sz w:val="16"/>
                <w:szCs w:val="16"/>
              </w:rPr>
            </w:pPr>
          </w:p>
        </w:tc>
        <w:tc>
          <w:tcPr>
            <w:tcW w:w="1418" w:type="dxa"/>
            <w:gridSpan w:val="3"/>
            <w:tcBorders>
              <w:top w:val="single" w:sz="8" w:space="0" w:color="auto"/>
              <w:left w:val="single" w:sz="8" w:space="0" w:color="auto"/>
              <w:bottom w:val="single" w:sz="8" w:space="0" w:color="auto"/>
              <w:right w:val="single" w:sz="8" w:space="0" w:color="auto"/>
            </w:tcBorders>
            <w:shd w:val="clear" w:color="auto" w:fill="DDD9C3" w:themeFill="background2" w:themeFillShade="E6"/>
          </w:tcPr>
          <w:p w:rsidR="003D17B7" w:rsidRPr="00EB3635" w:rsidRDefault="003D17B7" w:rsidP="007A5258">
            <w:pPr>
              <w:jc w:val="center"/>
              <w:rPr>
                <w:rFonts w:ascii="Arial Narrow" w:hAnsi="Arial Narrow"/>
                <w:b/>
                <w:sz w:val="16"/>
                <w:szCs w:val="16"/>
              </w:rPr>
            </w:pPr>
          </w:p>
          <w:p w:rsidR="003D17B7" w:rsidRPr="00EB3635" w:rsidRDefault="003D17B7" w:rsidP="00B9452B">
            <w:pPr>
              <w:jc w:val="center"/>
              <w:rPr>
                <w:rFonts w:ascii="Arial Narrow" w:hAnsi="Arial Narrow"/>
                <w:b/>
                <w:sz w:val="16"/>
                <w:szCs w:val="16"/>
              </w:rPr>
            </w:pPr>
            <w:r w:rsidRPr="00EB3635">
              <w:rPr>
                <w:rFonts w:ascii="Arial Narrow" w:hAnsi="Arial Narrow"/>
                <w:b/>
                <w:sz w:val="16"/>
                <w:szCs w:val="16"/>
              </w:rPr>
              <w:t>Manage in accordance with AS</w:t>
            </w:r>
            <w:r w:rsidR="00B9452B">
              <w:rPr>
                <w:rFonts w:ascii="Arial Narrow" w:hAnsi="Arial Narrow"/>
                <w:b/>
                <w:sz w:val="16"/>
                <w:szCs w:val="16"/>
              </w:rPr>
              <w:t>/NZS</w:t>
            </w:r>
            <w:r w:rsidRPr="00EB3635">
              <w:rPr>
                <w:rFonts w:ascii="Arial Narrow" w:hAnsi="Arial Narrow"/>
                <w:b/>
                <w:sz w:val="16"/>
                <w:szCs w:val="16"/>
              </w:rPr>
              <w:t>12</w:t>
            </w:r>
            <w:r w:rsidR="00B9452B">
              <w:rPr>
                <w:rFonts w:ascii="Arial Narrow" w:hAnsi="Arial Narrow"/>
                <w:b/>
                <w:sz w:val="16"/>
                <w:szCs w:val="16"/>
              </w:rPr>
              <w:t>0</w:t>
            </w:r>
            <w:r w:rsidRPr="00EB3635">
              <w:rPr>
                <w:rFonts w:ascii="Arial Narrow" w:hAnsi="Arial Narrow"/>
                <w:b/>
                <w:sz w:val="16"/>
                <w:szCs w:val="16"/>
              </w:rPr>
              <w:t>0</w:t>
            </w:r>
            <w:r w:rsidR="008E6EAF">
              <w:rPr>
                <w:rFonts w:ascii="Arial Narrow" w:hAnsi="Arial Narrow"/>
                <w:b/>
                <w:sz w:val="16"/>
                <w:szCs w:val="16"/>
              </w:rPr>
              <w:t>, AS 1210</w:t>
            </w:r>
            <w:r w:rsidRPr="00EB3635">
              <w:rPr>
                <w:rFonts w:ascii="Arial Narrow" w:hAnsi="Arial Narrow"/>
                <w:b/>
                <w:sz w:val="16"/>
                <w:szCs w:val="16"/>
              </w:rPr>
              <w:t xml:space="preserve"> and AS4343.  The </w:t>
            </w:r>
            <w:hyperlink r:id="rId121" w:history="1">
              <w:r w:rsidR="00B9452B" w:rsidRPr="00C34479">
                <w:rPr>
                  <w:rStyle w:val="Hyperlink"/>
                  <w:rFonts w:ascii="Arial Narrow" w:hAnsi="Arial Narrow"/>
                  <w:b/>
                  <w:sz w:val="16"/>
                  <w:szCs w:val="16"/>
                </w:rPr>
                <w:t xml:space="preserve">local </w:t>
              </w:r>
              <w:r w:rsidRPr="00C34479">
                <w:rPr>
                  <w:rStyle w:val="Hyperlink"/>
                  <w:rFonts w:ascii="Arial Narrow" w:hAnsi="Arial Narrow"/>
                  <w:b/>
                  <w:sz w:val="16"/>
                  <w:szCs w:val="16"/>
                </w:rPr>
                <w:t>HSW team</w:t>
              </w:r>
            </w:hyperlink>
            <w:r w:rsidRPr="00EB3635">
              <w:rPr>
                <w:rFonts w:ascii="Arial Narrow" w:hAnsi="Arial Narrow"/>
                <w:b/>
                <w:sz w:val="16"/>
                <w:szCs w:val="16"/>
              </w:rPr>
              <w:t xml:space="preserve"> can assist with this process</w:t>
            </w:r>
          </w:p>
        </w:tc>
        <w:tc>
          <w:tcPr>
            <w:tcW w:w="425" w:type="dxa"/>
            <w:tcBorders>
              <w:left w:val="single" w:sz="8" w:space="0" w:color="auto"/>
              <w:right w:val="single" w:sz="8" w:space="0" w:color="auto"/>
            </w:tcBorders>
          </w:tcPr>
          <w:p w:rsidR="003D17B7" w:rsidRPr="00EB3635" w:rsidRDefault="003D17B7" w:rsidP="007A5258">
            <w:pPr>
              <w:jc w:val="center"/>
              <w:rPr>
                <w:rFonts w:ascii="Arial Narrow" w:hAnsi="Arial Narrow"/>
                <w:b/>
                <w:sz w:val="16"/>
                <w:szCs w:val="16"/>
              </w:rPr>
            </w:pPr>
          </w:p>
        </w:tc>
        <w:tc>
          <w:tcPr>
            <w:tcW w:w="1559" w:type="dxa"/>
            <w:gridSpan w:val="4"/>
            <w:tcBorders>
              <w:top w:val="single" w:sz="8" w:space="0" w:color="auto"/>
              <w:left w:val="single" w:sz="8" w:space="0" w:color="auto"/>
              <w:bottom w:val="single" w:sz="8" w:space="0" w:color="auto"/>
              <w:right w:val="single" w:sz="8" w:space="0" w:color="auto"/>
            </w:tcBorders>
            <w:shd w:val="clear" w:color="auto" w:fill="CCC0D9" w:themeFill="accent4" w:themeFillTint="66"/>
          </w:tcPr>
          <w:p w:rsidR="003D17B7" w:rsidRPr="00EB3635" w:rsidRDefault="003D17B7" w:rsidP="007A5258">
            <w:pPr>
              <w:jc w:val="center"/>
              <w:rPr>
                <w:rFonts w:ascii="Arial Narrow" w:hAnsi="Arial Narrow"/>
                <w:b/>
                <w:sz w:val="16"/>
                <w:szCs w:val="16"/>
              </w:rPr>
            </w:pPr>
          </w:p>
          <w:p w:rsidR="003D17B7" w:rsidRPr="00EB3635" w:rsidRDefault="003D17B7" w:rsidP="007A5258">
            <w:pPr>
              <w:jc w:val="center"/>
              <w:rPr>
                <w:rFonts w:ascii="Arial Narrow" w:hAnsi="Arial Narrow"/>
                <w:b/>
                <w:sz w:val="16"/>
                <w:szCs w:val="16"/>
              </w:rPr>
            </w:pPr>
            <w:r w:rsidRPr="00EB3635">
              <w:rPr>
                <w:rFonts w:ascii="Arial Narrow" w:hAnsi="Arial Narrow"/>
                <w:b/>
                <w:sz w:val="16"/>
                <w:szCs w:val="16"/>
              </w:rPr>
              <w:t>Does the item have or introduce any additional hazards?</w:t>
            </w:r>
          </w:p>
          <w:p w:rsidR="003D17B7" w:rsidRPr="00EB3635" w:rsidRDefault="003D17B7" w:rsidP="007A5258">
            <w:pPr>
              <w:jc w:val="center"/>
              <w:rPr>
                <w:rFonts w:ascii="Arial Narrow" w:hAnsi="Arial Narrow"/>
                <w:b/>
                <w:sz w:val="16"/>
                <w:szCs w:val="16"/>
              </w:rPr>
            </w:pPr>
            <w:r w:rsidRPr="00EB3635">
              <w:rPr>
                <w:rFonts w:ascii="Arial Narrow" w:hAnsi="Arial Narrow"/>
                <w:b/>
                <w:sz w:val="16"/>
                <w:szCs w:val="16"/>
              </w:rPr>
              <w:t>See Part 2: Hazard ID prompts for additional guidance as required.</w:t>
            </w:r>
          </w:p>
          <w:p w:rsidR="003D17B7" w:rsidRPr="00EB3635" w:rsidRDefault="003D17B7" w:rsidP="007A5258">
            <w:pPr>
              <w:jc w:val="center"/>
              <w:rPr>
                <w:rFonts w:ascii="Arial Narrow" w:hAnsi="Arial Narrow"/>
                <w:b/>
                <w:sz w:val="16"/>
                <w:szCs w:val="16"/>
              </w:rPr>
            </w:pPr>
          </w:p>
        </w:tc>
        <w:tc>
          <w:tcPr>
            <w:tcW w:w="709" w:type="dxa"/>
            <w:gridSpan w:val="2"/>
            <w:tcBorders>
              <w:left w:val="single" w:sz="8" w:space="0" w:color="auto"/>
              <w:right w:val="single" w:sz="8" w:space="0" w:color="auto"/>
            </w:tcBorders>
            <w:shd w:val="clear" w:color="auto" w:fill="FFFFFF" w:themeFill="background1"/>
          </w:tcPr>
          <w:p w:rsidR="003D17B7" w:rsidRPr="00EB3635" w:rsidRDefault="003D17B7" w:rsidP="007A5258">
            <w:pPr>
              <w:jc w:val="center"/>
              <w:rPr>
                <w:rFonts w:ascii="Arial Narrow" w:hAnsi="Arial Narrow"/>
                <w:b/>
                <w:sz w:val="16"/>
                <w:szCs w:val="16"/>
              </w:rPr>
            </w:pPr>
          </w:p>
          <w:p w:rsidR="001A0A9B" w:rsidRPr="00EB3635" w:rsidRDefault="001A0A9B" w:rsidP="007A5258">
            <w:pPr>
              <w:jc w:val="center"/>
              <w:rPr>
                <w:rFonts w:ascii="Arial Narrow" w:hAnsi="Arial Narrow"/>
                <w:b/>
                <w:sz w:val="16"/>
                <w:szCs w:val="16"/>
              </w:rPr>
            </w:pPr>
          </w:p>
          <w:p w:rsidR="003D17B7" w:rsidRPr="00EB3635" w:rsidRDefault="003D17B7" w:rsidP="007A5258">
            <w:pPr>
              <w:jc w:val="center"/>
              <w:rPr>
                <w:rFonts w:ascii="Arial Narrow" w:hAnsi="Arial Narrow"/>
                <w:b/>
                <w:sz w:val="16"/>
                <w:szCs w:val="16"/>
              </w:rPr>
            </w:pPr>
            <w:r w:rsidRPr="00EB3635">
              <w:rPr>
                <w:rFonts w:ascii="Arial Narrow" w:hAnsi="Arial Narrow"/>
                <w:b/>
                <w:noProof/>
                <w:sz w:val="16"/>
                <w:szCs w:val="16"/>
                <w:lang w:eastAsia="en-AU"/>
              </w:rPr>
              <mc:AlternateContent>
                <mc:Choice Requires="wps">
                  <w:drawing>
                    <wp:anchor distT="0" distB="0" distL="114300" distR="114300" simplePos="0" relativeHeight="252080128" behindDoc="0" locked="0" layoutInCell="1" allowOverlap="1" wp14:anchorId="0983A34A" wp14:editId="1A1BF406">
                      <wp:simplePos x="0" y="0"/>
                      <wp:positionH relativeFrom="column">
                        <wp:posOffset>5080</wp:posOffset>
                      </wp:positionH>
                      <wp:positionV relativeFrom="paragraph">
                        <wp:posOffset>249747</wp:posOffset>
                      </wp:positionV>
                      <wp:extent cx="265430" cy="0"/>
                      <wp:effectExtent l="0" t="76200" r="20320" b="114300"/>
                      <wp:wrapNone/>
                      <wp:docPr id="119" name="Straight Arrow Connector 119"/>
                      <wp:cNvGraphicFramePr/>
                      <a:graphic xmlns:a="http://schemas.openxmlformats.org/drawingml/2006/main">
                        <a:graphicData uri="http://schemas.microsoft.com/office/word/2010/wordprocessingShape">
                          <wps:wsp>
                            <wps:cNvCnPr/>
                            <wps:spPr>
                              <a:xfrm>
                                <a:off x="0" y="0"/>
                                <a:ext cx="26543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1C9B9A" id="Straight Arrow Connector 119" o:spid="_x0000_s1026" type="#_x0000_t32" style="position:absolute;margin-left:.4pt;margin-top:19.65pt;width:20.9pt;height:0;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" strokecolor="black [3213]" strokeweight="1pt">
                      <v:stroke endarrow="open"/>
                    </v:shape>
                  </w:pict>
                </mc:Fallback>
              </mc:AlternateContent>
            </w:r>
            <w:r w:rsidRPr="00EB3635">
              <w:rPr>
                <w:rFonts w:ascii="Arial Narrow" w:hAnsi="Arial Narrow"/>
                <w:b/>
                <w:sz w:val="16"/>
                <w:szCs w:val="16"/>
              </w:rPr>
              <w:t>Yes</w:t>
            </w:r>
          </w:p>
        </w:tc>
        <w:tc>
          <w:tcPr>
            <w:tcW w:w="2126" w:type="dxa"/>
            <w:gridSpan w:val="3"/>
            <w:tcBorders>
              <w:top w:val="single" w:sz="8" w:space="0" w:color="auto"/>
              <w:left w:val="single" w:sz="8" w:space="0" w:color="auto"/>
              <w:bottom w:val="single" w:sz="8" w:space="0" w:color="auto"/>
              <w:right w:val="single" w:sz="8" w:space="0" w:color="auto"/>
            </w:tcBorders>
            <w:shd w:val="clear" w:color="auto" w:fill="365F91" w:themeFill="accent1" w:themeFillShade="BF"/>
          </w:tcPr>
          <w:p w:rsidR="003D17B7" w:rsidRPr="00EB3635" w:rsidRDefault="003D17B7" w:rsidP="007A5258">
            <w:pPr>
              <w:jc w:val="center"/>
              <w:rPr>
                <w:rFonts w:ascii="Arial Narrow" w:hAnsi="Arial Narrow"/>
                <w:b/>
                <w:color w:val="FFFFFF" w:themeColor="background1"/>
                <w:sz w:val="16"/>
                <w:szCs w:val="16"/>
              </w:rPr>
            </w:pPr>
          </w:p>
          <w:p w:rsidR="003D17B7" w:rsidRPr="00EB3635" w:rsidRDefault="003D17B7" w:rsidP="007A5258">
            <w:pPr>
              <w:jc w:val="center"/>
              <w:rPr>
                <w:rFonts w:ascii="Arial Narrow" w:hAnsi="Arial Narrow"/>
                <w:b/>
                <w:color w:val="FFFFFF" w:themeColor="background1"/>
                <w:sz w:val="16"/>
                <w:szCs w:val="16"/>
              </w:rPr>
            </w:pPr>
            <w:r w:rsidRPr="00EB3635">
              <w:rPr>
                <w:rFonts w:ascii="Arial Narrow" w:hAnsi="Arial Narrow"/>
                <w:b/>
                <w:color w:val="FFFFFF" w:themeColor="background1"/>
                <w:sz w:val="16"/>
                <w:szCs w:val="16"/>
              </w:rPr>
              <w:t xml:space="preserve">Is the item in a </w:t>
            </w:r>
          </w:p>
          <w:p w:rsidR="003D17B7" w:rsidRPr="00EB3635" w:rsidRDefault="003D17B7" w:rsidP="007A5258">
            <w:pPr>
              <w:jc w:val="center"/>
              <w:rPr>
                <w:rFonts w:ascii="Arial Narrow" w:hAnsi="Arial Narrow"/>
                <w:b/>
                <w:color w:val="FFFFFF" w:themeColor="background1"/>
                <w:sz w:val="16"/>
                <w:szCs w:val="16"/>
              </w:rPr>
            </w:pPr>
            <w:r w:rsidRPr="00EB3635">
              <w:rPr>
                <w:rFonts w:ascii="Arial Narrow" w:hAnsi="Arial Narrow"/>
                <w:b/>
                <w:color w:val="FFFFFF" w:themeColor="background1"/>
                <w:sz w:val="16"/>
                <w:szCs w:val="16"/>
              </w:rPr>
              <w:t xml:space="preserve">laboratory, workshop, or </w:t>
            </w:r>
          </w:p>
          <w:p w:rsidR="003D17B7" w:rsidRPr="00EB3635" w:rsidRDefault="003D17B7" w:rsidP="007A5258">
            <w:pPr>
              <w:jc w:val="center"/>
              <w:rPr>
                <w:rFonts w:ascii="Arial Narrow" w:hAnsi="Arial Narrow"/>
                <w:b/>
                <w:sz w:val="16"/>
                <w:szCs w:val="16"/>
              </w:rPr>
            </w:pPr>
            <w:r w:rsidRPr="00EB3635">
              <w:rPr>
                <w:rFonts w:ascii="Arial Narrow" w:hAnsi="Arial Narrow"/>
                <w:b/>
                <w:color w:val="FFFFFF" w:themeColor="background1"/>
                <w:sz w:val="16"/>
                <w:szCs w:val="16"/>
              </w:rPr>
              <w:t>field environment?</w:t>
            </w:r>
          </w:p>
        </w:tc>
      </w:tr>
      <w:tr w:rsidR="00F22D7C" w:rsidRPr="002E24E9" w:rsidTr="00C45EAA">
        <w:tc>
          <w:tcPr>
            <w:tcW w:w="959" w:type="dxa"/>
          </w:tcPr>
          <w:p w:rsidR="00F22D7C" w:rsidRPr="002E24E9" w:rsidRDefault="00F22D7C" w:rsidP="007A5258">
            <w:pPr>
              <w:jc w:val="center"/>
              <w:rPr>
                <w:rFonts w:ascii="Arial Narrow" w:hAnsi="Arial Narrow"/>
                <w:sz w:val="16"/>
                <w:szCs w:val="16"/>
              </w:rPr>
            </w:pPr>
          </w:p>
        </w:tc>
        <w:tc>
          <w:tcPr>
            <w:tcW w:w="567" w:type="dxa"/>
            <w:tcBorders>
              <w:bottom w:val="single" w:sz="8" w:space="0" w:color="auto"/>
            </w:tcBorders>
          </w:tcPr>
          <w:p w:rsidR="00F22D7C" w:rsidRPr="002E24E9" w:rsidRDefault="00F22D7C" w:rsidP="007A5258">
            <w:pPr>
              <w:jc w:val="center"/>
              <w:rPr>
                <w:rFonts w:ascii="Arial Narrow" w:hAnsi="Arial Narrow"/>
                <w:sz w:val="16"/>
                <w:szCs w:val="16"/>
              </w:rPr>
            </w:pPr>
          </w:p>
        </w:tc>
        <w:tc>
          <w:tcPr>
            <w:tcW w:w="1276" w:type="dxa"/>
            <w:tcBorders>
              <w:bottom w:val="single" w:sz="8" w:space="0" w:color="auto"/>
            </w:tcBorders>
          </w:tcPr>
          <w:p w:rsidR="00F22D7C" w:rsidRPr="002E24E9" w:rsidRDefault="00F22D7C" w:rsidP="007A5258">
            <w:pPr>
              <w:jc w:val="center"/>
              <w:rPr>
                <w:rFonts w:ascii="Arial Narrow" w:hAnsi="Arial Narrow"/>
                <w:sz w:val="16"/>
                <w:szCs w:val="16"/>
              </w:rPr>
            </w:pPr>
          </w:p>
        </w:tc>
        <w:tc>
          <w:tcPr>
            <w:tcW w:w="567" w:type="dxa"/>
          </w:tcPr>
          <w:p w:rsidR="00F22D7C" w:rsidRPr="002E24E9" w:rsidRDefault="00F22D7C" w:rsidP="007A5258">
            <w:pPr>
              <w:jc w:val="center"/>
              <w:rPr>
                <w:rFonts w:ascii="Arial Narrow" w:hAnsi="Arial Narrow"/>
                <w:sz w:val="16"/>
                <w:szCs w:val="16"/>
              </w:rPr>
            </w:pPr>
          </w:p>
        </w:tc>
        <w:tc>
          <w:tcPr>
            <w:tcW w:w="1417" w:type="dxa"/>
            <w:tcBorders>
              <w:bottom w:val="single" w:sz="8" w:space="0" w:color="auto"/>
            </w:tcBorders>
          </w:tcPr>
          <w:p w:rsidR="00F22D7C" w:rsidRPr="002E24E9" w:rsidRDefault="00F22D7C" w:rsidP="007A5258">
            <w:pPr>
              <w:jc w:val="center"/>
              <w:rPr>
                <w:rFonts w:ascii="Arial Narrow" w:hAnsi="Arial Narrow"/>
                <w:sz w:val="16"/>
                <w:szCs w:val="16"/>
              </w:rPr>
            </w:pPr>
          </w:p>
        </w:tc>
        <w:tc>
          <w:tcPr>
            <w:tcW w:w="425" w:type="dxa"/>
          </w:tcPr>
          <w:p w:rsidR="00F22D7C" w:rsidRPr="002E24E9" w:rsidRDefault="00F22D7C" w:rsidP="007A5258">
            <w:pPr>
              <w:jc w:val="center"/>
              <w:rPr>
                <w:rFonts w:ascii="Arial Narrow" w:hAnsi="Arial Narrow"/>
                <w:sz w:val="16"/>
                <w:szCs w:val="16"/>
              </w:rPr>
            </w:pPr>
          </w:p>
        </w:tc>
        <w:tc>
          <w:tcPr>
            <w:tcW w:w="2835" w:type="dxa"/>
            <w:gridSpan w:val="5"/>
          </w:tcPr>
          <w:p w:rsidR="00F22D7C" w:rsidRPr="00EB3635" w:rsidRDefault="00F22D7C" w:rsidP="002E24E9">
            <w:pPr>
              <w:jc w:val="center"/>
              <w:rPr>
                <w:rFonts w:ascii="Arial Narrow" w:hAnsi="Arial Narrow"/>
                <w:sz w:val="8"/>
                <w:szCs w:val="8"/>
              </w:rPr>
            </w:pPr>
          </w:p>
          <w:p w:rsidR="00F22D7C" w:rsidRPr="001A0A9B" w:rsidRDefault="00EB3635" w:rsidP="001A0A9B">
            <w:pPr>
              <w:rPr>
                <w:rFonts w:ascii="Arial Narrow" w:hAnsi="Arial Narrow"/>
                <w:b/>
                <w:sz w:val="16"/>
                <w:szCs w:val="16"/>
              </w:rPr>
            </w:pPr>
            <w:r w:rsidRPr="00EB3635">
              <w:rPr>
                <w:rFonts w:ascii="Arial Narrow" w:hAnsi="Arial Narrow"/>
                <w:b/>
                <w:noProof/>
                <w:sz w:val="8"/>
                <w:szCs w:val="8"/>
                <w:lang w:eastAsia="en-AU"/>
              </w:rPr>
              <mc:AlternateContent>
                <mc:Choice Requires="wps">
                  <w:drawing>
                    <wp:anchor distT="0" distB="0" distL="114300" distR="114300" simplePos="0" relativeHeight="252102656" behindDoc="0" locked="0" layoutInCell="1" allowOverlap="1" wp14:anchorId="3D6D4F1D" wp14:editId="2580E992">
                      <wp:simplePos x="0" y="0"/>
                      <wp:positionH relativeFrom="column">
                        <wp:posOffset>1225712</wp:posOffset>
                      </wp:positionH>
                      <wp:positionV relativeFrom="paragraph">
                        <wp:posOffset>-1270</wp:posOffset>
                      </wp:positionV>
                      <wp:extent cx="0" cy="180340"/>
                      <wp:effectExtent l="95250" t="0" r="76200" b="48260"/>
                      <wp:wrapNone/>
                      <wp:docPr id="133" name="Straight Arrow Connector 133"/>
                      <wp:cNvGraphicFramePr/>
                      <a:graphic xmlns:a="http://schemas.openxmlformats.org/drawingml/2006/main">
                        <a:graphicData uri="http://schemas.microsoft.com/office/word/2010/wordprocessingShape">
                          <wps:wsp>
                            <wps:cNvCnPr/>
                            <wps:spPr>
                              <a:xfrm>
                                <a:off x="0" y="0"/>
                                <a:ext cx="0" cy="1803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813E74" id="Straight Arrow Connector 133" o:spid="_x0000_s1026" type="#_x0000_t32" style="position:absolute;margin-left:96.5pt;margin-top:-.1pt;width:0;height:14.2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" strokecolor="black [3213]" strokeweight="1pt">
                      <v:stroke endarrow="open"/>
                    </v:shape>
                  </w:pict>
                </mc:Fallback>
              </mc:AlternateContent>
            </w:r>
            <w:r w:rsidRPr="00EB3635">
              <w:rPr>
                <w:rFonts w:ascii="Arial Narrow" w:hAnsi="Arial Narrow"/>
                <w:b/>
                <w:noProof/>
                <w:sz w:val="8"/>
                <w:szCs w:val="8"/>
                <w:lang w:eastAsia="en-AU"/>
              </w:rPr>
              <mc:AlternateContent>
                <mc:Choice Requires="wps">
                  <w:drawing>
                    <wp:anchor distT="0" distB="0" distL="114300" distR="114300" simplePos="0" relativeHeight="252100608" behindDoc="0" locked="0" layoutInCell="1" allowOverlap="1" wp14:anchorId="5D8D5E4E" wp14:editId="1367AF21">
                      <wp:simplePos x="0" y="0"/>
                      <wp:positionH relativeFrom="column">
                        <wp:posOffset>365125</wp:posOffset>
                      </wp:positionH>
                      <wp:positionV relativeFrom="paragraph">
                        <wp:posOffset>-1270</wp:posOffset>
                      </wp:positionV>
                      <wp:extent cx="0" cy="180340"/>
                      <wp:effectExtent l="95250" t="0" r="76200" b="48260"/>
                      <wp:wrapNone/>
                      <wp:docPr id="132" name="Straight Arrow Connector 132"/>
                      <wp:cNvGraphicFramePr/>
                      <a:graphic xmlns:a="http://schemas.openxmlformats.org/drawingml/2006/main">
                        <a:graphicData uri="http://schemas.microsoft.com/office/word/2010/wordprocessingShape">
                          <wps:wsp>
                            <wps:cNvCnPr/>
                            <wps:spPr>
                              <a:xfrm>
                                <a:off x="0" y="0"/>
                                <a:ext cx="0" cy="1803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9E967" id="Straight Arrow Connector 132" o:spid="_x0000_s1026" type="#_x0000_t32" style="position:absolute;margin-left:28.75pt;margin-top:-.1pt;width:0;height:14.2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" strokecolor="black [3213]" strokeweight="1pt">
                      <v:stroke endarrow="open"/>
                    </v:shape>
                  </w:pict>
                </mc:Fallback>
              </mc:AlternateContent>
            </w:r>
            <w:r w:rsidR="001A0A9B" w:rsidRPr="001A0A9B">
              <w:rPr>
                <w:rFonts w:ascii="Arial Narrow" w:hAnsi="Arial Narrow"/>
                <w:b/>
                <w:sz w:val="16"/>
                <w:szCs w:val="16"/>
              </w:rPr>
              <w:t xml:space="preserve">No </w:t>
            </w:r>
            <w:r w:rsidR="001A0A9B">
              <w:rPr>
                <w:rFonts w:ascii="Arial Narrow" w:hAnsi="Arial Narrow"/>
                <w:b/>
                <w:sz w:val="16"/>
                <w:szCs w:val="16"/>
              </w:rPr>
              <w:t xml:space="preserve">                                                     </w:t>
            </w:r>
            <w:r w:rsidR="001A0A9B" w:rsidRPr="001A0A9B">
              <w:rPr>
                <w:rFonts w:ascii="Arial Narrow" w:hAnsi="Arial Narrow"/>
                <w:b/>
                <w:sz w:val="16"/>
                <w:szCs w:val="16"/>
              </w:rPr>
              <w:t>Yes</w:t>
            </w:r>
          </w:p>
          <w:p w:rsidR="001A0A9B" w:rsidRPr="002E24E9" w:rsidRDefault="001A0A9B" w:rsidP="007A5258">
            <w:pPr>
              <w:jc w:val="center"/>
              <w:rPr>
                <w:rFonts w:ascii="Arial Narrow" w:hAnsi="Arial Narrow"/>
                <w:sz w:val="16"/>
                <w:szCs w:val="16"/>
              </w:rPr>
            </w:pPr>
          </w:p>
        </w:tc>
        <w:tc>
          <w:tcPr>
            <w:tcW w:w="567" w:type="dxa"/>
          </w:tcPr>
          <w:p w:rsidR="00F22D7C" w:rsidRDefault="00F22D7C" w:rsidP="007A5258">
            <w:pPr>
              <w:jc w:val="center"/>
              <w:rPr>
                <w:rFonts w:ascii="Arial Narrow" w:hAnsi="Arial Narrow"/>
                <w:sz w:val="16"/>
                <w:szCs w:val="16"/>
              </w:rPr>
            </w:pPr>
          </w:p>
          <w:p w:rsidR="001A0A9B" w:rsidRPr="001A0A9B" w:rsidRDefault="001A0A9B" w:rsidP="001A0A9B">
            <w:pPr>
              <w:rPr>
                <w:rFonts w:ascii="Arial Narrow" w:hAnsi="Arial Narrow"/>
                <w:b/>
                <w:sz w:val="16"/>
                <w:szCs w:val="16"/>
              </w:rPr>
            </w:pPr>
          </w:p>
        </w:tc>
        <w:tc>
          <w:tcPr>
            <w:tcW w:w="1418" w:type="dxa"/>
            <w:gridSpan w:val="3"/>
            <w:tcBorders>
              <w:top w:val="single" w:sz="8" w:space="0" w:color="auto"/>
            </w:tcBorders>
          </w:tcPr>
          <w:p w:rsidR="00F22D7C" w:rsidRPr="002E24E9" w:rsidRDefault="00F22D7C" w:rsidP="007A5258">
            <w:pPr>
              <w:jc w:val="center"/>
              <w:rPr>
                <w:rFonts w:ascii="Arial Narrow" w:hAnsi="Arial Narrow"/>
                <w:sz w:val="16"/>
                <w:szCs w:val="16"/>
              </w:rPr>
            </w:pPr>
          </w:p>
        </w:tc>
        <w:tc>
          <w:tcPr>
            <w:tcW w:w="992" w:type="dxa"/>
            <w:gridSpan w:val="3"/>
          </w:tcPr>
          <w:p w:rsidR="00530B3B" w:rsidRPr="00EB3635" w:rsidRDefault="00530B3B" w:rsidP="007A5258">
            <w:pPr>
              <w:jc w:val="center"/>
              <w:rPr>
                <w:rFonts w:ascii="Arial Narrow" w:hAnsi="Arial Narrow"/>
                <w:b/>
                <w:sz w:val="8"/>
                <w:szCs w:val="8"/>
              </w:rPr>
            </w:pPr>
          </w:p>
          <w:p w:rsidR="00F22D7C" w:rsidRPr="002E24E9" w:rsidRDefault="00EB3635" w:rsidP="00530B3B">
            <w:pPr>
              <w:rPr>
                <w:rFonts w:ascii="Arial Narrow" w:hAnsi="Arial Narrow"/>
                <w:sz w:val="16"/>
                <w:szCs w:val="16"/>
              </w:rPr>
            </w:pPr>
            <w:r w:rsidRPr="00EB3635">
              <w:rPr>
                <w:rFonts w:ascii="Arial Narrow" w:hAnsi="Arial Narrow"/>
                <w:b/>
                <w:noProof/>
                <w:sz w:val="8"/>
                <w:szCs w:val="8"/>
                <w:lang w:eastAsia="en-AU"/>
              </w:rPr>
              <mc:AlternateContent>
                <mc:Choice Requires="wps">
                  <w:drawing>
                    <wp:anchor distT="0" distB="0" distL="114300" distR="114300" simplePos="0" relativeHeight="252110848" behindDoc="0" locked="0" layoutInCell="1" allowOverlap="1" wp14:anchorId="2A090355" wp14:editId="36D1961E">
                      <wp:simplePos x="0" y="0"/>
                      <wp:positionH relativeFrom="column">
                        <wp:posOffset>380365</wp:posOffset>
                      </wp:positionH>
                      <wp:positionV relativeFrom="paragraph">
                        <wp:posOffset>-8890</wp:posOffset>
                      </wp:positionV>
                      <wp:extent cx="0" cy="180340"/>
                      <wp:effectExtent l="95250" t="0" r="76200" b="48260"/>
                      <wp:wrapNone/>
                      <wp:docPr id="137" name="Straight Arrow Connector 137"/>
                      <wp:cNvGraphicFramePr/>
                      <a:graphic xmlns:a="http://schemas.openxmlformats.org/drawingml/2006/main">
                        <a:graphicData uri="http://schemas.microsoft.com/office/word/2010/wordprocessingShape">
                          <wps:wsp>
                            <wps:cNvCnPr/>
                            <wps:spPr>
                              <a:xfrm>
                                <a:off x="0" y="0"/>
                                <a:ext cx="0" cy="1803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D374A5" id="Straight Arrow Connector 137" o:spid="_x0000_s1026" type="#_x0000_t32" style="position:absolute;margin-left:29.95pt;margin-top:-.7pt;width:0;height:14.2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" strokecolor="black [3213]" strokeweight="1pt">
                      <v:stroke endarrow="open"/>
                    </v:shape>
                  </w:pict>
                </mc:Fallback>
              </mc:AlternateContent>
            </w:r>
            <w:r w:rsidR="00530B3B">
              <w:rPr>
                <w:rFonts w:ascii="Arial Narrow" w:hAnsi="Arial Narrow"/>
                <w:b/>
                <w:sz w:val="16"/>
                <w:szCs w:val="16"/>
              </w:rPr>
              <w:t xml:space="preserve">     </w:t>
            </w:r>
            <w:r w:rsidR="00530B3B" w:rsidRPr="001A0A9B">
              <w:rPr>
                <w:rFonts w:ascii="Arial Narrow" w:hAnsi="Arial Narrow"/>
                <w:b/>
                <w:sz w:val="16"/>
                <w:szCs w:val="16"/>
              </w:rPr>
              <w:t>No</w:t>
            </w:r>
            <w:r w:rsidR="00530B3B" w:rsidRPr="001A0A9B">
              <w:rPr>
                <w:rFonts w:ascii="Arial Narrow" w:hAnsi="Arial Narrow"/>
                <w:b/>
                <w:noProof/>
                <w:sz w:val="16"/>
                <w:szCs w:val="16"/>
                <w:lang w:eastAsia="en-AU"/>
              </w:rPr>
              <w:t xml:space="preserve"> </w:t>
            </w:r>
          </w:p>
        </w:tc>
        <w:tc>
          <w:tcPr>
            <w:tcW w:w="992" w:type="dxa"/>
            <w:gridSpan w:val="2"/>
          </w:tcPr>
          <w:p w:rsidR="00F22D7C" w:rsidRPr="00EB3635" w:rsidRDefault="00F22D7C" w:rsidP="007A5258">
            <w:pPr>
              <w:jc w:val="center"/>
              <w:rPr>
                <w:rFonts w:ascii="Arial Narrow" w:hAnsi="Arial Narrow"/>
                <w:sz w:val="8"/>
                <w:szCs w:val="8"/>
              </w:rPr>
            </w:pPr>
          </w:p>
          <w:p w:rsidR="001A0A9B" w:rsidRPr="001A0A9B" w:rsidRDefault="001A0A9B" w:rsidP="001A0A9B">
            <w:pPr>
              <w:rPr>
                <w:rFonts w:ascii="Arial Narrow" w:hAnsi="Arial Narrow"/>
                <w:b/>
                <w:sz w:val="16"/>
                <w:szCs w:val="16"/>
              </w:rPr>
            </w:pPr>
          </w:p>
        </w:tc>
        <w:tc>
          <w:tcPr>
            <w:tcW w:w="1134" w:type="dxa"/>
            <w:gridSpan w:val="3"/>
          </w:tcPr>
          <w:p w:rsidR="00A176C3" w:rsidRPr="00EB3635" w:rsidRDefault="00A176C3" w:rsidP="007A5258">
            <w:pPr>
              <w:jc w:val="center"/>
              <w:rPr>
                <w:rFonts w:ascii="Arial Narrow" w:hAnsi="Arial Narrow"/>
                <w:sz w:val="8"/>
                <w:szCs w:val="8"/>
              </w:rPr>
            </w:pPr>
          </w:p>
          <w:p w:rsidR="00F22D7C" w:rsidRPr="00A176C3" w:rsidRDefault="00EB3635" w:rsidP="007A5258">
            <w:pPr>
              <w:jc w:val="center"/>
              <w:rPr>
                <w:rFonts w:ascii="Arial Narrow" w:hAnsi="Arial Narrow"/>
                <w:b/>
                <w:sz w:val="16"/>
                <w:szCs w:val="16"/>
              </w:rPr>
            </w:pPr>
            <w:r w:rsidRPr="00EB3635">
              <w:rPr>
                <w:rFonts w:ascii="Arial Narrow" w:hAnsi="Arial Narrow"/>
                <w:b/>
                <w:noProof/>
                <w:sz w:val="8"/>
                <w:szCs w:val="8"/>
                <w:lang w:eastAsia="en-AU"/>
              </w:rPr>
              <mc:AlternateContent>
                <mc:Choice Requires="wps">
                  <w:drawing>
                    <wp:anchor distT="0" distB="0" distL="114300" distR="114300" simplePos="0" relativeHeight="252114944" behindDoc="0" locked="0" layoutInCell="1" allowOverlap="1" wp14:anchorId="5E0E6576" wp14:editId="69574AB6">
                      <wp:simplePos x="0" y="0"/>
                      <wp:positionH relativeFrom="column">
                        <wp:posOffset>504987</wp:posOffset>
                      </wp:positionH>
                      <wp:positionV relativeFrom="paragraph">
                        <wp:posOffset>-5715</wp:posOffset>
                      </wp:positionV>
                      <wp:extent cx="0" cy="180340"/>
                      <wp:effectExtent l="95250" t="0" r="76200" b="48260"/>
                      <wp:wrapNone/>
                      <wp:docPr id="139" name="Straight Arrow Connector 139"/>
                      <wp:cNvGraphicFramePr/>
                      <a:graphic xmlns:a="http://schemas.openxmlformats.org/drawingml/2006/main">
                        <a:graphicData uri="http://schemas.microsoft.com/office/word/2010/wordprocessingShape">
                          <wps:wsp>
                            <wps:cNvCnPr/>
                            <wps:spPr>
                              <a:xfrm>
                                <a:off x="0" y="0"/>
                                <a:ext cx="0" cy="1803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C66B70" id="Straight Arrow Connector 139" o:spid="_x0000_s1026" type="#_x0000_t32" style="position:absolute;margin-left:39.75pt;margin-top:-.45pt;width:0;height:14.2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" strokecolor="black [3213]" strokeweight="1pt">
                      <v:stroke endarrow="open"/>
                    </v:shape>
                  </w:pict>
                </mc:Fallback>
              </mc:AlternateContent>
            </w:r>
            <w:r w:rsidR="00A176C3" w:rsidRPr="00A176C3">
              <w:rPr>
                <w:rFonts w:ascii="Arial Narrow" w:hAnsi="Arial Narrow"/>
                <w:b/>
                <w:sz w:val="16"/>
                <w:szCs w:val="16"/>
              </w:rPr>
              <w:t>No</w:t>
            </w:r>
          </w:p>
        </w:tc>
        <w:tc>
          <w:tcPr>
            <w:tcW w:w="284" w:type="dxa"/>
          </w:tcPr>
          <w:p w:rsidR="00F22D7C" w:rsidRPr="002E24E9" w:rsidRDefault="00F22D7C" w:rsidP="007A5258">
            <w:pPr>
              <w:jc w:val="center"/>
              <w:rPr>
                <w:rFonts w:ascii="Arial Narrow" w:hAnsi="Arial Narrow"/>
                <w:sz w:val="16"/>
                <w:szCs w:val="16"/>
              </w:rPr>
            </w:pPr>
          </w:p>
        </w:tc>
        <w:tc>
          <w:tcPr>
            <w:tcW w:w="1417" w:type="dxa"/>
            <w:tcBorders>
              <w:bottom w:val="single" w:sz="8" w:space="0" w:color="auto"/>
            </w:tcBorders>
          </w:tcPr>
          <w:p w:rsidR="00A176C3" w:rsidRPr="00EB3635" w:rsidRDefault="00EB3635" w:rsidP="007A5258">
            <w:pPr>
              <w:jc w:val="center"/>
              <w:rPr>
                <w:rFonts w:ascii="Arial Narrow" w:hAnsi="Arial Narrow"/>
                <w:sz w:val="8"/>
                <w:szCs w:val="8"/>
              </w:rPr>
            </w:pPr>
            <w:r w:rsidRPr="00EB3635">
              <w:rPr>
                <w:rFonts w:ascii="Arial Narrow" w:hAnsi="Arial Narrow"/>
                <w:b/>
                <w:noProof/>
                <w:sz w:val="8"/>
                <w:szCs w:val="8"/>
                <w:lang w:eastAsia="en-AU"/>
              </w:rPr>
              <mc:AlternateContent>
                <mc:Choice Requires="wps">
                  <w:drawing>
                    <wp:anchor distT="0" distB="0" distL="114300" distR="114300" simplePos="0" relativeHeight="252116992" behindDoc="0" locked="0" layoutInCell="1" allowOverlap="1" wp14:anchorId="5D5C1083" wp14:editId="2FF248BC">
                      <wp:simplePos x="0" y="0"/>
                      <wp:positionH relativeFrom="column">
                        <wp:posOffset>509270</wp:posOffset>
                      </wp:positionH>
                      <wp:positionV relativeFrom="paragraph">
                        <wp:posOffset>32223</wp:posOffset>
                      </wp:positionV>
                      <wp:extent cx="0" cy="180340"/>
                      <wp:effectExtent l="95250" t="0" r="76200" b="48260"/>
                      <wp:wrapNone/>
                      <wp:docPr id="140" name="Straight Arrow Connector 140"/>
                      <wp:cNvGraphicFramePr/>
                      <a:graphic xmlns:a="http://schemas.openxmlformats.org/drawingml/2006/main">
                        <a:graphicData uri="http://schemas.microsoft.com/office/word/2010/wordprocessingShape">
                          <wps:wsp>
                            <wps:cNvCnPr/>
                            <wps:spPr>
                              <a:xfrm>
                                <a:off x="0" y="0"/>
                                <a:ext cx="0" cy="1803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8123E" id="Straight Arrow Connector 140" o:spid="_x0000_s1026" type="#_x0000_t32" style="position:absolute;margin-left:40.1pt;margin-top:2.55pt;width:0;height:14.2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" strokecolor="black [3213]" strokeweight="1pt">
                      <v:stroke endarrow="open"/>
                    </v:shape>
                  </w:pict>
                </mc:Fallback>
              </mc:AlternateContent>
            </w:r>
          </w:p>
          <w:p w:rsidR="00F22D7C" w:rsidRPr="00A176C3" w:rsidRDefault="00A176C3" w:rsidP="00A176C3">
            <w:pPr>
              <w:rPr>
                <w:rFonts w:ascii="Arial Narrow" w:hAnsi="Arial Narrow"/>
                <w:b/>
                <w:sz w:val="16"/>
                <w:szCs w:val="16"/>
              </w:rPr>
            </w:pPr>
            <w:r>
              <w:rPr>
                <w:rFonts w:ascii="Arial Narrow" w:hAnsi="Arial Narrow"/>
                <w:b/>
                <w:sz w:val="16"/>
                <w:szCs w:val="16"/>
              </w:rPr>
              <w:t xml:space="preserve">         </w:t>
            </w:r>
            <w:r w:rsidRPr="00A176C3">
              <w:rPr>
                <w:rFonts w:ascii="Arial Narrow" w:hAnsi="Arial Narrow"/>
                <w:b/>
                <w:sz w:val="16"/>
                <w:szCs w:val="16"/>
              </w:rPr>
              <w:t>Yes</w:t>
            </w:r>
          </w:p>
        </w:tc>
      </w:tr>
      <w:tr w:rsidR="00037FDB" w:rsidRPr="002E24E9" w:rsidTr="00037FDB">
        <w:tc>
          <w:tcPr>
            <w:tcW w:w="959" w:type="dxa"/>
            <w:tcBorders>
              <w:right w:val="single" w:sz="8" w:space="0" w:color="auto"/>
            </w:tcBorders>
          </w:tcPr>
          <w:p w:rsidR="00037FDB" w:rsidRPr="002E24E9" w:rsidRDefault="00037FDB" w:rsidP="007A5258">
            <w:pPr>
              <w:jc w:val="center"/>
              <w:rPr>
                <w:rFonts w:ascii="Arial Narrow" w:hAnsi="Arial Narrow"/>
                <w:sz w:val="16"/>
                <w:szCs w:val="16"/>
              </w:rPr>
            </w:pPr>
          </w:p>
        </w:tc>
        <w:tc>
          <w:tcPr>
            <w:tcW w:w="1843" w:type="dxa"/>
            <w:gridSpan w:val="2"/>
            <w:tcBorders>
              <w:top w:val="single" w:sz="8" w:space="0" w:color="auto"/>
              <w:left w:val="single" w:sz="8" w:space="0" w:color="auto"/>
              <w:bottom w:val="single" w:sz="8" w:space="0" w:color="auto"/>
              <w:right w:val="single" w:sz="8" w:space="0" w:color="auto"/>
            </w:tcBorders>
            <w:shd w:val="clear" w:color="auto" w:fill="FBD4B4" w:themeFill="accent6" w:themeFillTint="66"/>
          </w:tcPr>
          <w:p w:rsidR="00037FDB" w:rsidRPr="00EB3635" w:rsidRDefault="00037FDB" w:rsidP="007A5258">
            <w:pPr>
              <w:jc w:val="center"/>
              <w:rPr>
                <w:rFonts w:ascii="Arial Narrow" w:hAnsi="Arial Narrow"/>
                <w:b/>
                <w:sz w:val="16"/>
                <w:szCs w:val="16"/>
              </w:rPr>
            </w:pPr>
          </w:p>
          <w:p w:rsidR="00037FDB" w:rsidRPr="00EB3635" w:rsidRDefault="00037FDB" w:rsidP="00B57350">
            <w:pPr>
              <w:rPr>
                <w:rFonts w:ascii="Arial Narrow" w:hAnsi="Arial Narrow"/>
                <w:b/>
                <w:sz w:val="16"/>
                <w:szCs w:val="16"/>
              </w:rPr>
            </w:pPr>
            <w:r w:rsidRPr="00EB3635">
              <w:rPr>
                <w:rFonts w:ascii="Arial Narrow" w:hAnsi="Arial Narrow"/>
                <w:b/>
                <w:sz w:val="16"/>
                <w:szCs w:val="16"/>
              </w:rPr>
              <w:t>Risk Assess the task or vehicle only if:</w:t>
            </w:r>
          </w:p>
          <w:p w:rsidR="00037FDB" w:rsidRPr="00EB3635" w:rsidRDefault="00037FDB" w:rsidP="001D161A">
            <w:pPr>
              <w:pStyle w:val="ListParagraph"/>
              <w:numPr>
                <w:ilvl w:val="0"/>
                <w:numId w:val="60"/>
              </w:numPr>
              <w:rPr>
                <w:rFonts w:ascii="Arial Narrow" w:hAnsi="Arial Narrow"/>
                <w:b/>
                <w:sz w:val="16"/>
                <w:szCs w:val="16"/>
              </w:rPr>
            </w:pPr>
            <w:r w:rsidRPr="00EB3635">
              <w:rPr>
                <w:rFonts w:ascii="Arial Narrow" w:hAnsi="Arial Narrow"/>
                <w:b/>
                <w:sz w:val="16"/>
                <w:szCs w:val="16"/>
              </w:rPr>
              <w:t>The vehicle is used remotely</w:t>
            </w:r>
          </w:p>
          <w:p w:rsidR="00037FDB" w:rsidRPr="00EB3635" w:rsidRDefault="00037FDB" w:rsidP="001D161A">
            <w:pPr>
              <w:pStyle w:val="ListParagraph"/>
              <w:numPr>
                <w:ilvl w:val="0"/>
                <w:numId w:val="60"/>
              </w:numPr>
              <w:rPr>
                <w:rFonts w:ascii="Arial Narrow" w:hAnsi="Arial Narrow"/>
                <w:b/>
                <w:sz w:val="16"/>
                <w:szCs w:val="16"/>
              </w:rPr>
            </w:pPr>
            <w:r w:rsidRPr="00EB3635">
              <w:rPr>
                <w:rFonts w:ascii="Arial Narrow" w:hAnsi="Arial Narrow"/>
                <w:b/>
                <w:sz w:val="16"/>
                <w:szCs w:val="16"/>
              </w:rPr>
              <w:t>The vehicle is used in a way other than the manufacturer intended</w:t>
            </w:r>
          </w:p>
          <w:p w:rsidR="00037FDB" w:rsidRPr="00EB3635" w:rsidRDefault="00037FDB" w:rsidP="001D161A">
            <w:pPr>
              <w:pStyle w:val="ListParagraph"/>
              <w:numPr>
                <w:ilvl w:val="0"/>
                <w:numId w:val="60"/>
              </w:numPr>
              <w:rPr>
                <w:rFonts w:ascii="Arial Narrow" w:hAnsi="Arial Narrow"/>
                <w:b/>
                <w:sz w:val="16"/>
                <w:szCs w:val="16"/>
              </w:rPr>
            </w:pPr>
            <w:r w:rsidRPr="00EB3635">
              <w:rPr>
                <w:rFonts w:ascii="Arial Narrow" w:hAnsi="Arial Narrow"/>
                <w:b/>
                <w:sz w:val="16"/>
                <w:szCs w:val="16"/>
              </w:rPr>
              <w:t>The driving conditions or environment pose a foreseeable risk.</w:t>
            </w: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22"/>
                <w:szCs w:val="22"/>
              </w:rPr>
            </w:pPr>
            <w:r w:rsidRPr="00EB3635">
              <w:rPr>
                <w:rFonts w:ascii="Arial Narrow" w:hAnsi="Arial Narrow"/>
                <w:b/>
                <w:sz w:val="22"/>
                <w:szCs w:val="22"/>
              </w:rPr>
              <w:t>A</w:t>
            </w:r>
          </w:p>
        </w:tc>
        <w:tc>
          <w:tcPr>
            <w:tcW w:w="567" w:type="dxa"/>
            <w:tcBorders>
              <w:left w:val="single" w:sz="8" w:space="0" w:color="auto"/>
              <w:right w:val="single" w:sz="8" w:space="0" w:color="auto"/>
            </w:tcBorders>
          </w:tcPr>
          <w:p w:rsidR="00037FDB" w:rsidRPr="00EB3635" w:rsidRDefault="00037FDB" w:rsidP="007A5258">
            <w:pPr>
              <w:jc w:val="center"/>
              <w:rPr>
                <w:rFonts w:ascii="Arial Narrow" w:hAnsi="Arial Narrow"/>
                <w:b/>
                <w:sz w:val="16"/>
                <w:szCs w:val="16"/>
              </w:rPr>
            </w:pPr>
          </w:p>
        </w:tc>
        <w:tc>
          <w:tcPr>
            <w:tcW w:w="1417"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rsidR="00037FDB" w:rsidRPr="00EB3635" w:rsidRDefault="00037FDB" w:rsidP="007A5258">
            <w:pPr>
              <w:rPr>
                <w:rFonts w:ascii="Arial Narrow" w:hAnsi="Arial Narrow"/>
                <w:b/>
                <w:sz w:val="16"/>
                <w:szCs w:val="16"/>
              </w:rPr>
            </w:pPr>
          </w:p>
          <w:p w:rsidR="00037FDB" w:rsidRDefault="00037FDB" w:rsidP="00C45EAA">
            <w:pPr>
              <w:jc w:val="center"/>
              <w:rPr>
                <w:rFonts w:ascii="Arial Narrow" w:hAnsi="Arial Narrow"/>
                <w:b/>
                <w:sz w:val="16"/>
                <w:szCs w:val="16"/>
              </w:rPr>
            </w:pPr>
            <w:r w:rsidRPr="00EB3635">
              <w:rPr>
                <w:rFonts w:ascii="Arial Narrow" w:hAnsi="Arial Narrow"/>
                <w:b/>
                <w:sz w:val="16"/>
                <w:szCs w:val="16"/>
              </w:rPr>
              <w:t xml:space="preserve">Risk Assess </w:t>
            </w:r>
          </w:p>
          <w:p w:rsidR="00037FDB" w:rsidRPr="00EB3635" w:rsidRDefault="00037FDB" w:rsidP="00C45EAA">
            <w:pPr>
              <w:jc w:val="center"/>
              <w:rPr>
                <w:rFonts w:ascii="Arial Narrow" w:hAnsi="Arial Narrow"/>
                <w:b/>
                <w:sz w:val="16"/>
                <w:szCs w:val="16"/>
              </w:rPr>
            </w:pPr>
            <w:r w:rsidRPr="00EB3635">
              <w:rPr>
                <w:rFonts w:ascii="Arial Narrow" w:hAnsi="Arial Narrow"/>
                <w:b/>
                <w:sz w:val="16"/>
                <w:szCs w:val="16"/>
              </w:rPr>
              <w:t>only where there is a reasonably foreseeable risk</w:t>
            </w:r>
            <w:r>
              <w:rPr>
                <w:rFonts w:ascii="Arial Narrow" w:hAnsi="Arial Narrow"/>
                <w:b/>
                <w:sz w:val="16"/>
                <w:szCs w:val="16"/>
              </w:rPr>
              <w:t xml:space="preserve"> </w:t>
            </w:r>
            <w:r w:rsidRPr="00EB3635">
              <w:rPr>
                <w:rFonts w:ascii="Arial Narrow" w:hAnsi="Arial Narrow"/>
                <w:b/>
                <w:sz w:val="16"/>
                <w:szCs w:val="16"/>
              </w:rPr>
              <w:t>of injury, or incidents have demonstrated the potential for injury.</w:t>
            </w:r>
          </w:p>
          <w:p w:rsidR="00037FDB" w:rsidRPr="00FE3B2B" w:rsidRDefault="00037FDB" w:rsidP="00B57350">
            <w:pPr>
              <w:jc w:val="center"/>
              <w:rPr>
                <w:rFonts w:ascii="Arial Narrow" w:hAnsi="Arial Narrow"/>
                <w:sz w:val="16"/>
                <w:szCs w:val="16"/>
              </w:rPr>
            </w:pPr>
          </w:p>
          <w:p w:rsidR="00037FDB" w:rsidRPr="00FE3B2B" w:rsidRDefault="00037FDB" w:rsidP="00B57350">
            <w:pPr>
              <w:jc w:val="center"/>
              <w:rPr>
                <w:rFonts w:ascii="Arial Narrow" w:hAnsi="Arial Narrow"/>
                <w:sz w:val="16"/>
                <w:szCs w:val="16"/>
              </w:rPr>
            </w:pPr>
          </w:p>
          <w:p w:rsidR="00037FDB" w:rsidRPr="00FE3B2B" w:rsidRDefault="00037FDB" w:rsidP="00B57350">
            <w:pPr>
              <w:jc w:val="center"/>
              <w:rPr>
                <w:rFonts w:ascii="Arial Narrow" w:hAnsi="Arial Narrow"/>
                <w:sz w:val="16"/>
                <w:szCs w:val="16"/>
              </w:rPr>
            </w:pPr>
          </w:p>
          <w:p w:rsidR="00037FDB" w:rsidRDefault="00037FDB" w:rsidP="00B57350">
            <w:pPr>
              <w:jc w:val="center"/>
              <w:rPr>
                <w:rFonts w:ascii="Arial Narrow" w:hAnsi="Arial Narrow"/>
                <w:sz w:val="16"/>
                <w:szCs w:val="16"/>
              </w:rPr>
            </w:pPr>
          </w:p>
          <w:p w:rsidR="00037FDB" w:rsidRPr="00FE3B2B" w:rsidRDefault="00037FDB" w:rsidP="00B57350">
            <w:pPr>
              <w:jc w:val="center"/>
              <w:rPr>
                <w:rFonts w:ascii="Arial Narrow" w:hAnsi="Arial Narrow"/>
                <w:sz w:val="16"/>
                <w:szCs w:val="16"/>
              </w:rPr>
            </w:pPr>
          </w:p>
          <w:p w:rsidR="00037FDB" w:rsidRPr="00EB3635" w:rsidRDefault="00037FDB" w:rsidP="00B57350">
            <w:pPr>
              <w:jc w:val="center"/>
              <w:rPr>
                <w:rFonts w:ascii="Arial Narrow" w:hAnsi="Arial Narrow"/>
                <w:b/>
                <w:sz w:val="22"/>
                <w:szCs w:val="22"/>
              </w:rPr>
            </w:pPr>
            <w:r w:rsidRPr="00EB3635">
              <w:rPr>
                <w:rFonts w:ascii="Arial Narrow" w:hAnsi="Arial Narrow"/>
                <w:b/>
                <w:sz w:val="22"/>
                <w:szCs w:val="22"/>
              </w:rPr>
              <w:t>B</w:t>
            </w:r>
          </w:p>
          <w:p w:rsidR="00037FDB" w:rsidRPr="00EB3635" w:rsidRDefault="00037FDB" w:rsidP="007A5258">
            <w:pPr>
              <w:rPr>
                <w:rFonts w:ascii="Arial Narrow" w:hAnsi="Arial Narrow"/>
                <w:b/>
                <w:sz w:val="16"/>
                <w:szCs w:val="16"/>
              </w:rPr>
            </w:pPr>
          </w:p>
        </w:tc>
        <w:tc>
          <w:tcPr>
            <w:tcW w:w="425" w:type="dxa"/>
            <w:tcBorders>
              <w:left w:val="single" w:sz="8" w:space="0" w:color="auto"/>
              <w:right w:val="single" w:sz="8" w:space="0" w:color="auto"/>
            </w:tcBorders>
          </w:tcPr>
          <w:p w:rsidR="00037FDB" w:rsidRPr="00EB3635" w:rsidRDefault="00037FDB" w:rsidP="007A5258">
            <w:pPr>
              <w:jc w:val="center"/>
              <w:rPr>
                <w:rFonts w:ascii="Arial Narrow" w:hAnsi="Arial Narrow"/>
                <w:b/>
                <w:sz w:val="16"/>
                <w:szCs w:val="16"/>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B6DDE8" w:themeFill="accent5" w:themeFillTint="66"/>
          </w:tcPr>
          <w:p w:rsidR="00037FDB" w:rsidRPr="00EB3635" w:rsidRDefault="00037FDB" w:rsidP="007A5258">
            <w:pPr>
              <w:jc w:val="center"/>
              <w:rPr>
                <w:rFonts w:ascii="Arial Narrow" w:hAnsi="Arial Narrow"/>
                <w:b/>
                <w:sz w:val="16"/>
                <w:szCs w:val="16"/>
              </w:rPr>
            </w:pPr>
          </w:p>
          <w:p w:rsidR="00037FDB" w:rsidRDefault="00037FDB" w:rsidP="002E24E9">
            <w:pPr>
              <w:jc w:val="center"/>
              <w:rPr>
                <w:rFonts w:ascii="Arial Narrow" w:hAnsi="Arial Narrow"/>
                <w:b/>
                <w:sz w:val="16"/>
                <w:szCs w:val="16"/>
              </w:rPr>
            </w:pPr>
            <w:r w:rsidRPr="00EB3635">
              <w:rPr>
                <w:rFonts w:ascii="Arial Narrow" w:hAnsi="Arial Narrow"/>
                <w:b/>
                <w:sz w:val="16"/>
                <w:szCs w:val="16"/>
              </w:rPr>
              <w:t xml:space="preserve">No Risk </w:t>
            </w:r>
            <w:r>
              <w:rPr>
                <w:rFonts w:ascii="Arial Narrow" w:hAnsi="Arial Narrow"/>
                <w:b/>
                <w:sz w:val="16"/>
                <w:szCs w:val="16"/>
              </w:rPr>
              <w:t>a</w:t>
            </w:r>
            <w:r w:rsidRPr="00EB3635">
              <w:rPr>
                <w:rFonts w:ascii="Arial Narrow" w:hAnsi="Arial Narrow"/>
                <w:b/>
                <w:sz w:val="16"/>
                <w:szCs w:val="16"/>
              </w:rPr>
              <w:t xml:space="preserve">ssessment </w:t>
            </w:r>
          </w:p>
          <w:p w:rsidR="00037FDB" w:rsidRPr="00EB3635" w:rsidRDefault="00037FDB" w:rsidP="002E24E9">
            <w:pPr>
              <w:jc w:val="center"/>
              <w:rPr>
                <w:rFonts w:ascii="Arial Narrow" w:hAnsi="Arial Narrow"/>
                <w:b/>
                <w:sz w:val="16"/>
                <w:szCs w:val="16"/>
              </w:rPr>
            </w:pPr>
            <w:r w:rsidRPr="00EB3635">
              <w:rPr>
                <w:rFonts w:ascii="Arial Narrow" w:hAnsi="Arial Narrow"/>
                <w:b/>
                <w:sz w:val="16"/>
                <w:szCs w:val="16"/>
              </w:rPr>
              <w:t>or testing required.</w:t>
            </w: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22"/>
                <w:szCs w:val="22"/>
              </w:rPr>
            </w:pPr>
            <w:r w:rsidRPr="00EB3635">
              <w:rPr>
                <w:rFonts w:ascii="Arial Narrow" w:hAnsi="Arial Narrow"/>
                <w:b/>
                <w:sz w:val="22"/>
                <w:szCs w:val="22"/>
              </w:rPr>
              <w:t>C</w:t>
            </w:r>
          </w:p>
          <w:p w:rsidR="00037FDB" w:rsidRPr="00EB3635" w:rsidRDefault="00037FDB" w:rsidP="007A5258">
            <w:pPr>
              <w:jc w:val="center"/>
              <w:rPr>
                <w:rFonts w:ascii="Arial Narrow" w:hAnsi="Arial Narrow"/>
                <w:b/>
                <w:sz w:val="16"/>
                <w:szCs w:val="16"/>
              </w:rPr>
            </w:pPr>
          </w:p>
        </w:tc>
        <w:tc>
          <w:tcPr>
            <w:tcW w:w="284" w:type="dxa"/>
            <w:tcBorders>
              <w:left w:val="single" w:sz="8" w:space="0" w:color="auto"/>
              <w:right w:val="single" w:sz="8" w:space="0" w:color="auto"/>
            </w:tcBorders>
          </w:tcPr>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tc>
        <w:tc>
          <w:tcPr>
            <w:tcW w:w="1275" w:type="dxa"/>
            <w:gridSpan w:val="2"/>
            <w:tcBorders>
              <w:top w:val="single" w:sz="8" w:space="0" w:color="auto"/>
              <w:left w:val="single" w:sz="8" w:space="0" w:color="auto"/>
              <w:bottom w:val="single" w:sz="8" w:space="0" w:color="auto"/>
              <w:right w:val="single" w:sz="8" w:space="0" w:color="auto"/>
            </w:tcBorders>
            <w:shd w:val="clear" w:color="auto" w:fill="B6DDE8" w:themeFill="accent5" w:themeFillTint="66"/>
          </w:tcPr>
          <w:p w:rsidR="00037FDB" w:rsidRPr="00EB3635" w:rsidRDefault="00037FDB" w:rsidP="002E24E9">
            <w:pPr>
              <w:jc w:val="center"/>
              <w:rPr>
                <w:rFonts w:ascii="Arial Narrow" w:hAnsi="Arial Narrow"/>
                <w:b/>
                <w:sz w:val="16"/>
                <w:szCs w:val="16"/>
              </w:rPr>
            </w:pPr>
          </w:p>
          <w:p w:rsidR="00037FDB" w:rsidRDefault="00037FDB" w:rsidP="002E24E9">
            <w:pPr>
              <w:jc w:val="center"/>
              <w:rPr>
                <w:rFonts w:ascii="Arial Narrow" w:hAnsi="Arial Narrow"/>
                <w:b/>
                <w:sz w:val="16"/>
                <w:szCs w:val="16"/>
              </w:rPr>
            </w:pPr>
            <w:r w:rsidRPr="00EB3635">
              <w:rPr>
                <w:rFonts w:ascii="Arial Narrow" w:hAnsi="Arial Narrow"/>
                <w:b/>
                <w:sz w:val="16"/>
                <w:szCs w:val="16"/>
              </w:rPr>
              <w:t xml:space="preserve">Risk </w:t>
            </w:r>
            <w:r>
              <w:rPr>
                <w:rFonts w:ascii="Arial Narrow" w:hAnsi="Arial Narrow"/>
                <w:b/>
                <w:sz w:val="16"/>
                <w:szCs w:val="16"/>
              </w:rPr>
              <w:t>a</w:t>
            </w:r>
            <w:r w:rsidRPr="00EB3635">
              <w:rPr>
                <w:rFonts w:ascii="Arial Narrow" w:hAnsi="Arial Narrow"/>
                <w:b/>
                <w:sz w:val="16"/>
                <w:szCs w:val="16"/>
              </w:rPr>
              <w:t xml:space="preserve">ssess </w:t>
            </w:r>
          </w:p>
          <w:p w:rsidR="00037FDB" w:rsidRDefault="00037FDB" w:rsidP="002E24E9">
            <w:pPr>
              <w:jc w:val="center"/>
              <w:rPr>
                <w:rFonts w:ascii="Arial Narrow" w:hAnsi="Arial Narrow"/>
                <w:b/>
                <w:sz w:val="16"/>
                <w:szCs w:val="16"/>
              </w:rPr>
            </w:pPr>
            <w:r w:rsidRPr="00EB3635">
              <w:rPr>
                <w:rFonts w:ascii="Arial Narrow" w:hAnsi="Arial Narrow"/>
                <w:b/>
                <w:sz w:val="16"/>
                <w:szCs w:val="16"/>
              </w:rPr>
              <w:t xml:space="preserve">the task </w:t>
            </w:r>
          </w:p>
          <w:p w:rsidR="00037FDB" w:rsidRPr="00EB3635" w:rsidRDefault="00037FDB" w:rsidP="002E24E9">
            <w:pPr>
              <w:jc w:val="center"/>
              <w:rPr>
                <w:rFonts w:ascii="Arial Narrow" w:hAnsi="Arial Narrow"/>
                <w:b/>
                <w:sz w:val="16"/>
                <w:szCs w:val="16"/>
              </w:rPr>
            </w:pPr>
            <w:r w:rsidRPr="00EB3635">
              <w:rPr>
                <w:rFonts w:ascii="Arial Narrow" w:hAnsi="Arial Narrow"/>
                <w:b/>
                <w:sz w:val="16"/>
                <w:szCs w:val="16"/>
              </w:rPr>
              <w:t>or plant</w:t>
            </w:r>
          </w:p>
          <w:p w:rsidR="00037FDB" w:rsidRPr="00EB3635" w:rsidRDefault="00037FDB" w:rsidP="002E24E9">
            <w:pPr>
              <w:jc w:val="center"/>
              <w:rPr>
                <w:rFonts w:ascii="Arial Narrow" w:hAnsi="Arial Narrow"/>
                <w:b/>
                <w:sz w:val="16"/>
                <w:szCs w:val="16"/>
              </w:rPr>
            </w:pPr>
          </w:p>
          <w:p w:rsidR="00037FDB" w:rsidRPr="00EB3635" w:rsidRDefault="00037FDB" w:rsidP="002E24E9">
            <w:pPr>
              <w:jc w:val="center"/>
              <w:rPr>
                <w:rFonts w:ascii="Arial Narrow" w:hAnsi="Arial Narrow"/>
                <w:b/>
                <w:sz w:val="16"/>
                <w:szCs w:val="16"/>
              </w:rPr>
            </w:pPr>
            <w:r w:rsidRPr="00EB3635">
              <w:rPr>
                <w:rFonts w:ascii="Arial Narrow" w:hAnsi="Arial Narrow"/>
                <w:b/>
                <w:sz w:val="16"/>
                <w:szCs w:val="16"/>
              </w:rPr>
              <w:t>This may be dependant on the task</w:t>
            </w:r>
          </w:p>
          <w:p w:rsidR="00037FDB" w:rsidRPr="00EB3635" w:rsidRDefault="00037FDB" w:rsidP="002E24E9">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p>
          <w:p w:rsidR="00037FDB" w:rsidRPr="00EB3635" w:rsidRDefault="00037FDB" w:rsidP="00B57350">
            <w:pPr>
              <w:jc w:val="center"/>
              <w:rPr>
                <w:rFonts w:ascii="Arial Narrow" w:hAnsi="Arial Narrow"/>
                <w:b/>
                <w:sz w:val="22"/>
                <w:szCs w:val="22"/>
              </w:rPr>
            </w:pPr>
            <w:r w:rsidRPr="00EB3635">
              <w:rPr>
                <w:rFonts w:ascii="Arial Narrow" w:hAnsi="Arial Narrow"/>
                <w:b/>
                <w:sz w:val="22"/>
                <w:szCs w:val="22"/>
              </w:rPr>
              <w:t>D</w:t>
            </w:r>
          </w:p>
        </w:tc>
        <w:tc>
          <w:tcPr>
            <w:tcW w:w="567" w:type="dxa"/>
            <w:tcBorders>
              <w:left w:val="single" w:sz="8" w:space="0" w:color="auto"/>
            </w:tcBorders>
          </w:tcPr>
          <w:p w:rsidR="00037FDB" w:rsidRPr="00EB3635" w:rsidRDefault="00037FDB" w:rsidP="007A5258">
            <w:pPr>
              <w:jc w:val="center"/>
              <w:rPr>
                <w:rFonts w:ascii="Arial Narrow" w:hAnsi="Arial Narrow"/>
                <w:b/>
                <w:sz w:val="16"/>
                <w:szCs w:val="16"/>
              </w:rPr>
            </w:pPr>
          </w:p>
        </w:tc>
        <w:tc>
          <w:tcPr>
            <w:tcW w:w="472" w:type="dxa"/>
          </w:tcPr>
          <w:p w:rsidR="00037FDB" w:rsidRPr="00EB3635" w:rsidRDefault="00037FDB" w:rsidP="007A5258">
            <w:pPr>
              <w:jc w:val="center"/>
              <w:rPr>
                <w:rFonts w:ascii="Arial Narrow" w:hAnsi="Arial Narrow"/>
                <w:b/>
                <w:sz w:val="16"/>
                <w:szCs w:val="16"/>
              </w:rPr>
            </w:pPr>
          </w:p>
        </w:tc>
        <w:tc>
          <w:tcPr>
            <w:tcW w:w="662" w:type="dxa"/>
            <w:tcBorders>
              <w:right w:val="single" w:sz="8" w:space="0" w:color="auto"/>
            </w:tcBorders>
          </w:tcPr>
          <w:p w:rsidR="00037FDB" w:rsidRPr="00EB3635" w:rsidRDefault="00037FDB" w:rsidP="007A5258">
            <w:pPr>
              <w:jc w:val="center"/>
              <w:rPr>
                <w:rFonts w:ascii="Arial Narrow" w:hAnsi="Arial Narrow"/>
                <w:b/>
                <w:sz w:val="16"/>
                <w:szCs w:val="16"/>
              </w:rPr>
            </w:pPr>
          </w:p>
        </w:tc>
        <w:tc>
          <w:tcPr>
            <w:tcW w:w="1276" w:type="dxa"/>
            <w:gridSpan w:val="4"/>
            <w:tcBorders>
              <w:top w:val="single" w:sz="8" w:space="0" w:color="auto"/>
              <w:left w:val="single" w:sz="8" w:space="0" w:color="auto"/>
              <w:bottom w:val="single" w:sz="8" w:space="0" w:color="auto"/>
              <w:right w:val="single" w:sz="8" w:space="0" w:color="auto"/>
            </w:tcBorders>
            <w:shd w:val="clear" w:color="auto" w:fill="CCC0D9" w:themeFill="accent4" w:themeFillTint="66"/>
          </w:tcPr>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r w:rsidRPr="00EB3635">
              <w:rPr>
                <w:rFonts w:ascii="Arial Narrow" w:hAnsi="Arial Narrow"/>
                <w:b/>
                <w:sz w:val="16"/>
                <w:szCs w:val="16"/>
              </w:rPr>
              <w:t>No Risk Assessment required.</w:t>
            </w: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16"/>
                <w:szCs w:val="16"/>
              </w:rPr>
            </w:pPr>
            <w:r w:rsidRPr="00EB3635">
              <w:rPr>
                <w:rFonts w:ascii="Arial Narrow" w:hAnsi="Arial Narrow"/>
                <w:b/>
                <w:sz w:val="16"/>
                <w:szCs w:val="16"/>
              </w:rPr>
              <w:t xml:space="preserve">Electric testing may be required refer to </w:t>
            </w:r>
          </w:p>
          <w:p w:rsidR="00FE64AC" w:rsidRDefault="00FE64AC" w:rsidP="007A5258">
            <w:pPr>
              <w:jc w:val="center"/>
              <w:rPr>
                <w:rFonts w:ascii="Arial Narrow" w:hAnsi="Arial Narrow"/>
                <w:b/>
                <w:color w:val="FF0000"/>
                <w:sz w:val="16"/>
                <w:szCs w:val="16"/>
                <w:highlight w:val="yellow"/>
              </w:rPr>
            </w:pPr>
          </w:p>
          <w:p w:rsidR="00037FDB" w:rsidRPr="00FE3B2B" w:rsidRDefault="00037FDB" w:rsidP="007A5258">
            <w:pPr>
              <w:jc w:val="center"/>
              <w:rPr>
                <w:rFonts w:ascii="Arial Narrow" w:hAnsi="Arial Narrow"/>
                <w:b/>
                <w:color w:val="FF0000"/>
                <w:sz w:val="16"/>
                <w:szCs w:val="16"/>
              </w:rPr>
            </w:pPr>
            <w:r w:rsidRPr="00FE3B2B">
              <w:rPr>
                <w:rFonts w:ascii="Arial Narrow" w:hAnsi="Arial Narrow"/>
                <w:b/>
                <w:color w:val="FF0000"/>
                <w:sz w:val="16"/>
                <w:szCs w:val="16"/>
                <w:highlight w:val="yellow"/>
              </w:rPr>
              <w:t>Electrical Safety Management Handbook chapter (new)</w:t>
            </w:r>
          </w:p>
          <w:p w:rsidR="00037FDB" w:rsidRPr="00EB3635" w:rsidRDefault="00037FDB" w:rsidP="007A5258">
            <w:pPr>
              <w:jc w:val="center"/>
              <w:rPr>
                <w:rFonts w:ascii="Arial Narrow" w:hAnsi="Arial Narrow"/>
                <w:b/>
                <w:sz w:val="16"/>
                <w:szCs w:val="16"/>
              </w:rPr>
            </w:pPr>
          </w:p>
          <w:p w:rsidR="00037FDB" w:rsidRPr="00EB3635" w:rsidRDefault="00037FDB" w:rsidP="007A5258">
            <w:pPr>
              <w:jc w:val="center"/>
              <w:rPr>
                <w:rFonts w:ascii="Arial Narrow" w:hAnsi="Arial Narrow"/>
                <w:b/>
                <w:sz w:val="22"/>
                <w:szCs w:val="22"/>
              </w:rPr>
            </w:pPr>
            <w:r w:rsidRPr="00EB3635">
              <w:rPr>
                <w:rFonts w:ascii="Arial Narrow" w:hAnsi="Arial Narrow"/>
                <w:b/>
                <w:sz w:val="22"/>
                <w:szCs w:val="22"/>
              </w:rPr>
              <w:t>E</w:t>
            </w:r>
          </w:p>
        </w:tc>
        <w:tc>
          <w:tcPr>
            <w:tcW w:w="354" w:type="dxa"/>
            <w:tcBorders>
              <w:left w:val="single" w:sz="8" w:space="0" w:color="auto"/>
              <w:right w:val="single" w:sz="8" w:space="0" w:color="auto"/>
            </w:tcBorders>
          </w:tcPr>
          <w:p w:rsidR="00037FDB" w:rsidRPr="00EB3635" w:rsidRDefault="00037FDB" w:rsidP="007A5258">
            <w:pPr>
              <w:jc w:val="center"/>
              <w:rPr>
                <w:rFonts w:ascii="Arial Narrow" w:hAnsi="Arial Narrow"/>
                <w:b/>
                <w:sz w:val="16"/>
                <w:szCs w:val="16"/>
              </w:rPr>
            </w:pPr>
          </w:p>
        </w:tc>
        <w:tc>
          <w:tcPr>
            <w:tcW w:w="1772" w:type="dxa"/>
            <w:gridSpan w:val="4"/>
            <w:tcBorders>
              <w:left w:val="single" w:sz="8" w:space="0" w:color="auto"/>
              <w:right w:val="single" w:sz="8" w:space="0" w:color="auto"/>
            </w:tcBorders>
            <w:shd w:val="clear" w:color="auto" w:fill="365F91" w:themeFill="accent1" w:themeFillShade="BF"/>
          </w:tcPr>
          <w:p w:rsidR="00037FDB" w:rsidRDefault="00037FDB" w:rsidP="00F22D7C">
            <w:pPr>
              <w:shd w:val="clear" w:color="auto" w:fill="365F91" w:themeFill="accent1" w:themeFillShade="BF"/>
              <w:jc w:val="center"/>
              <w:rPr>
                <w:rFonts w:ascii="Arial Narrow" w:hAnsi="Arial Narrow"/>
                <w:b/>
                <w:color w:val="FFFFFF" w:themeColor="background1"/>
                <w:sz w:val="16"/>
                <w:szCs w:val="16"/>
              </w:rPr>
            </w:pPr>
          </w:p>
          <w:p w:rsidR="00037FDB" w:rsidRPr="00EB3635" w:rsidRDefault="00037FDB" w:rsidP="00F22D7C">
            <w:pPr>
              <w:shd w:val="clear" w:color="auto" w:fill="365F91" w:themeFill="accent1" w:themeFillShade="BF"/>
              <w:jc w:val="center"/>
              <w:rPr>
                <w:rFonts w:ascii="Arial Narrow" w:hAnsi="Arial Narrow"/>
                <w:b/>
                <w:color w:val="FFFFFF" w:themeColor="background1"/>
                <w:sz w:val="16"/>
                <w:szCs w:val="16"/>
              </w:rPr>
            </w:pPr>
            <w:r w:rsidRPr="00EB3635">
              <w:rPr>
                <w:rFonts w:ascii="Arial Narrow" w:hAnsi="Arial Narrow"/>
                <w:b/>
                <w:color w:val="FFFFFF" w:themeColor="background1"/>
                <w:sz w:val="16"/>
                <w:szCs w:val="16"/>
              </w:rPr>
              <w:t xml:space="preserve">Electrical testing </w:t>
            </w:r>
          </w:p>
          <w:p w:rsidR="00037FDB" w:rsidRPr="00EB3635" w:rsidRDefault="00037FDB" w:rsidP="00F22D7C">
            <w:pPr>
              <w:shd w:val="clear" w:color="auto" w:fill="365F91" w:themeFill="accent1" w:themeFillShade="BF"/>
              <w:jc w:val="center"/>
              <w:rPr>
                <w:rFonts w:ascii="Arial Narrow" w:hAnsi="Arial Narrow"/>
                <w:b/>
                <w:color w:val="FFFFFF" w:themeColor="background1"/>
                <w:sz w:val="16"/>
                <w:szCs w:val="16"/>
              </w:rPr>
            </w:pPr>
            <w:r w:rsidRPr="00EB3635">
              <w:rPr>
                <w:rFonts w:ascii="Arial Narrow" w:hAnsi="Arial Narrow"/>
                <w:b/>
                <w:color w:val="FFFFFF" w:themeColor="background1"/>
                <w:sz w:val="16"/>
                <w:szCs w:val="16"/>
              </w:rPr>
              <w:t xml:space="preserve">may be required </w:t>
            </w:r>
          </w:p>
          <w:p w:rsidR="00037FDB" w:rsidRDefault="00037FDB" w:rsidP="00F22D7C">
            <w:pPr>
              <w:shd w:val="clear" w:color="auto" w:fill="365F91" w:themeFill="accent1" w:themeFillShade="BF"/>
              <w:jc w:val="center"/>
              <w:rPr>
                <w:rFonts w:ascii="Arial Narrow" w:hAnsi="Arial Narrow"/>
                <w:b/>
                <w:color w:val="FFFFFF" w:themeColor="background1"/>
                <w:sz w:val="16"/>
                <w:szCs w:val="16"/>
              </w:rPr>
            </w:pPr>
            <w:r w:rsidRPr="00EB3635">
              <w:rPr>
                <w:rFonts w:ascii="Arial Narrow" w:hAnsi="Arial Narrow"/>
                <w:b/>
                <w:color w:val="FFFFFF" w:themeColor="background1"/>
                <w:sz w:val="16"/>
                <w:szCs w:val="16"/>
              </w:rPr>
              <w:t xml:space="preserve">(refer to </w:t>
            </w:r>
            <w:r w:rsidRPr="00037FDB">
              <w:rPr>
                <w:rFonts w:ascii="Arial Narrow" w:hAnsi="Arial Narrow"/>
                <w:b/>
                <w:color w:val="FF0000"/>
                <w:sz w:val="16"/>
                <w:szCs w:val="16"/>
                <w:highlight w:val="yellow"/>
              </w:rPr>
              <w:t xml:space="preserve">Electrical Safety Management Handbook </w:t>
            </w:r>
            <w:r w:rsidRPr="00FE64AC">
              <w:rPr>
                <w:rFonts w:ascii="Arial Narrow" w:hAnsi="Arial Narrow"/>
                <w:b/>
                <w:color w:val="FF0000"/>
                <w:sz w:val="16"/>
                <w:szCs w:val="16"/>
                <w:highlight w:val="yellow"/>
              </w:rPr>
              <w:t>chapter</w:t>
            </w:r>
            <w:r w:rsidR="00FE64AC" w:rsidRPr="00FE64AC">
              <w:rPr>
                <w:rFonts w:ascii="Arial Narrow" w:hAnsi="Arial Narrow"/>
                <w:b/>
                <w:color w:val="FF0000"/>
                <w:sz w:val="16"/>
                <w:szCs w:val="16"/>
                <w:highlight w:val="yellow"/>
              </w:rPr>
              <w:t xml:space="preserve"> (new)</w:t>
            </w:r>
          </w:p>
          <w:p w:rsidR="00FE64AC" w:rsidRDefault="00FE64AC" w:rsidP="00F22D7C">
            <w:pPr>
              <w:shd w:val="clear" w:color="auto" w:fill="365F91" w:themeFill="accent1" w:themeFillShade="BF"/>
              <w:jc w:val="center"/>
              <w:rPr>
                <w:rFonts w:ascii="Arial Narrow" w:hAnsi="Arial Narrow"/>
                <w:b/>
                <w:color w:val="FFFFFF" w:themeColor="background1"/>
                <w:sz w:val="16"/>
                <w:szCs w:val="16"/>
              </w:rPr>
            </w:pPr>
          </w:p>
          <w:p w:rsidR="00037FDB" w:rsidRPr="00EB3635" w:rsidRDefault="00037FDB" w:rsidP="00F22D7C">
            <w:pPr>
              <w:shd w:val="clear" w:color="auto" w:fill="365F91" w:themeFill="accent1" w:themeFillShade="BF"/>
              <w:jc w:val="center"/>
              <w:rPr>
                <w:rFonts w:ascii="Arial Narrow" w:hAnsi="Arial Narrow"/>
                <w:b/>
                <w:color w:val="FFFFFF" w:themeColor="background1"/>
                <w:sz w:val="16"/>
                <w:szCs w:val="16"/>
              </w:rPr>
            </w:pPr>
            <w:r w:rsidRPr="00EB3635">
              <w:rPr>
                <w:rFonts w:ascii="Arial Narrow" w:hAnsi="Arial Narrow"/>
                <w:b/>
                <w:color w:val="FFFFFF" w:themeColor="background1"/>
                <w:sz w:val="16"/>
                <w:szCs w:val="16"/>
              </w:rPr>
              <w:t>Risk Assess the plant if used in a way or environment other than the manufacturer intended and presents an additional hazard.</w:t>
            </w:r>
          </w:p>
          <w:p w:rsidR="00037FDB" w:rsidRPr="00EB3635" w:rsidRDefault="00037FDB" w:rsidP="00F22D7C">
            <w:pPr>
              <w:shd w:val="clear" w:color="auto" w:fill="365F91" w:themeFill="accent1" w:themeFillShade="BF"/>
              <w:jc w:val="center"/>
              <w:rPr>
                <w:rFonts w:ascii="Arial Narrow" w:hAnsi="Arial Narrow"/>
                <w:b/>
                <w:color w:val="FFFFFF" w:themeColor="background1"/>
                <w:sz w:val="16"/>
                <w:szCs w:val="16"/>
              </w:rPr>
            </w:pPr>
          </w:p>
          <w:p w:rsidR="00037FDB" w:rsidRPr="00EB3635" w:rsidRDefault="00037FDB" w:rsidP="00F22D7C">
            <w:pPr>
              <w:shd w:val="clear" w:color="auto" w:fill="365F91" w:themeFill="accent1" w:themeFillShade="BF"/>
              <w:jc w:val="center"/>
              <w:rPr>
                <w:rFonts w:ascii="Arial Narrow" w:hAnsi="Arial Narrow"/>
                <w:b/>
                <w:sz w:val="22"/>
                <w:szCs w:val="22"/>
              </w:rPr>
            </w:pPr>
            <w:r w:rsidRPr="00EB3635">
              <w:rPr>
                <w:rFonts w:ascii="Arial Narrow" w:hAnsi="Arial Narrow"/>
                <w:b/>
                <w:color w:val="FFFFFF" w:themeColor="background1"/>
                <w:sz w:val="22"/>
                <w:szCs w:val="22"/>
              </w:rPr>
              <w:t>F</w:t>
            </w:r>
          </w:p>
        </w:tc>
        <w:tc>
          <w:tcPr>
            <w:tcW w:w="284" w:type="dxa"/>
            <w:tcBorders>
              <w:left w:val="single" w:sz="8" w:space="0" w:color="auto"/>
              <w:right w:val="single" w:sz="8" w:space="0" w:color="auto"/>
            </w:tcBorders>
            <w:shd w:val="clear" w:color="auto" w:fill="FFFFFF" w:themeFill="background1"/>
          </w:tcPr>
          <w:p w:rsidR="00037FDB" w:rsidRPr="00EB3635" w:rsidRDefault="00037FDB" w:rsidP="007A5258">
            <w:pPr>
              <w:jc w:val="center"/>
              <w:rPr>
                <w:rFonts w:ascii="Arial Narrow" w:hAnsi="Arial Narrow"/>
                <w:b/>
                <w:color w:val="FFFFFF" w:themeColor="background1"/>
                <w:sz w:val="16"/>
                <w:szCs w:val="16"/>
              </w:rPr>
            </w:pPr>
          </w:p>
        </w:tc>
        <w:tc>
          <w:tcPr>
            <w:tcW w:w="1417" w:type="dxa"/>
            <w:tcBorders>
              <w:top w:val="single" w:sz="8" w:space="0" w:color="auto"/>
              <w:left w:val="single" w:sz="8" w:space="0" w:color="auto"/>
              <w:bottom w:val="single" w:sz="8" w:space="0" w:color="auto"/>
              <w:right w:val="single" w:sz="8" w:space="0" w:color="auto"/>
            </w:tcBorders>
            <w:shd w:val="clear" w:color="auto" w:fill="365F91" w:themeFill="accent1" w:themeFillShade="BF"/>
          </w:tcPr>
          <w:p w:rsidR="00037FDB" w:rsidRPr="00EB3635" w:rsidRDefault="00037FDB" w:rsidP="007A5258">
            <w:pPr>
              <w:jc w:val="center"/>
              <w:rPr>
                <w:rFonts w:ascii="Arial Narrow" w:hAnsi="Arial Narrow"/>
                <w:b/>
                <w:color w:val="FFFFFF" w:themeColor="background1"/>
                <w:sz w:val="16"/>
                <w:szCs w:val="16"/>
              </w:rPr>
            </w:pPr>
          </w:p>
          <w:p w:rsidR="00037FDB" w:rsidRPr="00EB3635" w:rsidRDefault="00037FDB" w:rsidP="007A5258">
            <w:pPr>
              <w:jc w:val="center"/>
              <w:rPr>
                <w:rFonts w:ascii="Arial Narrow" w:hAnsi="Arial Narrow"/>
                <w:b/>
                <w:color w:val="FFFFFF" w:themeColor="background1"/>
                <w:sz w:val="16"/>
                <w:szCs w:val="16"/>
              </w:rPr>
            </w:pPr>
            <w:r w:rsidRPr="00EB3635">
              <w:rPr>
                <w:rFonts w:ascii="Arial Narrow" w:hAnsi="Arial Narrow"/>
                <w:b/>
                <w:color w:val="FFFFFF" w:themeColor="background1"/>
                <w:sz w:val="16"/>
                <w:szCs w:val="16"/>
              </w:rPr>
              <w:t>Risk Assess the plant and/or the task.</w:t>
            </w:r>
          </w:p>
          <w:p w:rsidR="00037FDB" w:rsidRPr="00EB3635" w:rsidRDefault="00037FDB" w:rsidP="007A5258">
            <w:pPr>
              <w:jc w:val="center"/>
              <w:rPr>
                <w:rFonts w:ascii="Arial Narrow" w:hAnsi="Arial Narrow"/>
                <w:b/>
                <w:color w:val="FFFFFF" w:themeColor="background1"/>
                <w:sz w:val="16"/>
                <w:szCs w:val="16"/>
              </w:rPr>
            </w:pPr>
            <w:r w:rsidRPr="00EB3635">
              <w:rPr>
                <w:rFonts w:ascii="Arial Narrow" w:hAnsi="Arial Narrow"/>
                <w:b/>
                <w:color w:val="FFFFFF" w:themeColor="background1"/>
                <w:sz w:val="16"/>
                <w:szCs w:val="16"/>
              </w:rPr>
              <w:t>This will depend on the task.</w:t>
            </w:r>
          </w:p>
          <w:p w:rsidR="00037FDB" w:rsidRPr="00EB3635" w:rsidRDefault="00037FDB" w:rsidP="007A5258">
            <w:pPr>
              <w:jc w:val="center"/>
              <w:rPr>
                <w:rFonts w:ascii="Arial Narrow" w:hAnsi="Arial Narrow"/>
                <w:b/>
                <w:color w:val="FFFFFF" w:themeColor="background1"/>
                <w:sz w:val="16"/>
                <w:szCs w:val="16"/>
              </w:rPr>
            </w:pPr>
          </w:p>
          <w:p w:rsidR="00037FDB" w:rsidRPr="00EB3635" w:rsidRDefault="00037FDB" w:rsidP="007A5258">
            <w:pPr>
              <w:jc w:val="center"/>
              <w:rPr>
                <w:rFonts w:ascii="Arial Narrow" w:hAnsi="Arial Narrow"/>
                <w:b/>
                <w:color w:val="FFFFFF" w:themeColor="background1"/>
                <w:sz w:val="16"/>
                <w:szCs w:val="16"/>
              </w:rPr>
            </w:pPr>
          </w:p>
          <w:p w:rsidR="00037FDB" w:rsidRPr="00EB3635" w:rsidRDefault="00037FDB" w:rsidP="007A5258">
            <w:pPr>
              <w:jc w:val="center"/>
              <w:rPr>
                <w:rFonts w:ascii="Arial Narrow" w:hAnsi="Arial Narrow"/>
                <w:b/>
                <w:color w:val="FFFFFF" w:themeColor="background1"/>
                <w:sz w:val="16"/>
                <w:szCs w:val="16"/>
              </w:rPr>
            </w:pPr>
          </w:p>
          <w:p w:rsidR="00037FDB" w:rsidRPr="00EB3635" w:rsidRDefault="00037FDB" w:rsidP="007A5258">
            <w:pPr>
              <w:jc w:val="center"/>
              <w:rPr>
                <w:rFonts w:ascii="Arial Narrow" w:hAnsi="Arial Narrow"/>
                <w:b/>
                <w:color w:val="FFFFFF" w:themeColor="background1"/>
                <w:sz w:val="16"/>
                <w:szCs w:val="16"/>
              </w:rPr>
            </w:pPr>
          </w:p>
          <w:p w:rsidR="00037FDB" w:rsidRPr="00EB3635" w:rsidRDefault="00037FDB" w:rsidP="007A5258">
            <w:pPr>
              <w:jc w:val="center"/>
              <w:rPr>
                <w:rFonts w:ascii="Arial Narrow" w:hAnsi="Arial Narrow"/>
                <w:b/>
                <w:color w:val="FFFFFF" w:themeColor="background1"/>
                <w:sz w:val="16"/>
                <w:szCs w:val="16"/>
              </w:rPr>
            </w:pPr>
          </w:p>
          <w:p w:rsidR="00037FDB" w:rsidRPr="00EB3635" w:rsidRDefault="00037FDB" w:rsidP="007A5258">
            <w:pPr>
              <w:jc w:val="center"/>
              <w:rPr>
                <w:rFonts w:ascii="Arial Narrow" w:hAnsi="Arial Narrow"/>
                <w:b/>
                <w:color w:val="FFFFFF" w:themeColor="background1"/>
                <w:sz w:val="16"/>
                <w:szCs w:val="16"/>
              </w:rPr>
            </w:pPr>
          </w:p>
          <w:p w:rsidR="00037FDB" w:rsidRPr="00EB3635" w:rsidRDefault="00037FDB" w:rsidP="007A5258">
            <w:pPr>
              <w:jc w:val="center"/>
              <w:rPr>
                <w:rFonts w:ascii="Arial Narrow" w:hAnsi="Arial Narrow"/>
                <w:b/>
                <w:color w:val="FFFFFF" w:themeColor="background1"/>
                <w:sz w:val="16"/>
                <w:szCs w:val="16"/>
              </w:rPr>
            </w:pPr>
          </w:p>
          <w:p w:rsidR="00037FDB" w:rsidRPr="00EB3635" w:rsidRDefault="00037FDB" w:rsidP="007A5258">
            <w:pPr>
              <w:jc w:val="center"/>
              <w:rPr>
                <w:rFonts w:ascii="Arial Narrow" w:hAnsi="Arial Narrow"/>
                <w:b/>
                <w:color w:val="FFFFFF" w:themeColor="background1"/>
                <w:sz w:val="16"/>
                <w:szCs w:val="16"/>
              </w:rPr>
            </w:pPr>
          </w:p>
          <w:p w:rsidR="00037FDB" w:rsidRPr="00EB3635" w:rsidRDefault="00037FDB" w:rsidP="007A5258">
            <w:pPr>
              <w:jc w:val="center"/>
              <w:rPr>
                <w:rFonts w:ascii="Arial Narrow" w:hAnsi="Arial Narrow"/>
                <w:b/>
                <w:color w:val="FFFFFF" w:themeColor="background1"/>
                <w:sz w:val="22"/>
                <w:szCs w:val="22"/>
              </w:rPr>
            </w:pPr>
            <w:r w:rsidRPr="00EB3635">
              <w:rPr>
                <w:rFonts w:ascii="Arial Narrow" w:hAnsi="Arial Narrow"/>
                <w:b/>
                <w:color w:val="FFFFFF" w:themeColor="background1"/>
                <w:sz w:val="22"/>
                <w:szCs w:val="22"/>
              </w:rPr>
              <w:t>G</w:t>
            </w:r>
          </w:p>
        </w:tc>
      </w:tr>
    </w:tbl>
    <w:p w:rsidR="00D94362" w:rsidRPr="00F41555" w:rsidRDefault="00D94362" w:rsidP="00D94362">
      <w:pPr>
        <w:keepNext/>
        <w:outlineLvl w:val="0"/>
        <w:rPr>
          <w:rFonts w:ascii="Arial Narrow" w:eastAsia="Times New Roman" w:hAnsi="Arial Narrow" w:cs="Arial"/>
          <w:b/>
          <w:bCs/>
          <w:kern w:val="32"/>
          <w:sz w:val="20"/>
          <w:szCs w:val="20"/>
          <w:lang w:eastAsia="en-AU"/>
        </w:rPr>
      </w:pPr>
    </w:p>
    <w:p w:rsidR="00F41555" w:rsidRDefault="00F41555" w:rsidP="00F41555">
      <w:pPr>
        <w:keepNext/>
        <w:outlineLvl w:val="0"/>
        <w:rPr>
          <w:rFonts w:ascii="Arial Narrow" w:eastAsia="Times New Roman" w:hAnsi="Arial Narrow" w:cs="Arial"/>
          <w:b/>
          <w:bCs/>
          <w:kern w:val="32"/>
          <w:sz w:val="20"/>
          <w:szCs w:val="20"/>
          <w:lang w:eastAsia="en-AU"/>
        </w:rPr>
        <w:sectPr w:rsidR="00F41555" w:rsidSect="001F462D">
          <w:headerReference w:type="first" r:id="rId122"/>
          <w:pgSz w:w="16840" w:h="11900" w:orient="landscape"/>
          <w:pgMar w:top="1134" w:right="1134" w:bottom="987" w:left="1134" w:header="709" w:footer="544" w:gutter="0"/>
          <w:cols w:space="708"/>
          <w:docGrid w:linePitch="360"/>
        </w:sectPr>
      </w:pPr>
    </w:p>
    <w:p w:rsidR="0066121F" w:rsidRDefault="00D7416D" w:rsidP="0066121F">
      <w:pPr>
        <w:keepNext/>
        <w:jc w:val="right"/>
        <w:outlineLvl w:val="0"/>
        <w:rPr>
          <w:rFonts w:ascii="Arial Narrow" w:eastAsia="Times New Roman" w:hAnsi="Arial Narrow" w:cs="Arial"/>
          <w:b/>
          <w:bCs/>
          <w:kern w:val="32"/>
          <w:sz w:val="20"/>
          <w:szCs w:val="20"/>
          <w:lang w:eastAsia="en-AU"/>
        </w:rPr>
      </w:pPr>
      <w:r>
        <w:rPr>
          <w:rFonts w:ascii="Arial Narrow" w:eastAsia="Times New Roman" w:hAnsi="Arial Narrow" w:cs="Arial"/>
          <w:b/>
          <w:bCs/>
          <w:kern w:val="32"/>
          <w:sz w:val="20"/>
          <w:szCs w:val="20"/>
          <w:lang w:eastAsia="en-AU"/>
        </w:rPr>
        <w:t xml:space="preserve">Appendix </w:t>
      </w:r>
      <w:r w:rsidR="00753882">
        <w:rPr>
          <w:rFonts w:ascii="Arial Narrow" w:eastAsia="Times New Roman" w:hAnsi="Arial Narrow" w:cs="Arial"/>
          <w:b/>
          <w:bCs/>
          <w:kern w:val="32"/>
          <w:sz w:val="20"/>
          <w:szCs w:val="20"/>
          <w:lang w:eastAsia="en-AU"/>
        </w:rPr>
        <w:t>B</w:t>
      </w:r>
      <w:r>
        <w:rPr>
          <w:rFonts w:ascii="Arial Narrow" w:eastAsia="Times New Roman" w:hAnsi="Arial Narrow" w:cs="Arial"/>
          <w:b/>
          <w:bCs/>
          <w:kern w:val="32"/>
          <w:sz w:val="20"/>
          <w:szCs w:val="20"/>
          <w:lang w:eastAsia="en-AU"/>
        </w:rPr>
        <w:t xml:space="preserve"> (Page 2 of 2</w:t>
      </w:r>
      <w:r w:rsidR="0066121F" w:rsidRPr="00F1440E">
        <w:rPr>
          <w:rFonts w:ascii="Arial Narrow" w:eastAsia="Times New Roman" w:hAnsi="Arial Narrow" w:cs="Arial"/>
          <w:b/>
          <w:bCs/>
          <w:kern w:val="32"/>
          <w:sz w:val="20"/>
          <w:szCs w:val="20"/>
          <w:lang w:eastAsia="en-AU"/>
        </w:rPr>
        <w:t>)</w:t>
      </w:r>
    </w:p>
    <w:p w:rsidR="002D447F" w:rsidRPr="00F1440E" w:rsidRDefault="002D447F" w:rsidP="0066121F">
      <w:pPr>
        <w:keepNext/>
        <w:jc w:val="right"/>
        <w:outlineLvl w:val="0"/>
        <w:rPr>
          <w:rFonts w:ascii="Arial Narrow" w:eastAsia="Times New Roman" w:hAnsi="Arial Narrow" w:cs="Arial"/>
          <w:b/>
          <w:bCs/>
          <w:kern w:val="32"/>
          <w:sz w:val="20"/>
          <w:szCs w:val="20"/>
          <w:lang w:eastAsia="en-AU"/>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2D447F" w:rsidTr="00002B3F">
        <w:trPr>
          <w:jc w:val="center"/>
        </w:trPr>
        <w:tc>
          <w:tcPr>
            <w:tcW w:w="9628" w:type="dxa"/>
            <w:shd w:val="clear" w:color="auto" w:fill="365F91" w:themeFill="accent1" w:themeFillShade="BF"/>
          </w:tcPr>
          <w:p w:rsidR="002D447F" w:rsidRPr="0001354B" w:rsidRDefault="001226A8" w:rsidP="0001354B">
            <w:pPr>
              <w:pStyle w:val="Header"/>
              <w:jc w:val="center"/>
              <w:rPr>
                <w:rFonts w:ascii="Arial Narrow" w:hAnsi="Arial Narrow"/>
                <w:b/>
                <w:sz w:val="28"/>
                <w:szCs w:val="28"/>
              </w:rPr>
            </w:pPr>
            <w:r>
              <w:rPr>
                <w:rFonts w:ascii="Arial Narrow" w:hAnsi="Arial Narrow"/>
                <w:b/>
                <w:bCs/>
                <w:color w:val="FFFFFF"/>
                <w:sz w:val="28"/>
                <w:szCs w:val="28"/>
              </w:rPr>
              <w:t>PLANT/</w:t>
            </w:r>
            <w:r w:rsidRPr="00C34479">
              <w:rPr>
                <w:rFonts w:ascii="Arial Narrow" w:hAnsi="Arial Narrow"/>
                <w:b/>
                <w:bCs/>
                <w:color w:val="FFFFFF" w:themeColor="background1"/>
                <w:sz w:val="28"/>
                <w:szCs w:val="28"/>
              </w:rPr>
              <w:t>EQUIPMEN</w:t>
            </w:r>
            <w:r w:rsidR="00A27B22" w:rsidRPr="00C34479">
              <w:rPr>
                <w:rFonts w:ascii="Arial Narrow" w:hAnsi="Arial Narrow"/>
                <w:b/>
                <w:bCs/>
                <w:color w:val="FFFFFF" w:themeColor="background1"/>
                <w:sz w:val="28"/>
                <w:szCs w:val="28"/>
              </w:rPr>
              <w:t xml:space="preserve">T </w:t>
            </w:r>
            <w:r w:rsidR="00F3154B" w:rsidRPr="00C34479">
              <w:rPr>
                <w:rFonts w:ascii="Arial Narrow" w:hAnsi="Arial Narrow"/>
                <w:b/>
                <w:bCs/>
                <w:color w:val="FFFFFF" w:themeColor="background1"/>
                <w:sz w:val="28"/>
                <w:szCs w:val="28"/>
              </w:rPr>
              <w:t xml:space="preserve">“RISK ASSESSMENT” </w:t>
            </w:r>
            <w:r w:rsidR="00A27B22" w:rsidRPr="0001354B">
              <w:rPr>
                <w:rFonts w:ascii="Arial Narrow" w:hAnsi="Arial Narrow"/>
                <w:b/>
                <w:bCs/>
                <w:color w:val="FFFFFF" w:themeColor="background1"/>
                <w:sz w:val="28"/>
                <w:szCs w:val="28"/>
              </w:rPr>
              <w:t>DECIS</w:t>
            </w:r>
            <w:r w:rsidR="002D447F" w:rsidRPr="0001354B">
              <w:rPr>
                <w:rFonts w:ascii="Arial Narrow" w:hAnsi="Arial Narrow"/>
                <w:b/>
                <w:bCs/>
                <w:color w:val="FFFFFF" w:themeColor="background1"/>
                <w:sz w:val="28"/>
                <w:szCs w:val="28"/>
              </w:rPr>
              <w:t xml:space="preserve">ION </w:t>
            </w:r>
            <w:r w:rsidR="00CB1359" w:rsidRPr="0001354B">
              <w:rPr>
                <w:rFonts w:ascii="Arial Narrow" w:hAnsi="Arial Narrow"/>
                <w:b/>
                <w:bCs/>
                <w:color w:val="FFFFFF" w:themeColor="background1"/>
                <w:sz w:val="28"/>
                <w:szCs w:val="28"/>
              </w:rPr>
              <w:t xml:space="preserve">TOOL </w:t>
            </w:r>
          </w:p>
        </w:tc>
      </w:tr>
    </w:tbl>
    <w:p w:rsidR="00A27B22" w:rsidRDefault="00A27B22" w:rsidP="007453F8">
      <w:pPr>
        <w:jc w:val="both"/>
        <w:rPr>
          <w:rFonts w:ascii="Arial Narrow" w:eastAsia="Calibri" w:hAnsi="Arial Narrow" w:cs="Arial"/>
          <w:b/>
          <w:color w:val="000000" w:themeColor="text1"/>
          <w:sz w:val="20"/>
          <w:szCs w:val="20"/>
          <w:highlight w:val="darkYellow"/>
        </w:rPr>
      </w:pPr>
    </w:p>
    <w:p w:rsidR="001F462D" w:rsidRPr="00C34479" w:rsidRDefault="001F462D" w:rsidP="007453F8">
      <w:pPr>
        <w:jc w:val="both"/>
        <w:rPr>
          <w:rFonts w:ascii="Arial Narrow" w:eastAsia="Calibri" w:hAnsi="Arial Narrow" w:cs="Arial"/>
          <w:b/>
          <w:sz w:val="20"/>
          <w:szCs w:val="20"/>
        </w:rPr>
      </w:pPr>
      <w:r w:rsidRPr="00A27B22">
        <w:rPr>
          <w:rFonts w:ascii="Arial Narrow" w:eastAsia="Calibri" w:hAnsi="Arial Narrow" w:cs="Arial"/>
          <w:b/>
          <w:color w:val="000000" w:themeColor="text1"/>
          <w:sz w:val="20"/>
          <w:szCs w:val="20"/>
        </w:rPr>
        <w:t xml:space="preserve">Part 2: Hazard Identification </w:t>
      </w:r>
      <w:r w:rsidRPr="001C6DE4">
        <w:rPr>
          <w:rFonts w:ascii="Arial Narrow" w:eastAsia="Calibri" w:hAnsi="Arial Narrow" w:cs="Arial"/>
          <w:b/>
          <w:sz w:val="20"/>
          <w:szCs w:val="20"/>
        </w:rPr>
        <w:t>prompts</w:t>
      </w:r>
      <w:r w:rsidR="00CE2B92" w:rsidRPr="001C6DE4">
        <w:rPr>
          <w:rFonts w:ascii="Arial Narrow" w:eastAsia="Calibri" w:hAnsi="Arial Narrow" w:cs="Arial"/>
          <w:b/>
          <w:sz w:val="20"/>
          <w:szCs w:val="20"/>
        </w:rPr>
        <w:t xml:space="preserve"> (to assist with your risk assessment, where required by part </w:t>
      </w:r>
      <w:r w:rsidR="00CE2B92" w:rsidRPr="00C34479">
        <w:rPr>
          <w:rFonts w:ascii="Arial Narrow" w:eastAsia="Calibri" w:hAnsi="Arial Narrow" w:cs="Arial"/>
          <w:b/>
          <w:sz w:val="20"/>
          <w:szCs w:val="20"/>
        </w:rPr>
        <w:t>1)</w:t>
      </w:r>
    </w:p>
    <w:p w:rsidR="007453F8" w:rsidRDefault="007453F8" w:rsidP="001F462D">
      <w:pPr>
        <w:jc w:val="both"/>
        <w:rPr>
          <w:rFonts w:ascii="Arial Narrow" w:eastAsia="Calibri" w:hAnsi="Arial Narrow" w:cs="Arial"/>
          <w:b/>
          <w:sz w:val="20"/>
          <w:szCs w:val="20"/>
        </w:rPr>
      </w:pPr>
    </w:p>
    <w:p w:rsidR="001F462D" w:rsidRPr="001C6DE4" w:rsidRDefault="00224FEC" w:rsidP="001F462D">
      <w:pPr>
        <w:jc w:val="both"/>
        <w:rPr>
          <w:rFonts w:ascii="Arial Narrow" w:eastAsia="Calibri" w:hAnsi="Arial Narrow" w:cs="Arial"/>
          <w:b/>
          <w:sz w:val="20"/>
          <w:szCs w:val="20"/>
        </w:rPr>
      </w:pPr>
      <w:r w:rsidRPr="001C6DE4">
        <w:rPr>
          <w:rFonts w:ascii="Arial Narrow" w:eastAsia="Calibri" w:hAnsi="Arial Narrow" w:cs="Arial"/>
          <w:b/>
          <w:sz w:val="20"/>
          <w:szCs w:val="20"/>
        </w:rPr>
        <w:t>Can the plant/equipment cause:</w:t>
      </w:r>
    </w:p>
    <w:p w:rsidR="001F462D" w:rsidRPr="001C6DE4" w:rsidRDefault="001C6DE4" w:rsidP="001D161A">
      <w:pPr>
        <w:numPr>
          <w:ilvl w:val="0"/>
          <w:numId w:val="10"/>
        </w:numPr>
        <w:ind w:left="567" w:hanging="567"/>
        <w:jc w:val="both"/>
        <w:rPr>
          <w:rFonts w:ascii="Arial Narrow" w:eastAsia="Calibri" w:hAnsi="Arial Narrow" w:cs="Arial"/>
          <w:sz w:val="20"/>
          <w:szCs w:val="20"/>
        </w:rPr>
      </w:pPr>
      <w:r w:rsidRPr="001C6DE4">
        <w:rPr>
          <w:rFonts w:ascii="Arial Narrow" w:eastAsia="Calibri" w:hAnsi="Arial Narrow" w:cs="Arial"/>
          <w:sz w:val="20"/>
          <w:szCs w:val="20"/>
        </w:rPr>
        <w:t>e</w:t>
      </w:r>
      <w:r w:rsidR="00BD62EA" w:rsidRPr="001C6DE4">
        <w:rPr>
          <w:rFonts w:ascii="Arial Narrow" w:eastAsia="Calibri" w:hAnsi="Arial Narrow" w:cs="Arial"/>
          <w:sz w:val="20"/>
          <w:szCs w:val="20"/>
        </w:rPr>
        <w:t>ntanglement of</w:t>
      </w:r>
      <w:r w:rsidR="001F462D" w:rsidRPr="001C6DE4">
        <w:rPr>
          <w:rFonts w:ascii="Arial Narrow" w:eastAsia="Calibri" w:hAnsi="Arial Narrow" w:cs="Arial"/>
          <w:sz w:val="20"/>
          <w:szCs w:val="20"/>
        </w:rPr>
        <w:t xml:space="preserve"> hair</w:t>
      </w:r>
      <w:r w:rsidR="00BD62EA" w:rsidRPr="001C6DE4">
        <w:rPr>
          <w:rFonts w:ascii="Arial Narrow" w:eastAsia="Calibri" w:hAnsi="Arial Narrow" w:cs="Arial"/>
          <w:sz w:val="20"/>
          <w:szCs w:val="20"/>
        </w:rPr>
        <w:t>,</w:t>
      </w:r>
      <w:r w:rsidR="001F462D" w:rsidRPr="001C6DE4">
        <w:rPr>
          <w:rFonts w:ascii="Arial Narrow" w:eastAsia="Calibri" w:hAnsi="Arial Narrow" w:cs="Arial"/>
          <w:sz w:val="20"/>
          <w:szCs w:val="20"/>
        </w:rPr>
        <w:t xml:space="preserve"> clothing, gloves, jewellery, brushes, rags or other materials in moving parts?</w:t>
      </w:r>
    </w:p>
    <w:p w:rsidR="001F462D" w:rsidRPr="001C6DE4" w:rsidRDefault="001F462D" w:rsidP="001D161A">
      <w:pPr>
        <w:numPr>
          <w:ilvl w:val="0"/>
          <w:numId w:val="10"/>
        </w:numPr>
        <w:ind w:left="567" w:hanging="567"/>
        <w:jc w:val="both"/>
        <w:rPr>
          <w:rFonts w:ascii="Arial Narrow" w:eastAsia="Calibri" w:hAnsi="Arial Narrow" w:cs="Arial"/>
          <w:sz w:val="20"/>
          <w:szCs w:val="20"/>
        </w:rPr>
      </w:pPr>
      <w:r w:rsidRPr="001C6DE4">
        <w:rPr>
          <w:rFonts w:ascii="Arial Narrow" w:eastAsia="Calibri" w:hAnsi="Arial Narrow" w:cs="Arial"/>
          <w:sz w:val="20"/>
          <w:szCs w:val="20"/>
        </w:rPr>
        <w:t xml:space="preserve">crush or impact injuries from parts due to unexpected failure and/or ejection of </w:t>
      </w:r>
      <w:r w:rsidR="00912249" w:rsidRPr="001C6DE4">
        <w:rPr>
          <w:rFonts w:ascii="Arial Narrow" w:eastAsia="Calibri" w:hAnsi="Arial Narrow" w:cs="Arial"/>
          <w:sz w:val="20"/>
          <w:szCs w:val="20"/>
        </w:rPr>
        <w:t>plant/equipment</w:t>
      </w:r>
      <w:r w:rsidRPr="001C6DE4">
        <w:rPr>
          <w:rFonts w:ascii="Arial Narrow" w:eastAsia="Calibri" w:hAnsi="Arial Narrow" w:cs="Arial"/>
          <w:sz w:val="20"/>
          <w:szCs w:val="20"/>
        </w:rPr>
        <w:t xml:space="preserve"> or material?</w:t>
      </w:r>
    </w:p>
    <w:p w:rsidR="001F462D" w:rsidRPr="001C6DE4" w:rsidRDefault="001F462D" w:rsidP="001D161A">
      <w:pPr>
        <w:numPr>
          <w:ilvl w:val="0"/>
          <w:numId w:val="10"/>
        </w:numPr>
        <w:ind w:left="567" w:hanging="567"/>
        <w:jc w:val="both"/>
        <w:rPr>
          <w:rFonts w:ascii="Arial Narrow" w:eastAsia="Calibri" w:hAnsi="Arial Narrow" w:cs="Arial"/>
          <w:sz w:val="20"/>
          <w:szCs w:val="20"/>
        </w:rPr>
      </w:pPr>
      <w:r w:rsidRPr="001C6DE4">
        <w:rPr>
          <w:rFonts w:ascii="Arial Narrow" w:eastAsia="Calibri" w:hAnsi="Arial Narrow" w:cs="Arial"/>
          <w:sz w:val="20"/>
          <w:szCs w:val="20"/>
        </w:rPr>
        <w:t>injury by uncontrolled or unexpected movement?</w:t>
      </w:r>
    </w:p>
    <w:p w:rsidR="001F462D" w:rsidRPr="001C6DE4" w:rsidRDefault="00224FEC" w:rsidP="001D161A">
      <w:pPr>
        <w:numPr>
          <w:ilvl w:val="0"/>
          <w:numId w:val="10"/>
        </w:numPr>
        <w:ind w:left="567" w:hanging="567"/>
        <w:jc w:val="both"/>
        <w:rPr>
          <w:rFonts w:ascii="Arial Narrow" w:eastAsia="Calibri" w:hAnsi="Arial Narrow" w:cs="Arial"/>
          <w:sz w:val="20"/>
          <w:szCs w:val="20"/>
        </w:rPr>
      </w:pPr>
      <w:r w:rsidRPr="001C6DE4">
        <w:rPr>
          <w:rFonts w:ascii="Arial Narrow" w:eastAsia="Calibri" w:hAnsi="Arial Narrow" w:cs="Arial"/>
          <w:sz w:val="20"/>
          <w:szCs w:val="20"/>
        </w:rPr>
        <w:t>injury by c</w:t>
      </w:r>
      <w:r w:rsidR="00282E12" w:rsidRPr="001C6DE4">
        <w:rPr>
          <w:rFonts w:ascii="Arial Narrow" w:eastAsia="Calibri" w:hAnsi="Arial Narrow" w:cs="Arial"/>
          <w:sz w:val="20"/>
          <w:szCs w:val="20"/>
        </w:rPr>
        <w:t>ut</w:t>
      </w:r>
      <w:r w:rsidRPr="001C6DE4">
        <w:rPr>
          <w:rFonts w:ascii="Arial Narrow" w:eastAsia="Calibri" w:hAnsi="Arial Narrow" w:cs="Arial"/>
          <w:sz w:val="20"/>
          <w:szCs w:val="20"/>
        </w:rPr>
        <w:t>ting</w:t>
      </w:r>
      <w:r w:rsidR="00282E12" w:rsidRPr="001C6DE4">
        <w:rPr>
          <w:rFonts w:ascii="Arial Narrow" w:eastAsia="Calibri" w:hAnsi="Arial Narrow" w:cs="Arial"/>
          <w:sz w:val="20"/>
          <w:szCs w:val="20"/>
        </w:rPr>
        <w:t>, punctur</w:t>
      </w:r>
      <w:r w:rsidRPr="001C6DE4">
        <w:rPr>
          <w:rFonts w:ascii="Arial Narrow" w:eastAsia="Calibri" w:hAnsi="Arial Narrow" w:cs="Arial"/>
          <w:sz w:val="20"/>
          <w:szCs w:val="20"/>
        </w:rPr>
        <w:t>ing</w:t>
      </w:r>
      <w:r w:rsidR="00282E12" w:rsidRPr="001C6DE4">
        <w:rPr>
          <w:rFonts w:ascii="Arial Narrow" w:eastAsia="Calibri" w:hAnsi="Arial Narrow" w:cs="Arial"/>
          <w:sz w:val="20"/>
          <w:szCs w:val="20"/>
        </w:rPr>
        <w:t xml:space="preserve">, </w:t>
      </w:r>
      <w:r w:rsidR="001F462D" w:rsidRPr="001C6DE4">
        <w:rPr>
          <w:rFonts w:ascii="Arial Narrow" w:eastAsia="Calibri" w:hAnsi="Arial Narrow" w:cs="Arial"/>
          <w:sz w:val="20"/>
          <w:szCs w:val="20"/>
        </w:rPr>
        <w:t>shear</w:t>
      </w:r>
      <w:r w:rsidRPr="001C6DE4">
        <w:rPr>
          <w:rFonts w:ascii="Arial Narrow" w:eastAsia="Calibri" w:hAnsi="Arial Narrow" w:cs="Arial"/>
          <w:sz w:val="20"/>
          <w:szCs w:val="20"/>
        </w:rPr>
        <w:t>ing</w:t>
      </w:r>
      <w:r w:rsidR="00282E12" w:rsidRPr="001C6DE4">
        <w:rPr>
          <w:rFonts w:ascii="Arial Narrow" w:eastAsia="Calibri" w:hAnsi="Arial Narrow" w:cs="Arial"/>
          <w:sz w:val="20"/>
          <w:szCs w:val="20"/>
        </w:rPr>
        <w:t>, trap</w:t>
      </w:r>
      <w:r w:rsidRPr="001C6DE4">
        <w:rPr>
          <w:rFonts w:ascii="Arial Narrow" w:eastAsia="Calibri" w:hAnsi="Arial Narrow" w:cs="Arial"/>
          <w:sz w:val="20"/>
          <w:szCs w:val="20"/>
        </w:rPr>
        <w:t>ping</w:t>
      </w:r>
      <w:r w:rsidR="00282E12" w:rsidRPr="001C6DE4">
        <w:rPr>
          <w:rFonts w:ascii="Arial Narrow" w:eastAsia="Calibri" w:hAnsi="Arial Narrow" w:cs="Arial"/>
          <w:sz w:val="20"/>
          <w:szCs w:val="20"/>
        </w:rPr>
        <w:t>, abra</w:t>
      </w:r>
      <w:r w:rsidRPr="001C6DE4">
        <w:rPr>
          <w:rFonts w:ascii="Arial Narrow" w:eastAsia="Calibri" w:hAnsi="Arial Narrow" w:cs="Arial"/>
          <w:sz w:val="20"/>
          <w:szCs w:val="20"/>
        </w:rPr>
        <w:t>ding</w:t>
      </w:r>
      <w:r w:rsidR="00282E12" w:rsidRPr="001C6DE4">
        <w:rPr>
          <w:rFonts w:ascii="Arial Narrow" w:eastAsia="Calibri" w:hAnsi="Arial Narrow" w:cs="Arial"/>
          <w:sz w:val="20"/>
          <w:szCs w:val="20"/>
        </w:rPr>
        <w:t xml:space="preserve"> or tear</w:t>
      </w:r>
      <w:r w:rsidRPr="001C6DE4">
        <w:rPr>
          <w:rFonts w:ascii="Arial Narrow" w:eastAsia="Calibri" w:hAnsi="Arial Narrow" w:cs="Arial"/>
          <w:sz w:val="20"/>
          <w:szCs w:val="20"/>
        </w:rPr>
        <w:t>ing</w:t>
      </w:r>
      <w:r w:rsidR="00282E12" w:rsidRPr="001C6DE4">
        <w:rPr>
          <w:rFonts w:ascii="Arial Narrow" w:eastAsia="Calibri" w:hAnsi="Arial Narrow" w:cs="Arial"/>
          <w:sz w:val="20"/>
          <w:szCs w:val="20"/>
        </w:rPr>
        <w:t>?</w:t>
      </w:r>
    </w:p>
    <w:p w:rsidR="001F462D" w:rsidRPr="001C6DE4" w:rsidRDefault="00224FEC" w:rsidP="001D161A">
      <w:pPr>
        <w:numPr>
          <w:ilvl w:val="0"/>
          <w:numId w:val="10"/>
        </w:numPr>
        <w:ind w:left="567" w:hanging="567"/>
        <w:jc w:val="both"/>
        <w:rPr>
          <w:rFonts w:ascii="Arial Narrow" w:eastAsia="Calibri" w:hAnsi="Arial Narrow" w:cs="Arial"/>
          <w:sz w:val="20"/>
          <w:szCs w:val="20"/>
        </w:rPr>
      </w:pPr>
      <w:r w:rsidRPr="001C6DE4">
        <w:rPr>
          <w:rFonts w:ascii="Arial Narrow" w:eastAsia="Calibri" w:hAnsi="Arial Narrow" w:cs="Arial"/>
          <w:sz w:val="20"/>
          <w:szCs w:val="20"/>
        </w:rPr>
        <w:t>injury by e</w:t>
      </w:r>
      <w:r w:rsidR="001F462D" w:rsidRPr="001C6DE4">
        <w:rPr>
          <w:rFonts w:ascii="Arial Narrow" w:eastAsia="Calibri" w:hAnsi="Arial Narrow" w:cs="Arial"/>
          <w:sz w:val="20"/>
          <w:szCs w:val="20"/>
        </w:rPr>
        <w:t>lectrocut</w:t>
      </w:r>
      <w:r w:rsidRPr="001C6DE4">
        <w:rPr>
          <w:rFonts w:ascii="Arial Narrow" w:eastAsia="Calibri" w:hAnsi="Arial Narrow" w:cs="Arial"/>
          <w:sz w:val="20"/>
          <w:szCs w:val="20"/>
        </w:rPr>
        <w:t>ion</w:t>
      </w:r>
      <w:r w:rsidR="001F462D" w:rsidRPr="001C6DE4">
        <w:rPr>
          <w:rFonts w:ascii="Arial Narrow" w:eastAsia="Calibri" w:hAnsi="Arial Narrow" w:cs="Arial"/>
          <w:sz w:val="20"/>
          <w:szCs w:val="20"/>
        </w:rPr>
        <w:t>, burn</w:t>
      </w:r>
      <w:r w:rsidR="00A27B22" w:rsidRPr="001C6DE4">
        <w:rPr>
          <w:rFonts w:ascii="Arial Narrow" w:eastAsia="Calibri" w:hAnsi="Arial Narrow" w:cs="Arial"/>
          <w:sz w:val="20"/>
          <w:szCs w:val="20"/>
        </w:rPr>
        <w:t xml:space="preserve"> (by heat, steam, flame), explos</w:t>
      </w:r>
      <w:r w:rsidRPr="001C6DE4">
        <w:rPr>
          <w:rFonts w:ascii="Arial Narrow" w:eastAsia="Calibri" w:hAnsi="Arial Narrow" w:cs="Arial"/>
          <w:sz w:val="20"/>
          <w:szCs w:val="20"/>
        </w:rPr>
        <w:t>ion</w:t>
      </w:r>
      <w:r w:rsidR="001F462D" w:rsidRPr="001C6DE4">
        <w:rPr>
          <w:rFonts w:ascii="Arial Narrow" w:eastAsia="Calibri" w:hAnsi="Arial Narrow" w:cs="Arial"/>
          <w:sz w:val="20"/>
          <w:szCs w:val="20"/>
        </w:rPr>
        <w:t>, leak</w:t>
      </w:r>
      <w:r w:rsidRPr="001C6DE4">
        <w:rPr>
          <w:rFonts w:ascii="Arial Narrow" w:eastAsia="Calibri" w:hAnsi="Arial Narrow" w:cs="Arial"/>
          <w:sz w:val="20"/>
          <w:szCs w:val="20"/>
        </w:rPr>
        <w:t xml:space="preserve"> of a</w:t>
      </w:r>
      <w:r w:rsidR="001F462D" w:rsidRPr="001C6DE4">
        <w:rPr>
          <w:rFonts w:ascii="Arial Narrow" w:eastAsia="Calibri" w:hAnsi="Arial Narrow" w:cs="Arial"/>
          <w:sz w:val="20"/>
          <w:szCs w:val="20"/>
        </w:rPr>
        <w:t xml:space="preserve"> </w:t>
      </w:r>
      <w:r w:rsidR="00A27B22" w:rsidRPr="001C6DE4">
        <w:rPr>
          <w:rFonts w:ascii="Arial Narrow" w:eastAsia="Calibri" w:hAnsi="Arial Narrow" w:cs="Arial"/>
          <w:sz w:val="20"/>
          <w:szCs w:val="20"/>
        </w:rPr>
        <w:t>high pressure substance</w:t>
      </w:r>
      <w:r w:rsidR="001F462D" w:rsidRPr="001C6DE4">
        <w:rPr>
          <w:rFonts w:ascii="Arial Narrow" w:eastAsia="Calibri" w:hAnsi="Arial Narrow" w:cs="Arial"/>
          <w:sz w:val="20"/>
          <w:szCs w:val="20"/>
        </w:rPr>
        <w:t xml:space="preserve"> (hydraulic fluid and air) toxic substances or radiation?</w:t>
      </w:r>
    </w:p>
    <w:p w:rsidR="001F462D" w:rsidRDefault="001F462D" w:rsidP="001D161A">
      <w:pPr>
        <w:numPr>
          <w:ilvl w:val="0"/>
          <w:numId w:val="10"/>
        </w:numPr>
        <w:ind w:left="567" w:hanging="567"/>
        <w:jc w:val="both"/>
        <w:rPr>
          <w:rFonts w:ascii="Arial Narrow" w:eastAsia="Calibri" w:hAnsi="Arial Narrow" w:cs="Arial"/>
          <w:sz w:val="20"/>
          <w:szCs w:val="20"/>
        </w:rPr>
      </w:pPr>
      <w:r w:rsidRPr="001C6DE4">
        <w:rPr>
          <w:rFonts w:ascii="Arial Narrow" w:eastAsia="Calibri" w:hAnsi="Arial Narrow" w:cs="Arial"/>
          <w:sz w:val="20"/>
          <w:szCs w:val="20"/>
        </w:rPr>
        <w:t>high falls, suffocation, noise, vibration and contact with overhead or underground power lines?</w:t>
      </w:r>
    </w:p>
    <w:p w:rsidR="007453F8" w:rsidRPr="001C6DE4" w:rsidRDefault="007453F8" w:rsidP="001D161A">
      <w:pPr>
        <w:numPr>
          <w:ilvl w:val="0"/>
          <w:numId w:val="10"/>
        </w:numPr>
        <w:ind w:left="567" w:hanging="567"/>
        <w:jc w:val="both"/>
        <w:rPr>
          <w:rFonts w:ascii="Arial Narrow" w:eastAsia="Calibri" w:hAnsi="Arial Narrow" w:cs="Arial"/>
          <w:sz w:val="20"/>
          <w:szCs w:val="20"/>
        </w:rPr>
      </w:pPr>
      <w:r>
        <w:rPr>
          <w:rFonts w:ascii="Arial Narrow" w:eastAsia="Calibri" w:hAnsi="Arial Narrow" w:cs="Arial"/>
          <w:sz w:val="20"/>
          <w:szCs w:val="20"/>
        </w:rPr>
        <w:t xml:space="preserve">the exposure to dust from silica and silica containing products </w:t>
      </w:r>
      <w:r w:rsidR="00FC0273">
        <w:rPr>
          <w:rFonts w:ascii="Arial Narrow" w:eastAsia="Calibri" w:hAnsi="Arial Narrow" w:cs="Arial"/>
          <w:sz w:val="20"/>
          <w:szCs w:val="20"/>
        </w:rPr>
        <w:t>(</w:t>
      </w:r>
      <w:r>
        <w:rPr>
          <w:rFonts w:ascii="Arial Narrow" w:eastAsia="Calibri" w:hAnsi="Arial Narrow" w:cs="Arial"/>
          <w:sz w:val="20"/>
          <w:szCs w:val="20"/>
        </w:rPr>
        <w:t>e.g. during sawing, grinding, cutting, crushing - rock, concrete, brick, block and mortar sand</w:t>
      </w:r>
      <w:r w:rsidR="00FC0273">
        <w:rPr>
          <w:rFonts w:ascii="Arial Narrow" w:eastAsia="Calibri" w:hAnsi="Arial Narrow" w:cs="Arial"/>
          <w:sz w:val="20"/>
          <w:szCs w:val="20"/>
        </w:rPr>
        <w:t>)</w:t>
      </w:r>
      <w:r>
        <w:rPr>
          <w:rFonts w:ascii="Arial Narrow" w:eastAsia="Calibri" w:hAnsi="Arial Narrow" w:cs="Arial"/>
          <w:sz w:val="20"/>
          <w:szCs w:val="20"/>
        </w:rPr>
        <w:t>?</w:t>
      </w:r>
    </w:p>
    <w:p w:rsidR="007453F8" w:rsidRDefault="007453F8" w:rsidP="001F462D">
      <w:pPr>
        <w:jc w:val="both"/>
        <w:rPr>
          <w:rFonts w:ascii="Arial Narrow" w:eastAsia="Calibri" w:hAnsi="Arial Narrow" w:cs="Arial"/>
          <w:b/>
          <w:sz w:val="20"/>
          <w:szCs w:val="20"/>
        </w:rPr>
      </w:pPr>
    </w:p>
    <w:p w:rsidR="001F462D" w:rsidRPr="00A27B22" w:rsidRDefault="001F462D" w:rsidP="001F462D">
      <w:pPr>
        <w:jc w:val="both"/>
        <w:rPr>
          <w:rFonts w:ascii="Arial Narrow" w:eastAsia="Calibri" w:hAnsi="Arial Narrow" w:cs="Arial"/>
          <w:b/>
          <w:sz w:val="20"/>
          <w:szCs w:val="20"/>
        </w:rPr>
      </w:pPr>
      <w:r w:rsidRPr="00A27B22">
        <w:rPr>
          <w:rFonts w:ascii="Arial Narrow" w:eastAsia="Calibri" w:hAnsi="Arial Narrow" w:cs="Arial"/>
          <w:b/>
          <w:sz w:val="20"/>
          <w:szCs w:val="20"/>
        </w:rPr>
        <w:t>Are:</w:t>
      </w:r>
    </w:p>
    <w:p w:rsidR="00224FEC" w:rsidRPr="001C6DE4" w:rsidRDefault="00A27B22" w:rsidP="001D161A">
      <w:pPr>
        <w:numPr>
          <w:ilvl w:val="0"/>
          <w:numId w:val="10"/>
        </w:numPr>
        <w:ind w:left="567" w:hanging="567"/>
        <w:jc w:val="both"/>
        <w:rPr>
          <w:rFonts w:ascii="Arial Narrow" w:eastAsia="Calibri" w:hAnsi="Arial Narrow" w:cs="Arial"/>
          <w:sz w:val="20"/>
          <w:szCs w:val="20"/>
        </w:rPr>
      </w:pPr>
      <w:r w:rsidRPr="001C6DE4">
        <w:rPr>
          <w:rFonts w:ascii="Arial Narrow" w:eastAsia="Calibri" w:hAnsi="Arial Narrow" w:cs="Arial"/>
          <w:sz w:val="20"/>
          <w:szCs w:val="20"/>
        </w:rPr>
        <w:t xml:space="preserve">Workers </w:t>
      </w:r>
      <w:r w:rsidR="001E2582">
        <w:rPr>
          <w:rFonts w:ascii="Arial Narrow" w:eastAsia="Calibri" w:hAnsi="Arial Narrow" w:cs="Arial"/>
          <w:sz w:val="20"/>
          <w:szCs w:val="20"/>
        </w:rPr>
        <w:t>un</w:t>
      </w:r>
      <w:r w:rsidRPr="001C6DE4">
        <w:rPr>
          <w:rFonts w:ascii="Arial Narrow" w:eastAsia="Calibri" w:hAnsi="Arial Narrow" w:cs="Arial"/>
          <w:sz w:val="20"/>
          <w:szCs w:val="20"/>
        </w:rPr>
        <w:t>able to access the p</w:t>
      </w:r>
      <w:r w:rsidR="00224FEC" w:rsidRPr="001C6DE4">
        <w:rPr>
          <w:rFonts w:ascii="Arial Narrow" w:eastAsia="Calibri" w:hAnsi="Arial Narrow" w:cs="Arial"/>
          <w:sz w:val="20"/>
          <w:szCs w:val="20"/>
        </w:rPr>
        <w:t>lant</w:t>
      </w:r>
      <w:r w:rsidRPr="001C6DE4">
        <w:rPr>
          <w:rFonts w:ascii="Arial Narrow" w:eastAsia="Calibri" w:hAnsi="Arial Narrow" w:cs="Arial"/>
          <w:sz w:val="20"/>
          <w:szCs w:val="20"/>
        </w:rPr>
        <w:t>/equipment</w:t>
      </w:r>
      <w:r w:rsidR="00224FEC" w:rsidRPr="001C6DE4">
        <w:rPr>
          <w:rFonts w:ascii="Arial Narrow" w:eastAsia="Calibri" w:hAnsi="Arial Narrow" w:cs="Arial"/>
          <w:sz w:val="20"/>
          <w:szCs w:val="20"/>
        </w:rPr>
        <w:t xml:space="preserve"> without risk of slip, trip or fall?</w:t>
      </w:r>
    </w:p>
    <w:p w:rsidR="001F462D" w:rsidRPr="00A27B22" w:rsidRDefault="001F462D" w:rsidP="001D161A">
      <w:pPr>
        <w:numPr>
          <w:ilvl w:val="0"/>
          <w:numId w:val="10"/>
        </w:numPr>
        <w:ind w:left="567" w:hanging="567"/>
        <w:jc w:val="both"/>
        <w:rPr>
          <w:rFonts w:ascii="Arial Narrow" w:eastAsia="Calibri" w:hAnsi="Arial Narrow" w:cs="Arial"/>
          <w:sz w:val="20"/>
          <w:szCs w:val="20"/>
        </w:rPr>
      </w:pPr>
      <w:r w:rsidRPr="00A27B22">
        <w:rPr>
          <w:rFonts w:ascii="Arial Narrow" w:eastAsia="Calibri" w:hAnsi="Arial Narrow" w:cs="Arial"/>
          <w:sz w:val="20"/>
          <w:szCs w:val="20"/>
        </w:rPr>
        <w:t>Paths of access and egress less than 600mm?</w:t>
      </w:r>
    </w:p>
    <w:p w:rsidR="001F462D" w:rsidRPr="00A27B22" w:rsidRDefault="001F462D" w:rsidP="001D161A">
      <w:pPr>
        <w:numPr>
          <w:ilvl w:val="0"/>
          <w:numId w:val="10"/>
        </w:numPr>
        <w:ind w:left="567" w:hanging="567"/>
        <w:jc w:val="both"/>
        <w:rPr>
          <w:rFonts w:ascii="Arial Narrow" w:eastAsia="Calibri" w:hAnsi="Arial Narrow" w:cs="Arial"/>
          <w:sz w:val="20"/>
          <w:szCs w:val="20"/>
        </w:rPr>
      </w:pPr>
      <w:r w:rsidRPr="00A27B22">
        <w:rPr>
          <w:rFonts w:ascii="Arial Narrow" w:eastAsia="Calibri" w:hAnsi="Arial Narrow" w:cs="Arial"/>
          <w:sz w:val="20"/>
          <w:szCs w:val="20"/>
        </w:rPr>
        <w:t>Hazards foreseeable if the controls and/or power are able to be switched on or off accidentally when in use (e.g. where the switch is not shrouded)?</w:t>
      </w:r>
    </w:p>
    <w:p w:rsidR="001F462D" w:rsidRPr="00A27B22" w:rsidRDefault="001F462D" w:rsidP="001D161A">
      <w:pPr>
        <w:numPr>
          <w:ilvl w:val="0"/>
          <w:numId w:val="10"/>
        </w:numPr>
        <w:ind w:left="567" w:hanging="567"/>
        <w:jc w:val="both"/>
        <w:rPr>
          <w:rFonts w:ascii="Arial Narrow" w:eastAsia="Calibri" w:hAnsi="Arial Narrow" w:cs="Arial"/>
          <w:sz w:val="20"/>
          <w:szCs w:val="20"/>
        </w:rPr>
      </w:pPr>
      <w:r w:rsidRPr="00A27B22">
        <w:rPr>
          <w:rFonts w:ascii="Arial Narrow" w:eastAsia="Calibri" w:hAnsi="Arial Narrow" w:cs="Arial"/>
          <w:sz w:val="20"/>
          <w:szCs w:val="20"/>
        </w:rPr>
        <w:t xml:space="preserve">Guards </w:t>
      </w:r>
      <w:r w:rsidR="001E2582">
        <w:rPr>
          <w:rFonts w:ascii="Arial Narrow" w:eastAsia="Calibri" w:hAnsi="Arial Narrow" w:cs="Arial"/>
          <w:sz w:val="20"/>
          <w:szCs w:val="20"/>
        </w:rPr>
        <w:t>in</w:t>
      </w:r>
      <w:r w:rsidRPr="00A27B22">
        <w:rPr>
          <w:rFonts w:ascii="Arial Narrow" w:eastAsia="Calibri" w:hAnsi="Arial Narrow" w:cs="Arial"/>
          <w:sz w:val="20"/>
          <w:szCs w:val="20"/>
        </w:rPr>
        <w:t xml:space="preserve">adequate for the type of </w:t>
      </w:r>
      <w:r w:rsidR="00912249">
        <w:rPr>
          <w:rFonts w:ascii="Arial Narrow" w:eastAsia="Calibri" w:hAnsi="Arial Narrow" w:cs="Arial"/>
          <w:sz w:val="20"/>
          <w:szCs w:val="20"/>
        </w:rPr>
        <w:t>plant/equipment</w:t>
      </w:r>
      <w:r w:rsidRPr="00A27B22">
        <w:rPr>
          <w:rFonts w:ascii="Arial Narrow" w:eastAsia="Calibri" w:hAnsi="Arial Narrow" w:cs="Arial"/>
          <w:sz w:val="20"/>
          <w:szCs w:val="20"/>
        </w:rPr>
        <w:t xml:space="preserve"> and the work being undertaken?</w:t>
      </w:r>
    </w:p>
    <w:p w:rsidR="001F462D" w:rsidRPr="006F3191" w:rsidRDefault="001F462D" w:rsidP="001F462D">
      <w:pPr>
        <w:jc w:val="both"/>
        <w:rPr>
          <w:rFonts w:ascii="Arial Narrow" w:eastAsia="Calibri" w:hAnsi="Arial Narrow" w:cs="Arial"/>
          <w:b/>
          <w:sz w:val="20"/>
          <w:szCs w:val="20"/>
        </w:rPr>
      </w:pPr>
    </w:p>
    <w:p w:rsidR="001F462D" w:rsidRPr="001C6DE4" w:rsidRDefault="001F462D" w:rsidP="001F462D">
      <w:pPr>
        <w:jc w:val="both"/>
        <w:rPr>
          <w:rFonts w:ascii="Arial Narrow" w:eastAsia="Calibri" w:hAnsi="Arial Narrow" w:cs="Arial"/>
          <w:b/>
          <w:sz w:val="20"/>
          <w:szCs w:val="20"/>
        </w:rPr>
      </w:pPr>
      <w:r w:rsidRPr="001C6DE4">
        <w:rPr>
          <w:rFonts w:ascii="Arial Narrow" w:eastAsia="Calibri" w:hAnsi="Arial Narrow" w:cs="Arial"/>
          <w:b/>
          <w:sz w:val="20"/>
          <w:szCs w:val="20"/>
        </w:rPr>
        <w:t>Work environment hazards</w:t>
      </w:r>
    </w:p>
    <w:p w:rsidR="001F462D" w:rsidRPr="001C6DE4" w:rsidRDefault="001F462D" w:rsidP="001D161A">
      <w:pPr>
        <w:numPr>
          <w:ilvl w:val="0"/>
          <w:numId w:val="10"/>
        </w:numPr>
        <w:ind w:left="567" w:hanging="567"/>
        <w:jc w:val="both"/>
        <w:rPr>
          <w:rFonts w:ascii="Arial Narrow" w:eastAsia="Calibri" w:hAnsi="Arial Narrow" w:cs="Arial"/>
          <w:sz w:val="20"/>
          <w:szCs w:val="20"/>
        </w:rPr>
      </w:pPr>
      <w:r w:rsidRPr="001C6DE4">
        <w:rPr>
          <w:rFonts w:ascii="Arial Narrow" w:eastAsia="Calibri" w:hAnsi="Arial Narrow" w:cs="Arial"/>
          <w:sz w:val="20"/>
          <w:szCs w:val="20"/>
        </w:rPr>
        <w:t>Does</w:t>
      </w:r>
      <w:r w:rsidR="00224FEC" w:rsidRPr="001C6DE4">
        <w:rPr>
          <w:rFonts w:ascii="Arial Narrow" w:eastAsia="Calibri" w:hAnsi="Arial Narrow" w:cs="Arial"/>
          <w:sz w:val="20"/>
          <w:szCs w:val="20"/>
        </w:rPr>
        <w:t xml:space="preserve"> the </w:t>
      </w:r>
      <w:r w:rsidR="00A27B22" w:rsidRPr="001C6DE4">
        <w:rPr>
          <w:rFonts w:ascii="Arial Narrow" w:eastAsia="Calibri" w:hAnsi="Arial Narrow" w:cs="Arial"/>
          <w:sz w:val="20"/>
          <w:szCs w:val="20"/>
        </w:rPr>
        <w:t xml:space="preserve">plant/equipment </w:t>
      </w:r>
      <w:r w:rsidR="00282E12" w:rsidRPr="001C6DE4">
        <w:rPr>
          <w:rFonts w:ascii="Arial Narrow" w:eastAsia="Calibri" w:hAnsi="Arial Narrow" w:cs="Arial"/>
          <w:sz w:val="20"/>
          <w:szCs w:val="20"/>
        </w:rPr>
        <w:t xml:space="preserve">create hazardous conditions due to harmful </w:t>
      </w:r>
      <w:r w:rsidR="00282E12" w:rsidRPr="0001354B">
        <w:rPr>
          <w:rFonts w:ascii="Arial Narrow" w:eastAsia="Calibri" w:hAnsi="Arial Narrow" w:cs="Arial"/>
          <w:sz w:val="20"/>
          <w:szCs w:val="20"/>
        </w:rPr>
        <w:t>emissions</w:t>
      </w:r>
      <w:r w:rsidRPr="0001354B">
        <w:rPr>
          <w:rFonts w:ascii="Arial Narrow" w:eastAsia="Calibri" w:hAnsi="Arial Narrow" w:cs="Arial"/>
          <w:sz w:val="20"/>
          <w:szCs w:val="20"/>
        </w:rPr>
        <w:t xml:space="preserve"> </w:t>
      </w:r>
      <w:r w:rsidR="00FC0273" w:rsidRPr="0001354B">
        <w:rPr>
          <w:rFonts w:ascii="Arial Narrow" w:eastAsia="Calibri" w:hAnsi="Arial Narrow" w:cs="Arial"/>
          <w:sz w:val="20"/>
          <w:szCs w:val="20"/>
        </w:rPr>
        <w:t>(</w:t>
      </w:r>
      <w:r w:rsidR="009F64BA" w:rsidRPr="0001354B">
        <w:rPr>
          <w:rFonts w:ascii="Arial Narrow" w:eastAsia="Calibri" w:hAnsi="Arial Narrow" w:cs="Arial"/>
          <w:sz w:val="20"/>
          <w:szCs w:val="20"/>
        </w:rPr>
        <w:t xml:space="preserve">e.g. </w:t>
      </w:r>
      <w:r w:rsidR="00282E12" w:rsidRPr="0001354B">
        <w:rPr>
          <w:rFonts w:ascii="Arial Narrow" w:eastAsia="Calibri" w:hAnsi="Arial Narrow" w:cs="Arial"/>
          <w:sz w:val="20"/>
          <w:szCs w:val="20"/>
        </w:rPr>
        <w:t>fluids</w:t>
      </w:r>
      <w:r w:rsidR="00282E12" w:rsidRPr="001C6DE4">
        <w:rPr>
          <w:rFonts w:ascii="Arial Narrow" w:eastAsia="Calibri" w:hAnsi="Arial Narrow" w:cs="Arial"/>
          <w:sz w:val="20"/>
          <w:szCs w:val="20"/>
        </w:rPr>
        <w:t xml:space="preserve">, gas under pressure, </w:t>
      </w:r>
      <w:r w:rsidRPr="001C6DE4">
        <w:rPr>
          <w:rFonts w:ascii="Arial Narrow" w:eastAsia="Calibri" w:hAnsi="Arial Narrow" w:cs="Arial"/>
          <w:sz w:val="20"/>
          <w:szCs w:val="20"/>
        </w:rPr>
        <w:t>vapour, fumes, noise etc</w:t>
      </w:r>
      <w:r w:rsidR="00FC0273">
        <w:rPr>
          <w:rFonts w:ascii="Arial Narrow" w:eastAsia="Calibri" w:hAnsi="Arial Narrow" w:cs="Arial"/>
          <w:sz w:val="20"/>
          <w:szCs w:val="20"/>
        </w:rPr>
        <w:t>)</w:t>
      </w:r>
      <w:r w:rsidRPr="001C6DE4">
        <w:rPr>
          <w:rFonts w:ascii="Arial Narrow" w:eastAsia="Calibri" w:hAnsi="Arial Narrow" w:cs="Arial"/>
          <w:sz w:val="20"/>
          <w:szCs w:val="20"/>
        </w:rPr>
        <w:t>?</w:t>
      </w:r>
    </w:p>
    <w:p w:rsidR="001F462D" w:rsidRPr="001C6DE4" w:rsidRDefault="001F462D" w:rsidP="001D161A">
      <w:pPr>
        <w:numPr>
          <w:ilvl w:val="0"/>
          <w:numId w:val="10"/>
        </w:numPr>
        <w:ind w:left="567" w:hanging="567"/>
        <w:jc w:val="both"/>
        <w:rPr>
          <w:rFonts w:ascii="Arial Narrow" w:eastAsia="Calibri" w:hAnsi="Arial Narrow" w:cs="Arial"/>
          <w:sz w:val="20"/>
          <w:szCs w:val="20"/>
        </w:rPr>
      </w:pPr>
      <w:r w:rsidRPr="001C6DE4">
        <w:rPr>
          <w:rFonts w:ascii="Arial Narrow" w:eastAsia="Calibri" w:hAnsi="Arial Narrow" w:cs="Arial"/>
          <w:sz w:val="20"/>
          <w:szCs w:val="20"/>
        </w:rPr>
        <w:t xml:space="preserve">Is any discharge of hazardous </w:t>
      </w:r>
      <w:r w:rsidR="00224FEC" w:rsidRPr="001C6DE4">
        <w:rPr>
          <w:rFonts w:ascii="Arial Narrow" w:eastAsia="Calibri" w:hAnsi="Arial Narrow" w:cs="Arial"/>
          <w:sz w:val="20"/>
          <w:szCs w:val="20"/>
        </w:rPr>
        <w:t xml:space="preserve">chemicals </w:t>
      </w:r>
      <w:r w:rsidRPr="001C6DE4">
        <w:rPr>
          <w:rFonts w:ascii="Arial Narrow" w:eastAsia="Calibri" w:hAnsi="Arial Narrow" w:cs="Arial"/>
          <w:sz w:val="20"/>
          <w:szCs w:val="20"/>
        </w:rPr>
        <w:t>contained?</w:t>
      </w:r>
    </w:p>
    <w:p w:rsidR="00DE5ED3" w:rsidRPr="001C6DE4" w:rsidRDefault="00DE5ED3" w:rsidP="001D161A">
      <w:pPr>
        <w:numPr>
          <w:ilvl w:val="0"/>
          <w:numId w:val="10"/>
        </w:numPr>
        <w:ind w:left="567" w:hanging="567"/>
        <w:jc w:val="both"/>
        <w:rPr>
          <w:rFonts w:ascii="Arial Narrow" w:eastAsia="Calibri" w:hAnsi="Arial Narrow" w:cs="Arial"/>
          <w:sz w:val="20"/>
          <w:szCs w:val="20"/>
        </w:rPr>
      </w:pPr>
      <w:r w:rsidRPr="001C6DE4">
        <w:rPr>
          <w:rFonts w:ascii="Arial Narrow" w:eastAsia="Calibri" w:hAnsi="Arial Narrow" w:cs="Arial"/>
          <w:sz w:val="20"/>
          <w:szCs w:val="20"/>
        </w:rPr>
        <w:t>Does the area which the</w:t>
      </w:r>
      <w:r w:rsidR="00DD03D4">
        <w:rPr>
          <w:rFonts w:ascii="Arial Narrow" w:eastAsia="Calibri" w:hAnsi="Arial Narrow" w:cs="Arial"/>
          <w:sz w:val="20"/>
          <w:szCs w:val="20"/>
        </w:rPr>
        <w:t xml:space="preserve"> p</w:t>
      </w:r>
      <w:r w:rsidRPr="001C6DE4">
        <w:rPr>
          <w:rFonts w:ascii="Arial Narrow" w:eastAsia="Calibri" w:hAnsi="Arial Narrow" w:cs="Arial"/>
          <w:sz w:val="20"/>
          <w:szCs w:val="20"/>
        </w:rPr>
        <w:t xml:space="preserve">lant/equipment is being placed have any weight restrictions (refer to </w:t>
      </w:r>
      <w:hyperlink r:id="rId123" w:history="1">
        <w:r w:rsidRPr="00025E09">
          <w:rPr>
            <w:rStyle w:val="Hyperlink"/>
            <w:rFonts w:ascii="Arial Narrow" w:eastAsia="Calibri" w:hAnsi="Arial Narrow" w:cs="Arial"/>
            <w:sz w:val="20"/>
            <w:szCs w:val="20"/>
          </w:rPr>
          <w:t>Infrastructure Branch</w:t>
        </w:r>
      </w:hyperlink>
      <w:r w:rsidRPr="001C6DE4">
        <w:rPr>
          <w:rFonts w:ascii="Arial Narrow" w:eastAsia="Calibri" w:hAnsi="Arial Narrow" w:cs="Arial"/>
          <w:sz w:val="20"/>
          <w:szCs w:val="20"/>
        </w:rPr>
        <w:t>)?</w:t>
      </w:r>
    </w:p>
    <w:p w:rsidR="001F462D" w:rsidRPr="006F3191" w:rsidRDefault="001F462D" w:rsidP="001F462D">
      <w:pPr>
        <w:jc w:val="both"/>
        <w:rPr>
          <w:rFonts w:ascii="Arial Narrow" w:eastAsia="Calibri" w:hAnsi="Arial Narrow" w:cs="Arial"/>
          <w:b/>
          <w:sz w:val="20"/>
          <w:szCs w:val="20"/>
        </w:rPr>
      </w:pPr>
    </w:p>
    <w:p w:rsidR="001F462D" w:rsidRPr="00A27B22" w:rsidRDefault="001F462D" w:rsidP="001F462D">
      <w:pPr>
        <w:jc w:val="both"/>
        <w:rPr>
          <w:rFonts w:ascii="Arial Narrow" w:eastAsia="Calibri" w:hAnsi="Arial Narrow" w:cs="Arial"/>
          <w:b/>
          <w:sz w:val="20"/>
          <w:szCs w:val="20"/>
        </w:rPr>
      </w:pPr>
      <w:r w:rsidRPr="00A27B22">
        <w:rPr>
          <w:rFonts w:ascii="Arial Narrow" w:eastAsia="Calibri" w:hAnsi="Arial Narrow" w:cs="Arial"/>
          <w:b/>
          <w:sz w:val="20"/>
          <w:szCs w:val="20"/>
        </w:rPr>
        <w:t xml:space="preserve">Hazards with </w:t>
      </w:r>
      <w:r w:rsidR="00912249">
        <w:rPr>
          <w:rFonts w:ascii="Arial Narrow" w:eastAsia="Calibri" w:hAnsi="Arial Narrow" w:cs="Arial"/>
          <w:b/>
          <w:sz w:val="20"/>
          <w:szCs w:val="20"/>
        </w:rPr>
        <w:t>plant/equipment</w:t>
      </w:r>
      <w:r w:rsidRPr="00A27B22">
        <w:rPr>
          <w:rFonts w:ascii="Arial Narrow" w:eastAsia="Calibri" w:hAnsi="Arial Narrow" w:cs="Arial"/>
          <w:b/>
          <w:sz w:val="20"/>
          <w:szCs w:val="20"/>
        </w:rPr>
        <w:t xml:space="preserve"> used for lifting people or materials </w:t>
      </w:r>
    </w:p>
    <w:p w:rsidR="001F462D" w:rsidRPr="00A27B22" w:rsidRDefault="001F462D" w:rsidP="001F462D">
      <w:pPr>
        <w:jc w:val="both"/>
        <w:rPr>
          <w:rFonts w:ascii="Arial Narrow" w:eastAsia="Calibri" w:hAnsi="Arial Narrow" w:cs="Arial"/>
          <w:sz w:val="20"/>
          <w:szCs w:val="20"/>
        </w:rPr>
      </w:pPr>
      <w:r w:rsidRPr="00A27B22">
        <w:rPr>
          <w:rFonts w:ascii="Arial Narrow" w:eastAsia="Calibri" w:hAnsi="Arial Narrow" w:cs="Arial"/>
          <w:b/>
          <w:sz w:val="20"/>
          <w:szCs w:val="20"/>
        </w:rPr>
        <w:t>(</w:t>
      </w:r>
      <w:r w:rsidR="00827F31" w:rsidRPr="00827F31">
        <w:rPr>
          <w:rFonts w:ascii="Arial Narrow" w:eastAsia="Calibri" w:hAnsi="Arial Narrow" w:cs="Arial"/>
          <w:b/>
          <w:sz w:val="20"/>
          <w:szCs w:val="20"/>
        </w:rPr>
        <w:t>Note</w:t>
      </w:r>
      <w:r w:rsidRPr="00A27B22">
        <w:rPr>
          <w:rFonts w:ascii="Arial Narrow" w:eastAsia="Calibri" w:hAnsi="Arial Narrow" w:cs="Arial"/>
          <w:sz w:val="20"/>
          <w:szCs w:val="20"/>
        </w:rPr>
        <w:t xml:space="preserve"> all lifting equipment must have current certification for the weight being lifted and you must not lift loads above that certified/rated capacity).</w:t>
      </w:r>
    </w:p>
    <w:p w:rsidR="001F462D" w:rsidRPr="001C6DE4" w:rsidRDefault="001F462D" w:rsidP="001D161A">
      <w:pPr>
        <w:numPr>
          <w:ilvl w:val="0"/>
          <w:numId w:val="10"/>
        </w:numPr>
        <w:ind w:left="567" w:hanging="567"/>
        <w:jc w:val="both"/>
        <w:rPr>
          <w:rFonts w:ascii="Arial Narrow" w:eastAsia="Calibri" w:hAnsi="Arial Narrow" w:cs="Arial"/>
          <w:sz w:val="20"/>
          <w:szCs w:val="20"/>
        </w:rPr>
      </w:pPr>
      <w:r w:rsidRPr="001C6DE4">
        <w:rPr>
          <w:rFonts w:ascii="Arial Narrow" w:eastAsia="Calibri" w:hAnsi="Arial Narrow" w:cs="Arial"/>
          <w:sz w:val="20"/>
          <w:szCs w:val="20"/>
        </w:rPr>
        <w:t xml:space="preserve">Is </w:t>
      </w:r>
      <w:r w:rsidR="00912249" w:rsidRPr="001C6DE4">
        <w:rPr>
          <w:rFonts w:ascii="Arial Narrow" w:eastAsia="Calibri" w:hAnsi="Arial Narrow" w:cs="Arial"/>
          <w:sz w:val="20"/>
          <w:szCs w:val="20"/>
        </w:rPr>
        <w:t>plant/equipment</w:t>
      </w:r>
      <w:r w:rsidRPr="001C6DE4">
        <w:rPr>
          <w:rFonts w:ascii="Arial Narrow" w:eastAsia="Calibri" w:hAnsi="Arial Narrow" w:cs="Arial"/>
          <w:sz w:val="20"/>
          <w:szCs w:val="20"/>
        </w:rPr>
        <w:t xml:space="preserve"> used for lifting people or hazardous materials?</w:t>
      </w:r>
    </w:p>
    <w:p w:rsidR="001F462D" w:rsidRPr="001C6DE4" w:rsidRDefault="001F462D" w:rsidP="001D161A">
      <w:pPr>
        <w:numPr>
          <w:ilvl w:val="0"/>
          <w:numId w:val="10"/>
        </w:numPr>
        <w:ind w:left="567" w:hanging="567"/>
        <w:jc w:val="both"/>
        <w:rPr>
          <w:rFonts w:ascii="Arial Narrow" w:eastAsia="Calibri" w:hAnsi="Arial Narrow" w:cs="Arial"/>
          <w:sz w:val="20"/>
          <w:szCs w:val="20"/>
        </w:rPr>
      </w:pPr>
      <w:r w:rsidRPr="001C6DE4">
        <w:rPr>
          <w:rFonts w:ascii="Arial Narrow" w:eastAsia="Calibri" w:hAnsi="Arial Narrow" w:cs="Arial"/>
          <w:sz w:val="20"/>
          <w:szCs w:val="20"/>
        </w:rPr>
        <w:t xml:space="preserve">Are loads </w:t>
      </w:r>
      <w:r w:rsidR="001E2582">
        <w:rPr>
          <w:rFonts w:ascii="Arial Narrow" w:eastAsia="Calibri" w:hAnsi="Arial Narrow" w:cs="Arial"/>
          <w:sz w:val="20"/>
          <w:szCs w:val="20"/>
        </w:rPr>
        <w:t>in</w:t>
      </w:r>
      <w:r w:rsidRPr="001C6DE4">
        <w:rPr>
          <w:rFonts w:ascii="Arial Narrow" w:eastAsia="Calibri" w:hAnsi="Arial Narrow" w:cs="Arial"/>
          <w:sz w:val="20"/>
          <w:szCs w:val="20"/>
        </w:rPr>
        <w:t>adequately protected if they are required to be suspended over people or property?</w:t>
      </w:r>
    </w:p>
    <w:p w:rsidR="00BD62EA" w:rsidRPr="001C6DE4" w:rsidRDefault="004C015B" w:rsidP="001D161A">
      <w:pPr>
        <w:numPr>
          <w:ilvl w:val="0"/>
          <w:numId w:val="10"/>
        </w:numPr>
        <w:ind w:left="567" w:hanging="567"/>
        <w:jc w:val="both"/>
        <w:rPr>
          <w:rFonts w:ascii="Arial Narrow" w:eastAsia="Calibri" w:hAnsi="Arial Narrow" w:cs="Arial"/>
          <w:sz w:val="20"/>
          <w:szCs w:val="20"/>
        </w:rPr>
      </w:pPr>
      <w:r>
        <w:rPr>
          <w:rFonts w:ascii="Arial Narrow" w:eastAsia="Calibri" w:hAnsi="Arial Narrow" w:cs="Arial"/>
          <w:sz w:val="20"/>
          <w:szCs w:val="20"/>
        </w:rPr>
        <w:t>Has</w:t>
      </w:r>
      <w:r w:rsidR="00BD62EA" w:rsidRPr="001C6DE4">
        <w:rPr>
          <w:rFonts w:ascii="Arial Narrow" w:eastAsia="Calibri" w:hAnsi="Arial Narrow" w:cs="Arial"/>
          <w:sz w:val="20"/>
          <w:szCs w:val="20"/>
        </w:rPr>
        <w:t xml:space="preserve"> all required maintenance and servicing been conducted?</w:t>
      </w:r>
    </w:p>
    <w:p w:rsidR="00BD62EA" w:rsidRPr="001C6DE4" w:rsidRDefault="00BD62EA" w:rsidP="006F3191">
      <w:pPr>
        <w:jc w:val="both"/>
        <w:rPr>
          <w:rFonts w:ascii="Arial Narrow" w:eastAsia="Calibri" w:hAnsi="Arial Narrow" w:cs="Arial"/>
          <w:sz w:val="20"/>
          <w:szCs w:val="20"/>
        </w:rPr>
      </w:pPr>
    </w:p>
    <w:p w:rsidR="001F462D" w:rsidRPr="00A27B22" w:rsidRDefault="001F462D" w:rsidP="001F462D">
      <w:pPr>
        <w:jc w:val="both"/>
        <w:rPr>
          <w:rFonts w:ascii="Arial Narrow" w:eastAsia="Calibri" w:hAnsi="Arial Narrow" w:cs="Arial"/>
          <w:b/>
          <w:sz w:val="20"/>
          <w:szCs w:val="20"/>
        </w:rPr>
      </w:pPr>
      <w:r w:rsidRPr="00A27B22">
        <w:rPr>
          <w:rFonts w:ascii="Arial Narrow" w:eastAsia="Calibri" w:hAnsi="Arial Narrow" w:cs="Arial"/>
          <w:b/>
          <w:sz w:val="20"/>
          <w:szCs w:val="20"/>
        </w:rPr>
        <w:t xml:space="preserve">With </w:t>
      </w:r>
      <w:r w:rsidR="00912249">
        <w:rPr>
          <w:rFonts w:ascii="Arial Narrow" w:eastAsia="Calibri" w:hAnsi="Arial Narrow" w:cs="Arial"/>
          <w:b/>
          <w:sz w:val="20"/>
          <w:szCs w:val="20"/>
        </w:rPr>
        <w:t>plant/equipment</w:t>
      </w:r>
      <w:r w:rsidRPr="00A27B22">
        <w:rPr>
          <w:rFonts w:ascii="Arial Narrow" w:eastAsia="Calibri" w:hAnsi="Arial Narrow" w:cs="Arial"/>
          <w:b/>
          <w:sz w:val="20"/>
          <w:szCs w:val="20"/>
        </w:rPr>
        <w:t xml:space="preserve"> in operating position:</w:t>
      </w:r>
    </w:p>
    <w:p w:rsidR="001F462D" w:rsidRPr="00A27B22" w:rsidRDefault="001F462D" w:rsidP="001D161A">
      <w:pPr>
        <w:numPr>
          <w:ilvl w:val="0"/>
          <w:numId w:val="10"/>
        </w:numPr>
        <w:ind w:left="567" w:hanging="567"/>
        <w:jc w:val="both"/>
        <w:rPr>
          <w:rFonts w:ascii="Arial Narrow" w:eastAsia="Calibri" w:hAnsi="Arial Narrow" w:cs="Arial"/>
          <w:sz w:val="20"/>
          <w:szCs w:val="20"/>
        </w:rPr>
      </w:pPr>
      <w:r w:rsidRPr="00A27B22">
        <w:rPr>
          <w:rFonts w:ascii="Arial Narrow" w:eastAsia="Calibri" w:hAnsi="Arial Narrow" w:cs="Arial"/>
          <w:sz w:val="20"/>
          <w:szCs w:val="20"/>
        </w:rPr>
        <w:t xml:space="preserve">Are there any other foreseeable hazards that may occur during the operation of the </w:t>
      </w:r>
      <w:r w:rsidR="00912249">
        <w:rPr>
          <w:rFonts w:ascii="Arial Narrow" w:eastAsia="Calibri" w:hAnsi="Arial Narrow" w:cs="Arial"/>
          <w:sz w:val="20"/>
          <w:szCs w:val="20"/>
        </w:rPr>
        <w:t>plant/equipment</w:t>
      </w:r>
      <w:r w:rsidRPr="00A27B22">
        <w:rPr>
          <w:rFonts w:ascii="Arial Narrow" w:eastAsia="Calibri" w:hAnsi="Arial Narrow" w:cs="Arial"/>
          <w:sz w:val="20"/>
          <w:szCs w:val="20"/>
        </w:rPr>
        <w:t xml:space="preserve"> (e.g. electricity/water, surface, hazardous chemicals, security and/or dust)?</w:t>
      </w:r>
    </w:p>
    <w:p w:rsidR="00D7416D" w:rsidRPr="00A27B22" w:rsidRDefault="00D7416D" w:rsidP="00D7416D">
      <w:pPr>
        <w:autoSpaceDE w:val="0"/>
        <w:autoSpaceDN w:val="0"/>
        <w:adjustRightInd w:val="0"/>
        <w:rPr>
          <w:rFonts w:ascii="Arial Narrow" w:hAnsi="Arial Narrow" w:cs="Arial Narrow"/>
          <w:b/>
          <w:bCs/>
          <w:sz w:val="20"/>
          <w:szCs w:val="20"/>
          <w:lang w:eastAsia="en-AU"/>
        </w:rPr>
      </w:pPr>
    </w:p>
    <w:p w:rsidR="00D7416D" w:rsidRPr="00A27B22" w:rsidRDefault="00D7416D" w:rsidP="00D7416D">
      <w:pPr>
        <w:autoSpaceDE w:val="0"/>
        <w:autoSpaceDN w:val="0"/>
        <w:adjustRightInd w:val="0"/>
        <w:rPr>
          <w:rFonts w:ascii="Arial Narrow" w:hAnsi="Arial Narrow" w:cs="Arial Narrow"/>
          <w:b/>
          <w:bCs/>
          <w:sz w:val="20"/>
          <w:szCs w:val="20"/>
          <w:lang w:eastAsia="en-AU"/>
        </w:rPr>
      </w:pPr>
      <w:r w:rsidRPr="00A27B22">
        <w:rPr>
          <w:rFonts w:ascii="Arial Narrow" w:hAnsi="Arial Narrow" w:cs="Arial Narrow"/>
          <w:b/>
          <w:bCs/>
          <w:sz w:val="20"/>
          <w:szCs w:val="20"/>
          <w:lang w:eastAsia="en-AU"/>
        </w:rPr>
        <w:t xml:space="preserve">Part 3: </w:t>
      </w:r>
      <w:r w:rsidR="00912249">
        <w:rPr>
          <w:rFonts w:ascii="Arial Narrow" w:hAnsi="Arial Narrow" w:cs="Arial Narrow"/>
          <w:b/>
          <w:bCs/>
          <w:sz w:val="20"/>
          <w:szCs w:val="20"/>
          <w:lang w:eastAsia="en-AU"/>
        </w:rPr>
        <w:t>Plant/equipment</w:t>
      </w:r>
      <w:r w:rsidRPr="00A27B22">
        <w:rPr>
          <w:rFonts w:ascii="Arial Narrow" w:hAnsi="Arial Narrow" w:cs="Arial Narrow"/>
          <w:b/>
          <w:bCs/>
          <w:sz w:val="20"/>
          <w:szCs w:val="20"/>
          <w:lang w:eastAsia="en-AU"/>
        </w:rPr>
        <w:t xml:space="preserve"> Categories </w:t>
      </w:r>
    </w:p>
    <w:p w:rsidR="00D7416D" w:rsidRPr="00A27B22" w:rsidRDefault="00D7416D" w:rsidP="00D7416D">
      <w:pPr>
        <w:autoSpaceDE w:val="0"/>
        <w:autoSpaceDN w:val="0"/>
        <w:adjustRightInd w:val="0"/>
        <w:rPr>
          <w:rFonts w:ascii="Arial Narrow" w:hAnsi="Arial Narrow" w:cs="Arial Narrow"/>
          <w:sz w:val="20"/>
          <w:szCs w:val="20"/>
          <w:lang w:eastAsia="en-AU"/>
        </w:rPr>
      </w:pPr>
    </w:p>
    <w:p w:rsidR="00D7416D" w:rsidRPr="00A27B22" w:rsidRDefault="00D7416D" w:rsidP="00D7416D">
      <w:pPr>
        <w:autoSpaceDE w:val="0"/>
        <w:autoSpaceDN w:val="0"/>
        <w:adjustRightInd w:val="0"/>
        <w:rPr>
          <w:rFonts w:ascii="Arial Narrow" w:hAnsi="Arial Narrow" w:cs="Arial Narrow"/>
          <w:sz w:val="20"/>
          <w:szCs w:val="20"/>
          <w:lang w:eastAsia="en-AU"/>
        </w:rPr>
      </w:pPr>
      <w:r w:rsidRPr="00A27B22">
        <w:rPr>
          <w:rFonts w:ascii="Arial Narrow" w:hAnsi="Arial Narrow" w:cs="Arial Narrow"/>
          <w:sz w:val="20"/>
          <w:szCs w:val="20"/>
          <w:lang w:eastAsia="en-AU"/>
        </w:rPr>
        <w:t>A. Vehicles. (e.g. boat, trailer, agricultural equipment,</w:t>
      </w:r>
      <w:r w:rsidR="005C7FFE">
        <w:rPr>
          <w:rFonts w:ascii="Arial Narrow" w:hAnsi="Arial Narrow" w:cs="Arial Narrow"/>
          <w:sz w:val="20"/>
          <w:szCs w:val="20"/>
          <w:lang w:eastAsia="en-AU"/>
        </w:rPr>
        <w:t xml:space="preserve"> all-terrain vehicles/</w:t>
      </w:r>
      <w:r w:rsidRPr="00A27B22">
        <w:rPr>
          <w:rFonts w:ascii="Arial Narrow" w:hAnsi="Arial Narrow" w:cs="Arial Narrow"/>
          <w:sz w:val="20"/>
          <w:szCs w:val="20"/>
          <w:lang w:eastAsia="en-AU"/>
        </w:rPr>
        <w:t xml:space="preserve">ATV) </w:t>
      </w:r>
    </w:p>
    <w:p w:rsidR="00D7416D" w:rsidRPr="00A27B22" w:rsidRDefault="00D7416D" w:rsidP="00D7416D">
      <w:pPr>
        <w:autoSpaceDE w:val="0"/>
        <w:autoSpaceDN w:val="0"/>
        <w:adjustRightInd w:val="0"/>
        <w:rPr>
          <w:rFonts w:ascii="Arial Narrow" w:hAnsi="Arial Narrow" w:cs="Arial Narrow"/>
          <w:sz w:val="20"/>
          <w:szCs w:val="20"/>
          <w:lang w:eastAsia="en-AU"/>
        </w:rPr>
      </w:pPr>
      <w:r w:rsidRPr="00A27B22">
        <w:rPr>
          <w:rFonts w:ascii="Arial Narrow" w:hAnsi="Arial Narrow" w:cs="Arial Narrow"/>
          <w:sz w:val="20"/>
          <w:szCs w:val="20"/>
          <w:lang w:eastAsia="en-AU"/>
        </w:rPr>
        <w:t xml:space="preserve">B. Manually-powered. (e.g. simple hand tools, bench vice, hand winch) </w:t>
      </w:r>
    </w:p>
    <w:p w:rsidR="00D7416D" w:rsidRPr="00A27B22" w:rsidRDefault="00D7416D" w:rsidP="00D7416D">
      <w:pPr>
        <w:autoSpaceDE w:val="0"/>
        <w:autoSpaceDN w:val="0"/>
        <w:adjustRightInd w:val="0"/>
        <w:rPr>
          <w:rFonts w:ascii="Arial Narrow" w:hAnsi="Arial Narrow" w:cs="Arial Narrow"/>
          <w:sz w:val="20"/>
          <w:szCs w:val="20"/>
          <w:lang w:eastAsia="en-AU"/>
        </w:rPr>
      </w:pPr>
      <w:r w:rsidRPr="00A27B22">
        <w:rPr>
          <w:rFonts w:ascii="Arial Narrow" w:hAnsi="Arial Narrow" w:cs="Arial Narrow"/>
          <w:sz w:val="20"/>
          <w:szCs w:val="20"/>
          <w:lang w:eastAsia="en-AU"/>
        </w:rPr>
        <w:t xml:space="preserve">C. Battery, hydraulic, solar, compressed gas/air or fuel-powered </w:t>
      </w:r>
      <w:r w:rsidRPr="00A27B22">
        <w:rPr>
          <w:rFonts w:ascii="Arial Narrow" w:hAnsi="Arial Narrow" w:cs="Arial Narrow"/>
          <w:b/>
          <w:bCs/>
          <w:sz w:val="20"/>
          <w:szCs w:val="20"/>
          <w:lang w:eastAsia="en-AU"/>
        </w:rPr>
        <w:t xml:space="preserve">portable </w:t>
      </w:r>
      <w:r w:rsidRPr="00A27B22">
        <w:rPr>
          <w:rFonts w:ascii="Arial Narrow" w:hAnsi="Arial Narrow" w:cs="Arial Narrow"/>
          <w:sz w:val="20"/>
          <w:szCs w:val="20"/>
          <w:lang w:eastAsia="en-AU"/>
        </w:rPr>
        <w:t xml:space="preserve">or </w:t>
      </w:r>
      <w:r w:rsidRPr="00A27B22">
        <w:rPr>
          <w:rFonts w:ascii="Arial Narrow" w:hAnsi="Arial Narrow" w:cs="Arial Narrow"/>
          <w:b/>
          <w:bCs/>
          <w:sz w:val="20"/>
          <w:szCs w:val="20"/>
          <w:lang w:eastAsia="en-AU"/>
        </w:rPr>
        <w:t xml:space="preserve">movable </w:t>
      </w:r>
      <w:r w:rsidRPr="00A27B22">
        <w:rPr>
          <w:rFonts w:ascii="Arial Narrow" w:hAnsi="Arial Narrow" w:cs="Arial Narrow"/>
          <w:sz w:val="20"/>
          <w:szCs w:val="20"/>
          <w:lang w:eastAsia="en-AU"/>
        </w:rPr>
        <w:t xml:space="preserve">items with no additional hazards. (e.g. portable radio, cordless screwdriver) </w:t>
      </w:r>
    </w:p>
    <w:p w:rsidR="00D7416D" w:rsidRPr="00A27B22" w:rsidRDefault="00D7416D" w:rsidP="00D7416D">
      <w:pPr>
        <w:autoSpaceDE w:val="0"/>
        <w:autoSpaceDN w:val="0"/>
        <w:adjustRightInd w:val="0"/>
        <w:rPr>
          <w:rFonts w:ascii="Arial Narrow" w:hAnsi="Arial Narrow" w:cs="Arial Narrow"/>
          <w:sz w:val="20"/>
          <w:szCs w:val="20"/>
          <w:lang w:eastAsia="en-AU"/>
        </w:rPr>
      </w:pPr>
      <w:r w:rsidRPr="00A27B22">
        <w:rPr>
          <w:rFonts w:ascii="Arial Narrow" w:hAnsi="Arial Narrow" w:cs="Arial Narrow"/>
          <w:sz w:val="20"/>
          <w:szCs w:val="20"/>
          <w:lang w:eastAsia="en-AU"/>
        </w:rPr>
        <w:t xml:space="preserve">D. Battery, hydraulic, solar, compressed gas/air or fuel-powered </w:t>
      </w:r>
      <w:r w:rsidRPr="00A27B22">
        <w:rPr>
          <w:rFonts w:ascii="Arial Narrow" w:hAnsi="Arial Narrow" w:cs="Arial Narrow"/>
          <w:b/>
          <w:bCs/>
          <w:sz w:val="20"/>
          <w:szCs w:val="20"/>
          <w:lang w:eastAsia="en-AU"/>
        </w:rPr>
        <w:t xml:space="preserve">portable </w:t>
      </w:r>
      <w:r w:rsidRPr="00A27B22">
        <w:rPr>
          <w:rFonts w:ascii="Arial Narrow" w:hAnsi="Arial Narrow" w:cs="Arial Narrow"/>
          <w:sz w:val="20"/>
          <w:szCs w:val="20"/>
          <w:lang w:eastAsia="en-AU"/>
        </w:rPr>
        <w:t xml:space="preserve">or </w:t>
      </w:r>
      <w:r w:rsidRPr="00A27B22">
        <w:rPr>
          <w:rFonts w:ascii="Arial Narrow" w:hAnsi="Arial Narrow" w:cs="Arial Narrow"/>
          <w:b/>
          <w:bCs/>
          <w:sz w:val="20"/>
          <w:szCs w:val="20"/>
          <w:lang w:eastAsia="en-AU"/>
        </w:rPr>
        <w:t xml:space="preserve">movable </w:t>
      </w:r>
      <w:r w:rsidRPr="00A27B22">
        <w:rPr>
          <w:rFonts w:ascii="Arial Narrow" w:hAnsi="Arial Narrow" w:cs="Arial Narrow"/>
          <w:sz w:val="20"/>
          <w:szCs w:val="20"/>
          <w:lang w:eastAsia="en-AU"/>
        </w:rPr>
        <w:t xml:space="preserve">items with additional hazards. (e.g. some cordless power tools, gas burner/soldering iron, air tools) </w:t>
      </w:r>
    </w:p>
    <w:p w:rsidR="00D7416D" w:rsidRPr="00A27B22" w:rsidRDefault="00D7416D" w:rsidP="00D7416D">
      <w:pPr>
        <w:autoSpaceDE w:val="0"/>
        <w:autoSpaceDN w:val="0"/>
        <w:adjustRightInd w:val="0"/>
        <w:rPr>
          <w:rFonts w:ascii="Arial Narrow" w:hAnsi="Arial Narrow" w:cs="Arial Narrow"/>
          <w:sz w:val="20"/>
          <w:szCs w:val="20"/>
          <w:lang w:eastAsia="en-AU"/>
        </w:rPr>
      </w:pPr>
      <w:r w:rsidRPr="00F41555">
        <w:rPr>
          <w:rFonts w:ascii="Arial Narrow" w:hAnsi="Arial Narrow" w:cs="Arial Narrow"/>
          <w:sz w:val="20"/>
          <w:szCs w:val="20"/>
          <w:lang w:eastAsia="en-AU"/>
        </w:rPr>
        <w:t>E. Mains-power electrical items with no additional hazards, used as the manufacturer intended. (e.g. computer, photocopier, printer, refrigerator - including refrigerators purpose-designed for flammables)</w:t>
      </w:r>
      <w:r w:rsidRPr="00A27B22">
        <w:rPr>
          <w:rFonts w:ascii="Arial Narrow" w:hAnsi="Arial Narrow" w:cs="Arial Narrow"/>
          <w:sz w:val="20"/>
          <w:szCs w:val="20"/>
          <w:lang w:eastAsia="en-AU"/>
        </w:rPr>
        <w:t xml:space="preserve"> </w:t>
      </w:r>
    </w:p>
    <w:p w:rsidR="00D7416D" w:rsidRPr="00A27B22" w:rsidRDefault="00D7416D" w:rsidP="00D7416D">
      <w:pPr>
        <w:autoSpaceDE w:val="0"/>
        <w:autoSpaceDN w:val="0"/>
        <w:adjustRightInd w:val="0"/>
        <w:rPr>
          <w:rFonts w:ascii="Arial Narrow" w:hAnsi="Arial Narrow" w:cs="Arial Narrow"/>
          <w:sz w:val="20"/>
          <w:szCs w:val="20"/>
          <w:lang w:eastAsia="en-AU"/>
        </w:rPr>
      </w:pPr>
      <w:r w:rsidRPr="00F41555">
        <w:rPr>
          <w:rFonts w:ascii="Arial Narrow" w:hAnsi="Arial Narrow" w:cs="Arial Narrow"/>
          <w:sz w:val="20"/>
          <w:szCs w:val="20"/>
          <w:lang w:eastAsia="en-AU"/>
        </w:rPr>
        <w:t>F. Mains-powered office-based electrical items with additional hazards. (e.g. heater, kettle, microwave oven)</w:t>
      </w:r>
      <w:r w:rsidRPr="00A27B22">
        <w:rPr>
          <w:rFonts w:ascii="Arial Narrow" w:hAnsi="Arial Narrow" w:cs="Arial Narrow"/>
          <w:sz w:val="20"/>
          <w:szCs w:val="20"/>
          <w:lang w:eastAsia="en-AU"/>
        </w:rPr>
        <w:t xml:space="preserve"> </w:t>
      </w:r>
    </w:p>
    <w:p w:rsidR="00D7416D" w:rsidRPr="00224FEC" w:rsidRDefault="00D7416D" w:rsidP="00D7416D">
      <w:pPr>
        <w:autoSpaceDE w:val="0"/>
        <w:autoSpaceDN w:val="0"/>
        <w:adjustRightInd w:val="0"/>
        <w:rPr>
          <w:rFonts w:ascii="Arial Narrow" w:hAnsi="Arial Narrow" w:cs="Arial Narrow"/>
          <w:sz w:val="20"/>
          <w:szCs w:val="20"/>
          <w:lang w:eastAsia="en-AU"/>
        </w:rPr>
      </w:pPr>
      <w:r w:rsidRPr="00A27B22">
        <w:rPr>
          <w:rFonts w:ascii="Arial Narrow" w:hAnsi="Arial Narrow" w:cs="Arial Narrow"/>
          <w:sz w:val="20"/>
          <w:szCs w:val="20"/>
          <w:lang w:eastAsia="en-AU"/>
        </w:rPr>
        <w:t xml:space="preserve">G. Mains-powered </w:t>
      </w:r>
      <w:r w:rsidRPr="00A27B22">
        <w:rPr>
          <w:rFonts w:ascii="Arial Narrow" w:hAnsi="Arial Narrow" w:cs="Arial Narrow"/>
          <w:b/>
          <w:bCs/>
          <w:sz w:val="20"/>
          <w:szCs w:val="20"/>
          <w:lang w:eastAsia="en-AU"/>
        </w:rPr>
        <w:t>fixed</w:t>
      </w:r>
      <w:r w:rsidRPr="00A27B22">
        <w:rPr>
          <w:rFonts w:ascii="Arial Narrow" w:hAnsi="Arial Narrow" w:cs="Arial Narrow"/>
          <w:sz w:val="20"/>
          <w:szCs w:val="20"/>
          <w:lang w:eastAsia="en-AU"/>
        </w:rPr>
        <w:t xml:space="preserve">, </w:t>
      </w:r>
      <w:r w:rsidRPr="00A27B22">
        <w:rPr>
          <w:rFonts w:ascii="Arial Narrow" w:hAnsi="Arial Narrow" w:cs="Arial Narrow"/>
          <w:b/>
          <w:bCs/>
          <w:sz w:val="20"/>
          <w:szCs w:val="20"/>
          <w:lang w:eastAsia="en-AU"/>
        </w:rPr>
        <w:t xml:space="preserve">portable </w:t>
      </w:r>
      <w:r w:rsidRPr="00A27B22">
        <w:rPr>
          <w:rFonts w:ascii="Arial Narrow" w:hAnsi="Arial Narrow" w:cs="Arial Narrow"/>
          <w:sz w:val="20"/>
          <w:szCs w:val="20"/>
          <w:lang w:eastAsia="en-AU"/>
        </w:rPr>
        <w:t xml:space="preserve">or </w:t>
      </w:r>
      <w:r w:rsidRPr="00A27B22">
        <w:rPr>
          <w:rFonts w:ascii="Arial Narrow" w:hAnsi="Arial Narrow" w:cs="Arial Narrow"/>
          <w:b/>
          <w:bCs/>
          <w:sz w:val="20"/>
          <w:szCs w:val="20"/>
          <w:lang w:eastAsia="en-AU"/>
        </w:rPr>
        <w:t xml:space="preserve">movable </w:t>
      </w:r>
      <w:r w:rsidRPr="00A27B22">
        <w:rPr>
          <w:rFonts w:ascii="Arial Narrow" w:hAnsi="Arial Narrow" w:cs="Arial Narrow"/>
          <w:sz w:val="20"/>
          <w:szCs w:val="20"/>
          <w:lang w:eastAsia="en-AU"/>
        </w:rPr>
        <w:t xml:space="preserve">lab, workshop and field equipment that may present additional hazards. (e.g. circular saw, heater-stirrer, lathe) </w:t>
      </w:r>
    </w:p>
    <w:p w:rsidR="00D7416D" w:rsidRPr="006F3191" w:rsidRDefault="00D7416D" w:rsidP="00D7416D">
      <w:pPr>
        <w:jc w:val="both"/>
        <w:rPr>
          <w:rFonts w:ascii="Arial Narrow" w:eastAsia="Calibri" w:hAnsi="Arial Narrow" w:cs="Arial"/>
          <w:sz w:val="20"/>
          <w:szCs w:val="20"/>
        </w:rPr>
      </w:pPr>
    </w:p>
    <w:p w:rsidR="00CC327B" w:rsidRDefault="001F462D" w:rsidP="001F462D">
      <w:pPr>
        <w:tabs>
          <w:tab w:val="left" w:pos="0"/>
        </w:tabs>
        <w:jc w:val="both"/>
        <w:rPr>
          <w:rFonts w:ascii="Arial Narrow" w:eastAsia="Times New Roman" w:hAnsi="Arial Narrow" w:cs="Arial"/>
          <w:sz w:val="20"/>
          <w:szCs w:val="20"/>
          <w:lang w:eastAsia="en-AU"/>
        </w:rPr>
      </w:pPr>
      <w:r>
        <w:rPr>
          <w:rFonts w:eastAsia="Calibri" w:cs="Arial"/>
          <w:sz w:val="20"/>
          <w:szCs w:val="20"/>
        </w:rPr>
        <w:br w:type="page"/>
      </w:r>
    </w:p>
    <w:p w:rsidR="00193CEA" w:rsidRDefault="00193CEA" w:rsidP="00193CEA">
      <w:pPr>
        <w:tabs>
          <w:tab w:val="left" w:pos="720"/>
        </w:tabs>
        <w:jc w:val="right"/>
        <w:rPr>
          <w:rFonts w:ascii="Arial Narrow" w:hAnsi="Arial Narrow"/>
          <w:b/>
          <w:bCs/>
          <w:sz w:val="20"/>
          <w:szCs w:val="20"/>
        </w:rPr>
      </w:pPr>
      <w:bookmarkStart w:id="10" w:name="AppendixC"/>
      <w:r w:rsidRPr="00193CEA">
        <w:rPr>
          <w:rFonts w:ascii="Arial Narrow" w:hAnsi="Arial Narrow"/>
          <w:b/>
          <w:bCs/>
          <w:sz w:val="20"/>
          <w:szCs w:val="20"/>
        </w:rPr>
        <w:t>APPENDIX C</w:t>
      </w:r>
      <w:r w:rsidR="00595541">
        <w:rPr>
          <w:rFonts w:ascii="Arial Narrow" w:hAnsi="Arial Narrow"/>
          <w:b/>
          <w:bCs/>
          <w:sz w:val="20"/>
          <w:szCs w:val="20"/>
        </w:rPr>
        <w:t xml:space="preserve"> </w:t>
      </w:r>
      <w:bookmarkEnd w:id="10"/>
      <w:r w:rsidR="00595541">
        <w:rPr>
          <w:rFonts w:ascii="Arial Narrow" w:hAnsi="Arial Narrow"/>
          <w:b/>
          <w:bCs/>
          <w:sz w:val="20"/>
          <w:szCs w:val="20"/>
        </w:rPr>
        <w:t xml:space="preserve">(Page 1 of </w:t>
      </w:r>
      <w:r w:rsidR="00800C9D">
        <w:rPr>
          <w:rFonts w:ascii="Arial Narrow" w:hAnsi="Arial Narrow"/>
          <w:b/>
          <w:bCs/>
          <w:sz w:val="20"/>
          <w:szCs w:val="20"/>
        </w:rPr>
        <w:t>5</w:t>
      </w:r>
      <w:r w:rsidR="00595541">
        <w:rPr>
          <w:rFonts w:ascii="Arial Narrow" w:hAnsi="Arial Narrow"/>
          <w:b/>
          <w:bCs/>
          <w:sz w:val="20"/>
          <w:szCs w:val="20"/>
        </w:rPr>
        <w:t>)</w:t>
      </w:r>
    </w:p>
    <w:p w:rsidR="002D447F" w:rsidRPr="002D447F" w:rsidRDefault="002D447F" w:rsidP="00193CEA">
      <w:pPr>
        <w:tabs>
          <w:tab w:val="left" w:pos="720"/>
        </w:tabs>
        <w:jc w:val="right"/>
        <w:rPr>
          <w:rFonts w:ascii="Arial Narrow" w:hAnsi="Arial Narrow"/>
          <w:b/>
          <w:bCs/>
          <w:sz w:val="16"/>
          <w:szCs w:val="16"/>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2D447F" w:rsidTr="00002B3F">
        <w:trPr>
          <w:jc w:val="center"/>
        </w:trPr>
        <w:tc>
          <w:tcPr>
            <w:tcW w:w="9628" w:type="dxa"/>
            <w:shd w:val="clear" w:color="auto" w:fill="365F91" w:themeFill="accent1" w:themeFillShade="BF"/>
          </w:tcPr>
          <w:p w:rsidR="002D447F" w:rsidRPr="006343AC" w:rsidRDefault="00221B2D" w:rsidP="002D447F">
            <w:pPr>
              <w:pStyle w:val="Header"/>
              <w:jc w:val="center"/>
              <w:rPr>
                <w:rFonts w:ascii="Arial Narrow" w:hAnsi="Arial Narrow"/>
                <w:b/>
                <w:color w:val="FFFFFF"/>
                <w:sz w:val="28"/>
                <w:szCs w:val="28"/>
              </w:rPr>
            </w:pPr>
            <w:r>
              <w:rPr>
                <w:rFonts w:ascii="Arial Narrow" w:hAnsi="Arial Narrow"/>
                <w:b/>
                <w:bCs/>
                <w:color w:val="FFFFFF"/>
                <w:sz w:val="28"/>
                <w:szCs w:val="28"/>
              </w:rPr>
              <w:t>PLANT/</w:t>
            </w:r>
            <w:r w:rsidR="002D447F" w:rsidRPr="002D447F">
              <w:rPr>
                <w:rFonts w:ascii="Arial Narrow" w:hAnsi="Arial Narrow"/>
                <w:b/>
                <w:bCs/>
                <w:color w:val="FFFFFF"/>
                <w:sz w:val="28"/>
                <w:szCs w:val="28"/>
              </w:rPr>
              <w:t>EQUIPMENT RISK CONTROL (Hierarchy of Controls)</w:t>
            </w:r>
          </w:p>
        </w:tc>
      </w:tr>
    </w:tbl>
    <w:p w:rsidR="00193CEA" w:rsidRPr="002D447F" w:rsidRDefault="00193CEA" w:rsidP="007E54E0">
      <w:pPr>
        <w:tabs>
          <w:tab w:val="left" w:pos="720"/>
        </w:tabs>
        <w:rPr>
          <w:rFonts w:ascii="Arial Narrow" w:hAnsi="Arial Narrow"/>
          <w:b/>
          <w:bCs/>
          <w:sz w:val="16"/>
          <w:szCs w:val="16"/>
        </w:rPr>
      </w:pPr>
    </w:p>
    <w:p w:rsidR="00B07A53" w:rsidRDefault="00193CEA" w:rsidP="00B07A53">
      <w:pPr>
        <w:tabs>
          <w:tab w:val="left" w:pos="720"/>
        </w:tabs>
        <w:rPr>
          <w:rFonts w:ascii="Arial Narrow" w:eastAsia="Batang" w:hAnsi="Arial Narrow"/>
          <w:sz w:val="20"/>
          <w:szCs w:val="20"/>
        </w:rPr>
      </w:pPr>
      <w:r w:rsidRPr="00193CEA">
        <w:rPr>
          <w:rFonts w:ascii="Arial Narrow" w:eastAsia="Batang" w:hAnsi="Arial Narrow"/>
          <w:sz w:val="20"/>
          <w:szCs w:val="20"/>
        </w:rPr>
        <w:t xml:space="preserve">Risk controls are to be implemented using the “Hierarchy of Controls” below. </w:t>
      </w:r>
      <w:r w:rsidR="00753882">
        <w:rPr>
          <w:rFonts w:ascii="Arial Narrow" w:eastAsia="Batang" w:hAnsi="Arial Narrow"/>
          <w:sz w:val="20"/>
          <w:szCs w:val="20"/>
        </w:rPr>
        <w:t xml:space="preserve"> </w:t>
      </w:r>
      <w:r w:rsidRPr="00193CEA">
        <w:rPr>
          <w:rFonts w:ascii="Arial Narrow" w:eastAsia="Batang" w:hAnsi="Arial Narrow"/>
          <w:sz w:val="20"/>
          <w:szCs w:val="20"/>
        </w:rPr>
        <w:t xml:space="preserve">In most cases, risk is controlled by a combination of several levels. </w:t>
      </w:r>
      <w:r w:rsidR="007E54E0">
        <w:rPr>
          <w:rFonts w:ascii="Arial Narrow" w:eastAsia="Batang" w:hAnsi="Arial Narrow"/>
          <w:sz w:val="20"/>
          <w:szCs w:val="20"/>
        </w:rPr>
        <w:t xml:space="preserve"> </w:t>
      </w:r>
      <w:r w:rsidR="00B07A53">
        <w:rPr>
          <w:rFonts w:ascii="Arial Narrow" w:eastAsia="Batang" w:hAnsi="Arial Narrow"/>
          <w:sz w:val="20"/>
          <w:szCs w:val="20"/>
        </w:rPr>
        <w:t>Where a risk cannot be eliminated, then the risk is to be minimised by using level 2 – 4 control measures .</w:t>
      </w:r>
    </w:p>
    <w:p w:rsidR="00B07A53" w:rsidRPr="00B07A53" w:rsidRDefault="00B07A53" w:rsidP="007E54E0">
      <w:pPr>
        <w:tabs>
          <w:tab w:val="left" w:pos="720"/>
        </w:tabs>
        <w:rPr>
          <w:rFonts w:ascii="Arial Narrow" w:eastAsia="Batang" w:hAnsi="Arial Narrow"/>
          <w:sz w:val="6"/>
          <w:szCs w:val="6"/>
        </w:rPr>
      </w:pPr>
    </w:p>
    <w:p w:rsidR="00193CEA" w:rsidRPr="00B07A53" w:rsidRDefault="00193CEA" w:rsidP="007E54E0">
      <w:pPr>
        <w:tabs>
          <w:tab w:val="right" w:pos="8920"/>
        </w:tabs>
        <w:rPr>
          <w:rFonts w:ascii="Arial Narrow" w:hAnsi="Arial Narrow"/>
          <w:sz w:val="6"/>
          <w:szCs w:val="6"/>
        </w:rPr>
      </w:pPr>
    </w:p>
    <w:tbl>
      <w:tblPr>
        <w:tblStyle w:val="TableGrid2"/>
        <w:tblW w:w="0" w:type="auto"/>
        <w:tblLook w:val="04A0" w:firstRow="1" w:lastRow="0" w:firstColumn="1" w:lastColumn="0" w:noHBand="0" w:noVBand="1"/>
      </w:tblPr>
      <w:tblGrid>
        <w:gridCol w:w="935"/>
        <w:gridCol w:w="1717"/>
        <w:gridCol w:w="6976"/>
      </w:tblGrid>
      <w:tr w:rsidR="00193CEA" w:rsidRPr="0066121F" w:rsidTr="00002B3F">
        <w:tc>
          <w:tcPr>
            <w:tcW w:w="2652" w:type="dxa"/>
            <w:gridSpan w:val="2"/>
            <w:tcBorders>
              <w:top w:val="single" w:sz="4" w:space="0" w:color="auto"/>
              <w:left w:val="single" w:sz="4" w:space="0" w:color="auto"/>
              <w:bottom w:val="single" w:sz="4" w:space="0" w:color="auto"/>
              <w:right w:val="single" w:sz="4" w:space="0" w:color="auto"/>
            </w:tcBorders>
            <w:hideMark/>
          </w:tcPr>
          <w:p w:rsidR="00193CEA" w:rsidRPr="0066121F" w:rsidRDefault="00193CEA" w:rsidP="003650E1">
            <w:pPr>
              <w:jc w:val="center"/>
              <w:rPr>
                <w:rFonts w:ascii="Arial Narrow" w:hAnsi="Arial Narrow"/>
                <w:b/>
                <w:sz w:val="18"/>
                <w:szCs w:val="18"/>
              </w:rPr>
            </w:pPr>
            <w:r w:rsidRPr="0066121F">
              <w:rPr>
                <w:rFonts w:ascii="Arial Narrow" w:hAnsi="Arial Narrow"/>
                <w:b/>
                <w:sz w:val="18"/>
                <w:szCs w:val="18"/>
              </w:rPr>
              <w:t>Hierarchy of control</w:t>
            </w:r>
          </w:p>
        </w:tc>
        <w:tc>
          <w:tcPr>
            <w:tcW w:w="6976" w:type="dxa"/>
            <w:tcBorders>
              <w:top w:val="single" w:sz="4" w:space="0" w:color="auto"/>
              <w:left w:val="single" w:sz="4" w:space="0" w:color="auto"/>
              <w:bottom w:val="single" w:sz="4" w:space="0" w:color="auto"/>
              <w:right w:val="single" w:sz="4" w:space="0" w:color="auto"/>
            </w:tcBorders>
            <w:hideMark/>
          </w:tcPr>
          <w:p w:rsidR="00193CEA" w:rsidRPr="0066121F" w:rsidRDefault="00193CEA" w:rsidP="003650E1">
            <w:pPr>
              <w:jc w:val="center"/>
              <w:rPr>
                <w:rFonts w:ascii="Arial Narrow" w:hAnsi="Arial Narrow"/>
                <w:b/>
                <w:sz w:val="18"/>
                <w:szCs w:val="18"/>
              </w:rPr>
            </w:pPr>
            <w:r w:rsidRPr="0066121F">
              <w:rPr>
                <w:rFonts w:ascii="Arial Narrow" w:hAnsi="Arial Narrow"/>
                <w:b/>
                <w:sz w:val="18"/>
                <w:szCs w:val="18"/>
              </w:rPr>
              <w:t>Examples of control measures</w:t>
            </w:r>
          </w:p>
        </w:tc>
      </w:tr>
      <w:tr w:rsidR="00450E04" w:rsidRPr="0066121F" w:rsidTr="00002B3F">
        <w:tc>
          <w:tcPr>
            <w:tcW w:w="935" w:type="dxa"/>
            <w:tcBorders>
              <w:top w:val="single" w:sz="4" w:space="0" w:color="auto"/>
              <w:left w:val="single" w:sz="4" w:space="0" w:color="auto"/>
              <w:bottom w:val="nil"/>
              <w:right w:val="single" w:sz="4" w:space="0" w:color="auto"/>
            </w:tcBorders>
          </w:tcPr>
          <w:p w:rsidR="00450E04" w:rsidRPr="001C6DE4" w:rsidRDefault="00450E04" w:rsidP="004E18ED">
            <w:pPr>
              <w:rPr>
                <w:rFonts w:ascii="Arial Narrow" w:hAnsi="Arial Narrow"/>
                <w:b/>
                <w:sz w:val="18"/>
                <w:szCs w:val="18"/>
              </w:rPr>
            </w:pPr>
            <w:r w:rsidRPr="001C6DE4">
              <w:rPr>
                <w:rFonts w:ascii="Arial Narrow" w:hAnsi="Arial Narrow"/>
                <w:b/>
                <w:sz w:val="18"/>
                <w:szCs w:val="18"/>
              </w:rPr>
              <w:t>Level 1</w:t>
            </w:r>
          </w:p>
        </w:tc>
        <w:tc>
          <w:tcPr>
            <w:tcW w:w="1717" w:type="dxa"/>
            <w:tcBorders>
              <w:top w:val="single" w:sz="4" w:space="0" w:color="auto"/>
              <w:left w:val="single" w:sz="4" w:space="0" w:color="auto"/>
              <w:bottom w:val="single" w:sz="4" w:space="0" w:color="auto"/>
              <w:right w:val="single" w:sz="4" w:space="0" w:color="auto"/>
            </w:tcBorders>
          </w:tcPr>
          <w:p w:rsidR="00450E04" w:rsidRPr="001C6DE4" w:rsidRDefault="00450E04" w:rsidP="004E18ED">
            <w:pPr>
              <w:rPr>
                <w:rFonts w:ascii="Arial Narrow" w:hAnsi="Arial Narrow"/>
                <w:b/>
                <w:sz w:val="18"/>
                <w:szCs w:val="18"/>
              </w:rPr>
            </w:pPr>
            <w:r w:rsidRPr="001C6DE4">
              <w:rPr>
                <w:rFonts w:ascii="Arial Narrow" w:hAnsi="Arial Narrow"/>
                <w:b/>
                <w:sz w:val="18"/>
                <w:szCs w:val="18"/>
              </w:rPr>
              <w:t>Elimination</w:t>
            </w:r>
          </w:p>
        </w:tc>
        <w:tc>
          <w:tcPr>
            <w:tcW w:w="6976" w:type="dxa"/>
            <w:tcBorders>
              <w:top w:val="single" w:sz="4" w:space="0" w:color="auto"/>
              <w:left w:val="single" w:sz="4" w:space="0" w:color="auto"/>
              <w:bottom w:val="single" w:sz="4" w:space="0" w:color="auto"/>
              <w:right w:val="single" w:sz="4" w:space="0" w:color="auto"/>
            </w:tcBorders>
          </w:tcPr>
          <w:p w:rsidR="00450E04" w:rsidRPr="001C6DE4" w:rsidRDefault="00450E04" w:rsidP="00753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rPr>
                <w:rFonts w:ascii="Arial Narrow" w:eastAsia="Arial Unicode MS" w:hAnsi="Arial Narrow" w:cs="Arial Unicode MS"/>
                <w:sz w:val="18"/>
                <w:szCs w:val="18"/>
              </w:rPr>
            </w:pPr>
            <w:r w:rsidRPr="001C6DE4">
              <w:rPr>
                <w:rFonts w:ascii="Arial Narrow" w:eastAsia="Arial Unicode MS" w:hAnsi="Arial Narrow" w:cs="Arial Unicode MS"/>
                <w:sz w:val="18"/>
                <w:szCs w:val="18"/>
              </w:rPr>
              <w:t>Decommissioning/disposal of the plant/equipment</w:t>
            </w:r>
          </w:p>
        </w:tc>
      </w:tr>
      <w:tr w:rsidR="00450E04" w:rsidRPr="0066121F" w:rsidTr="00002B3F">
        <w:tc>
          <w:tcPr>
            <w:tcW w:w="935" w:type="dxa"/>
            <w:vMerge w:val="restart"/>
            <w:tcBorders>
              <w:top w:val="single" w:sz="4" w:space="0" w:color="auto"/>
              <w:left w:val="single" w:sz="4" w:space="0" w:color="auto"/>
              <w:right w:val="single" w:sz="4" w:space="0" w:color="auto"/>
            </w:tcBorders>
            <w:hideMark/>
          </w:tcPr>
          <w:p w:rsidR="00450E04" w:rsidRPr="001C6DE4" w:rsidRDefault="00450E04" w:rsidP="003650E1">
            <w:pPr>
              <w:rPr>
                <w:rFonts w:ascii="Arial Narrow" w:hAnsi="Arial Narrow"/>
                <w:b/>
                <w:sz w:val="18"/>
                <w:szCs w:val="18"/>
              </w:rPr>
            </w:pPr>
            <w:r w:rsidRPr="001C6DE4">
              <w:rPr>
                <w:rFonts w:ascii="Arial Narrow" w:hAnsi="Arial Narrow"/>
                <w:b/>
                <w:sz w:val="18"/>
                <w:szCs w:val="18"/>
              </w:rPr>
              <w:t>Level 2</w:t>
            </w:r>
          </w:p>
        </w:tc>
        <w:tc>
          <w:tcPr>
            <w:tcW w:w="1717" w:type="dxa"/>
            <w:tcBorders>
              <w:top w:val="single" w:sz="4" w:space="0" w:color="auto"/>
              <w:left w:val="single" w:sz="4" w:space="0" w:color="auto"/>
              <w:bottom w:val="single" w:sz="4" w:space="0" w:color="auto"/>
              <w:right w:val="single" w:sz="4" w:space="0" w:color="auto"/>
            </w:tcBorders>
            <w:hideMark/>
          </w:tcPr>
          <w:p w:rsidR="00450E04" w:rsidRPr="001C6DE4" w:rsidRDefault="00450E04" w:rsidP="003650E1">
            <w:pPr>
              <w:rPr>
                <w:rFonts w:ascii="Arial Narrow" w:hAnsi="Arial Narrow"/>
                <w:b/>
                <w:sz w:val="18"/>
                <w:szCs w:val="18"/>
              </w:rPr>
            </w:pPr>
            <w:r w:rsidRPr="001C6DE4">
              <w:rPr>
                <w:rFonts w:ascii="Arial Narrow" w:hAnsi="Arial Narrow"/>
                <w:b/>
                <w:sz w:val="18"/>
                <w:szCs w:val="18"/>
              </w:rPr>
              <w:t>Substitution</w:t>
            </w:r>
          </w:p>
        </w:tc>
        <w:tc>
          <w:tcPr>
            <w:tcW w:w="6976" w:type="dxa"/>
            <w:tcBorders>
              <w:top w:val="single" w:sz="4" w:space="0" w:color="auto"/>
              <w:left w:val="single" w:sz="4" w:space="0" w:color="auto"/>
              <w:bottom w:val="single" w:sz="4" w:space="0" w:color="auto"/>
              <w:right w:val="single" w:sz="4" w:space="0" w:color="auto"/>
            </w:tcBorders>
            <w:hideMark/>
          </w:tcPr>
          <w:p w:rsidR="00450E04" w:rsidRPr="001C6DE4" w:rsidRDefault="00450E04" w:rsidP="00753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rPr>
                <w:rFonts w:ascii="Arial Narrow" w:eastAsia="Arial Unicode MS" w:hAnsi="Arial Narrow" w:cs="Arial Unicode MS"/>
                <w:sz w:val="18"/>
                <w:szCs w:val="18"/>
              </w:rPr>
            </w:pPr>
            <w:r w:rsidRPr="001C6DE4">
              <w:rPr>
                <w:rFonts w:ascii="Arial Narrow" w:eastAsia="Arial Unicode MS" w:hAnsi="Arial Narrow" w:cs="Arial Unicode MS"/>
                <w:sz w:val="18"/>
                <w:szCs w:val="18"/>
              </w:rPr>
              <w:t>Purchasing alternative plant/equipment which meets the legislative requirements</w:t>
            </w:r>
          </w:p>
        </w:tc>
      </w:tr>
      <w:tr w:rsidR="00450E04" w:rsidRPr="0066121F" w:rsidTr="00002B3F">
        <w:trPr>
          <w:trHeight w:val="1768"/>
        </w:trPr>
        <w:tc>
          <w:tcPr>
            <w:tcW w:w="935" w:type="dxa"/>
            <w:vMerge/>
            <w:tcBorders>
              <w:left w:val="single" w:sz="4" w:space="0" w:color="auto"/>
              <w:bottom w:val="single" w:sz="4" w:space="0" w:color="auto"/>
              <w:right w:val="single" w:sz="4" w:space="0" w:color="auto"/>
            </w:tcBorders>
          </w:tcPr>
          <w:p w:rsidR="00450E04" w:rsidRPr="001C6DE4" w:rsidRDefault="00450E04" w:rsidP="003650E1">
            <w:pPr>
              <w:rPr>
                <w:rFonts w:ascii="Arial Narrow" w:hAnsi="Arial Narrow"/>
                <w:b/>
                <w:sz w:val="18"/>
                <w:szCs w:val="18"/>
              </w:rPr>
            </w:pPr>
          </w:p>
        </w:tc>
        <w:tc>
          <w:tcPr>
            <w:tcW w:w="1717" w:type="dxa"/>
            <w:tcBorders>
              <w:top w:val="single" w:sz="4" w:space="0" w:color="auto"/>
              <w:left w:val="single" w:sz="4" w:space="0" w:color="auto"/>
              <w:bottom w:val="single" w:sz="4" w:space="0" w:color="auto"/>
              <w:right w:val="single" w:sz="4" w:space="0" w:color="auto"/>
            </w:tcBorders>
            <w:hideMark/>
          </w:tcPr>
          <w:p w:rsidR="00450E04" w:rsidRPr="001C6DE4" w:rsidRDefault="00450E04" w:rsidP="00D112BE">
            <w:pPr>
              <w:rPr>
                <w:rFonts w:ascii="Arial Narrow" w:hAnsi="Arial Narrow"/>
                <w:b/>
                <w:sz w:val="18"/>
                <w:szCs w:val="18"/>
              </w:rPr>
            </w:pPr>
            <w:r w:rsidRPr="001C6DE4">
              <w:rPr>
                <w:rFonts w:ascii="Arial Narrow" w:hAnsi="Arial Narrow"/>
                <w:b/>
                <w:sz w:val="18"/>
                <w:szCs w:val="18"/>
              </w:rPr>
              <w:t>Engineering/Isolation</w:t>
            </w:r>
          </w:p>
          <w:p w:rsidR="00450E04" w:rsidRPr="001C6DE4" w:rsidRDefault="00450E04" w:rsidP="001D6193">
            <w:pPr>
              <w:rPr>
                <w:rFonts w:ascii="Arial Narrow" w:hAnsi="Arial Narrow"/>
                <w:sz w:val="18"/>
                <w:szCs w:val="18"/>
              </w:rPr>
            </w:pPr>
            <w:r w:rsidRPr="001C6DE4">
              <w:rPr>
                <w:rFonts w:ascii="Arial Narrow" w:hAnsi="Arial Narrow"/>
                <w:sz w:val="18"/>
                <w:szCs w:val="18"/>
              </w:rPr>
              <w:t xml:space="preserve">(Refer </w:t>
            </w:r>
            <w:hyperlink r:id="rId124" w:history="1">
              <w:r w:rsidRPr="001C6DE4">
                <w:rPr>
                  <w:rStyle w:val="Hyperlink"/>
                  <w:rFonts w:ascii="Arial Narrow" w:hAnsi="Arial Narrow"/>
                  <w:color w:val="auto"/>
                  <w:sz w:val="18"/>
                  <w:szCs w:val="18"/>
                </w:rPr>
                <w:t xml:space="preserve">AS 4024 series. </w:t>
              </w:r>
              <w:r w:rsidRPr="001C6DE4">
                <w:rPr>
                  <w:rStyle w:val="Hyperlink"/>
                  <w:rFonts w:ascii="Arial Narrow" w:hAnsi="Arial Narrow"/>
                  <w:i/>
                  <w:color w:val="auto"/>
                  <w:sz w:val="18"/>
                  <w:szCs w:val="18"/>
                </w:rPr>
                <w:t>Safety of Machinery</w:t>
              </w:r>
            </w:hyperlink>
            <w:r w:rsidRPr="001C6DE4">
              <w:rPr>
                <w:rFonts w:ascii="Arial Narrow" w:hAnsi="Arial Narrow"/>
                <w:sz w:val="18"/>
                <w:szCs w:val="18"/>
              </w:rPr>
              <w:t>)</w:t>
            </w:r>
          </w:p>
        </w:tc>
        <w:tc>
          <w:tcPr>
            <w:tcW w:w="6976" w:type="dxa"/>
            <w:tcBorders>
              <w:top w:val="single" w:sz="4" w:space="0" w:color="auto"/>
              <w:left w:val="single" w:sz="4" w:space="0" w:color="auto"/>
              <w:bottom w:val="single" w:sz="4" w:space="0" w:color="auto"/>
              <w:right w:val="single" w:sz="4" w:space="0" w:color="auto"/>
            </w:tcBorders>
            <w:hideMark/>
          </w:tcPr>
          <w:p w:rsidR="00450E04" w:rsidRPr="001C6DE4" w:rsidRDefault="00450E04" w:rsidP="00D112BE">
            <w:pPr>
              <w:spacing w:before="20"/>
              <w:rPr>
                <w:rFonts w:ascii="Arial Narrow" w:hAnsi="Arial Narrow"/>
                <w:b/>
                <w:sz w:val="18"/>
                <w:szCs w:val="18"/>
              </w:rPr>
            </w:pPr>
            <w:r w:rsidRPr="001C6DE4">
              <w:rPr>
                <w:rFonts w:ascii="Arial Narrow" w:hAnsi="Arial Narrow"/>
                <w:b/>
                <w:sz w:val="18"/>
                <w:szCs w:val="18"/>
              </w:rPr>
              <w:t>Installing:</w:t>
            </w:r>
          </w:p>
          <w:p w:rsidR="00450E04" w:rsidRPr="001C6DE4" w:rsidRDefault="00450E04" w:rsidP="001D161A">
            <w:pPr>
              <w:numPr>
                <w:ilvl w:val="0"/>
                <w:numId w:val="3"/>
              </w:numPr>
              <w:rPr>
                <w:rFonts w:ascii="Arial Narrow" w:hAnsi="Arial Narrow"/>
                <w:sz w:val="18"/>
                <w:szCs w:val="18"/>
              </w:rPr>
            </w:pPr>
            <w:r w:rsidRPr="001C6DE4">
              <w:rPr>
                <w:rFonts w:ascii="Arial Narrow" w:hAnsi="Arial Narrow"/>
                <w:sz w:val="18"/>
                <w:szCs w:val="18"/>
              </w:rPr>
              <w:t>Safeguarding (see below)</w:t>
            </w:r>
          </w:p>
          <w:p w:rsidR="00450E04" w:rsidRPr="001C6DE4" w:rsidRDefault="00450E04" w:rsidP="001D161A">
            <w:pPr>
              <w:numPr>
                <w:ilvl w:val="0"/>
                <w:numId w:val="3"/>
              </w:numPr>
              <w:rPr>
                <w:rFonts w:ascii="Arial Narrow" w:hAnsi="Arial Narrow"/>
                <w:sz w:val="18"/>
                <w:szCs w:val="18"/>
              </w:rPr>
            </w:pPr>
            <w:r w:rsidRPr="001C6DE4">
              <w:rPr>
                <w:rFonts w:ascii="Arial Narrow" w:hAnsi="Arial Narrow"/>
                <w:sz w:val="18"/>
                <w:szCs w:val="18"/>
              </w:rPr>
              <w:t>An interlocking device</w:t>
            </w:r>
          </w:p>
          <w:p w:rsidR="00450E04" w:rsidRPr="001C6DE4" w:rsidRDefault="00450E04" w:rsidP="001D161A">
            <w:pPr>
              <w:numPr>
                <w:ilvl w:val="0"/>
                <w:numId w:val="3"/>
              </w:numPr>
              <w:rPr>
                <w:rFonts w:ascii="Arial Narrow" w:hAnsi="Arial Narrow"/>
                <w:sz w:val="18"/>
                <w:szCs w:val="18"/>
              </w:rPr>
            </w:pPr>
            <w:r w:rsidRPr="001C6DE4">
              <w:rPr>
                <w:rFonts w:ascii="Arial Narrow" w:hAnsi="Arial Narrow"/>
                <w:sz w:val="18"/>
                <w:szCs w:val="18"/>
              </w:rPr>
              <w:t>A limiting device (i.e. prevent</w:t>
            </w:r>
            <w:r w:rsidR="00753882">
              <w:rPr>
                <w:rFonts w:ascii="Arial Narrow" w:hAnsi="Arial Narrow"/>
                <w:sz w:val="18"/>
                <w:szCs w:val="18"/>
              </w:rPr>
              <w:t>s from exceeding design limits)</w:t>
            </w:r>
          </w:p>
          <w:p w:rsidR="00450E04" w:rsidRPr="001C6DE4" w:rsidRDefault="00450E04" w:rsidP="001D161A">
            <w:pPr>
              <w:numPr>
                <w:ilvl w:val="0"/>
                <w:numId w:val="3"/>
              </w:numPr>
              <w:rPr>
                <w:rFonts w:ascii="Arial Narrow" w:hAnsi="Arial Narrow"/>
                <w:sz w:val="18"/>
                <w:szCs w:val="18"/>
              </w:rPr>
            </w:pPr>
            <w:r w:rsidRPr="001C6DE4">
              <w:rPr>
                <w:rFonts w:ascii="Arial Narrow" w:hAnsi="Arial Narrow"/>
                <w:sz w:val="18"/>
                <w:szCs w:val="18"/>
              </w:rPr>
              <w:t>A mechanical restrai</w:t>
            </w:r>
            <w:r w:rsidR="00753882">
              <w:rPr>
                <w:rFonts w:ascii="Arial Narrow" w:hAnsi="Arial Narrow"/>
                <w:sz w:val="18"/>
                <w:szCs w:val="18"/>
              </w:rPr>
              <w:t>ning device (e.g. wedge, strut)</w:t>
            </w:r>
          </w:p>
          <w:p w:rsidR="00450E04" w:rsidRPr="001C6DE4" w:rsidRDefault="00450E04" w:rsidP="001D161A">
            <w:pPr>
              <w:numPr>
                <w:ilvl w:val="0"/>
                <w:numId w:val="3"/>
              </w:numPr>
              <w:rPr>
                <w:rFonts w:ascii="Arial Narrow" w:hAnsi="Arial Narrow"/>
                <w:sz w:val="18"/>
                <w:szCs w:val="18"/>
              </w:rPr>
            </w:pPr>
            <w:r w:rsidRPr="001C6DE4">
              <w:rPr>
                <w:rFonts w:ascii="Arial Narrow" w:hAnsi="Arial Narrow"/>
                <w:sz w:val="18"/>
                <w:szCs w:val="18"/>
              </w:rPr>
              <w:t>A protective structure</w:t>
            </w:r>
          </w:p>
          <w:p w:rsidR="00450E04" w:rsidRPr="001C6DE4" w:rsidRDefault="00753882" w:rsidP="001D161A">
            <w:pPr>
              <w:numPr>
                <w:ilvl w:val="0"/>
                <w:numId w:val="3"/>
              </w:numPr>
              <w:rPr>
                <w:rFonts w:ascii="Arial Narrow" w:hAnsi="Arial Narrow"/>
                <w:sz w:val="18"/>
                <w:szCs w:val="18"/>
              </w:rPr>
            </w:pPr>
            <w:r>
              <w:rPr>
                <w:rFonts w:ascii="Arial Narrow" w:hAnsi="Arial Narrow"/>
                <w:sz w:val="18"/>
                <w:szCs w:val="18"/>
              </w:rPr>
              <w:t>A switching device</w:t>
            </w:r>
          </w:p>
          <w:p w:rsidR="00450E04" w:rsidRPr="00753882" w:rsidRDefault="00B07A53" w:rsidP="001D161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Arial"/>
                <w:b/>
                <w:bCs/>
                <w:sz w:val="18"/>
                <w:szCs w:val="18"/>
              </w:rPr>
            </w:pPr>
            <w:r>
              <w:rPr>
                <w:rFonts w:ascii="Arial Narrow" w:hAnsi="Arial Narrow"/>
                <w:sz w:val="18"/>
                <w:szCs w:val="18"/>
              </w:rPr>
              <w:t>An e</w:t>
            </w:r>
            <w:r w:rsidR="00753882">
              <w:rPr>
                <w:rFonts w:ascii="Arial Narrow" w:hAnsi="Arial Narrow"/>
                <w:sz w:val="18"/>
                <w:szCs w:val="18"/>
              </w:rPr>
              <w:t>mergency stop (see below)</w:t>
            </w:r>
          </w:p>
          <w:p w:rsidR="00753882" w:rsidRPr="001C6DE4" w:rsidRDefault="00753882" w:rsidP="00753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Arial"/>
                <w:b/>
                <w:bCs/>
                <w:sz w:val="18"/>
                <w:szCs w:val="18"/>
              </w:rPr>
            </w:pPr>
          </w:p>
        </w:tc>
      </w:tr>
      <w:tr w:rsidR="00450E04" w:rsidRPr="0066121F" w:rsidTr="00002B3F">
        <w:tc>
          <w:tcPr>
            <w:tcW w:w="935" w:type="dxa"/>
            <w:tcBorders>
              <w:top w:val="single" w:sz="4" w:space="0" w:color="auto"/>
              <w:left w:val="single" w:sz="4" w:space="0" w:color="auto"/>
              <w:bottom w:val="single" w:sz="4" w:space="0" w:color="auto"/>
              <w:right w:val="single" w:sz="4" w:space="0" w:color="auto"/>
            </w:tcBorders>
            <w:hideMark/>
          </w:tcPr>
          <w:p w:rsidR="00450E04" w:rsidRPr="001C6DE4" w:rsidRDefault="00450E04" w:rsidP="003650E1">
            <w:pPr>
              <w:rPr>
                <w:rFonts w:ascii="Arial Narrow" w:hAnsi="Arial Narrow"/>
                <w:b/>
                <w:sz w:val="18"/>
                <w:szCs w:val="18"/>
              </w:rPr>
            </w:pPr>
            <w:r w:rsidRPr="001C6DE4">
              <w:rPr>
                <w:rFonts w:ascii="Arial Narrow" w:hAnsi="Arial Narrow"/>
                <w:b/>
                <w:sz w:val="18"/>
                <w:szCs w:val="18"/>
              </w:rPr>
              <w:t>Level 3</w:t>
            </w:r>
          </w:p>
        </w:tc>
        <w:tc>
          <w:tcPr>
            <w:tcW w:w="1717" w:type="dxa"/>
            <w:tcBorders>
              <w:top w:val="single" w:sz="4" w:space="0" w:color="auto"/>
              <w:left w:val="single" w:sz="4" w:space="0" w:color="auto"/>
              <w:bottom w:val="single" w:sz="4" w:space="0" w:color="auto"/>
              <w:right w:val="single" w:sz="4" w:space="0" w:color="auto"/>
            </w:tcBorders>
            <w:hideMark/>
          </w:tcPr>
          <w:p w:rsidR="00450E04" w:rsidRPr="001C6DE4" w:rsidRDefault="00450E04" w:rsidP="003650E1">
            <w:pPr>
              <w:rPr>
                <w:rFonts w:ascii="Arial Narrow" w:hAnsi="Arial Narrow"/>
                <w:b/>
                <w:sz w:val="18"/>
                <w:szCs w:val="18"/>
              </w:rPr>
            </w:pPr>
            <w:r w:rsidRPr="001C6DE4">
              <w:rPr>
                <w:rFonts w:ascii="Arial Narrow" w:hAnsi="Arial Narrow"/>
                <w:b/>
                <w:sz w:val="18"/>
                <w:szCs w:val="18"/>
              </w:rPr>
              <w:t>Administrative</w:t>
            </w:r>
          </w:p>
        </w:tc>
        <w:tc>
          <w:tcPr>
            <w:tcW w:w="6976" w:type="dxa"/>
            <w:tcBorders>
              <w:top w:val="single" w:sz="4" w:space="0" w:color="auto"/>
              <w:left w:val="single" w:sz="4" w:space="0" w:color="auto"/>
              <w:bottom w:val="single" w:sz="4" w:space="0" w:color="auto"/>
              <w:right w:val="single" w:sz="4" w:space="0" w:color="auto"/>
            </w:tcBorders>
            <w:hideMark/>
          </w:tcPr>
          <w:p w:rsidR="00450E04" w:rsidRPr="001C6DE4" w:rsidRDefault="00450E04" w:rsidP="001D161A">
            <w:pPr>
              <w:numPr>
                <w:ilvl w:val="0"/>
                <w:numId w:val="4"/>
              </w:numPr>
              <w:rPr>
                <w:rFonts w:ascii="Arial Narrow" w:hAnsi="Arial Narrow"/>
                <w:sz w:val="18"/>
                <w:szCs w:val="18"/>
              </w:rPr>
            </w:pPr>
            <w:r w:rsidRPr="001C6DE4">
              <w:rPr>
                <w:rFonts w:ascii="Arial Narrow" w:hAnsi="Arial Narrow"/>
                <w:sz w:val="18"/>
                <w:szCs w:val="18"/>
              </w:rPr>
              <w:t>Use of Danger/Out of Service tags</w:t>
            </w:r>
          </w:p>
          <w:p w:rsidR="00450E04" w:rsidRPr="001C6DE4" w:rsidRDefault="00450E04" w:rsidP="001D161A">
            <w:pPr>
              <w:numPr>
                <w:ilvl w:val="0"/>
                <w:numId w:val="4"/>
              </w:numPr>
              <w:rPr>
                <w:rFonts w:ascii="Arial Narrow" w:hAnsi="Arial Narrow"/>
                <w:sz w:val="18"/>
                <w:szCs w:val="18"/>
              </w:rPr>
            </w:pPr>
            <w:r w:rsidRPr="001C6DE4">
              <w:rPr>
                <w:rFonts w:ascii="Arial Narrow" w:hAnsi="Arial Narrow"/>
                <w:sz w:val="18"/>
                <w:szCs w:val="18"/>
              </w:rPr>
              <w:t>Documenting S</w:t>
            </w:r>
            <w:r w:rsidR="00753882">
              <w:rPr>
                <w:rFonts w:ascii="Arial Narrow" w:hAnsi="Arial Narrow"/>
                <w:sz w:val="18"/>
                <w:szCs w:val="18"/>
              </w:rPr>
              <w:t>afe Operating Procedures (SOPs)</w:t>
            </w:r>
          </w:p>
          <w:p w:rsidR="00450E04" w:rsidRPr="001C6DE4" w:rsidRDefault="00753882" w:rsidP="001D161A">
            <w:pPr>
              <w:numPr>
                <w:ilvl w:val="0"/>
                <w:numId w:val="4"/>
              </w:numPr>
              <w:rPr>
                <w:rFonts w:ascii="Arial Narrow" w:hAnsi="Arial Narrow"/>
                <w:sz w:val="18"/>
                <w:szCs w:val="18"/>
              </w:rPr>
            </w:pPr>
            <w:r>
              <w:rPr>
                <w:rFonts w:ascii="Arial Narrow" w:hAnsi="Arial Narrow"/>
                <w:sz w:val="18"/>
                <w:szCs w:val="18"/>
              </w:rPr>
              <w:t>Provision of information, instruction, t</w:t>
            </w:r>
            <w:r w:rsidR="00450E04" w:rsidRPr="001C6DE4">
              <w:rPr>
                <w:rFonts w:ascii="Arial Narrow" w:hAnsi="Arial Narrow"/>
                <w:sz w:val="18"/>
                <w:szCs w:val="18"/>
              </w:rPr>
              <w:t>raining and supervision</w:t>
            </w:r>
          </w:p>
          <w:p w:rsidR="00450E04" w:rsidRDefault="00450E04" w:rsidP="001D161A">
            <w:pPr>
              <w:numPr>
                <w:ilvl w:val="0"/>
                <w:numId w:val="4"/>
              </w:numPr>
              <w:rPr>
                <w:rFonts w:ascii="Arial Narrow" w:hAnsi="Arial Narrow"/>
                <w:sz w:val="18"/>
                <w:szCs w:val="18"/>
              </w:rPr>
            </w:pPr>
            <w:r w:rsidRPr="001C6DE4">
              <w:rPr>
                <w:rFonts w:ascii="Arial Narrow" w:hAnsi="Arial Narrow"/>
                <w:sz w:val="18"/>
                <w:szCs w:val="18"/>
              </w:rPr>
              <w:t>Obtaining licences and permits</w:t>
            </w:r>
          </w:p>
          <w:p w:rsidR="00263621" w:rsidRPr="001C6DE4" w:rsidRDefault="00263621" w:rsidP="001D161A">
            <w:pPr>
              <w:numPr>
                <w:ilvl w:val="0"/>
                <w:numId w:val="4"/>
              </w:numPr>
              <w:rPr>
                <w:rFonts w:ascii="Arial Narrow" w:hAnsi="Arial Narrow"/>
                <w:sz w:val="18"/>
                <w:szCs w:val="18"/>
              </w:rPr>
            </w:pPr>
            <w:r>
              <w:rPr>
                <w:rFonts w:ascii="Arial Narrow" w:hAnsi="Arial Narrow"/>
                <w:sz w:val="18"/>
                <w:szCs w:val="18"/>
              </w:rPr>
              <w:t xml:space="preserve">Fatigue management (Refer </w:t>
            </w:r>
            <w:hyperlink w:anchor="AppendixF" w:history="1">
              <w:r w:rsidR="00034A79" w:rsidRPr="0000625E">
                <w:rPr>
                  <w:rStyle w:val="Hyperlink"/>
                  <w:rFonts w:ascii="Arial Narrow" w:hAnsi="Arial Narrow"/>
                  <w:sz w:val="18"/>
                  <w:szCs w:val="18"/>
                </w:rPr>
                <w:t>A</w:t>
              </w:r>
              <w:r w:rsidRPr="0000625E">
                <w:rPr>
                  <w:rStyle w:val="Hyperlink"/>
                  <w:rFonts w:ascii="Arial Narrow" w:hAnsi="Arial Narrow"/>
                  <w:sz w:val="18"/>
                  <w:szCs w:val="18"/>
                </w:rPr>
                <w:t xml:space="preserve">ppendix </w:t>
              </w:r>
              <w:r w:rsidR="00034A79" w:rsidRPr="0000625E">
                <w:rPr>
                  <w:rStyle w:val="Hyperlink"/>
                  <w:rFonts w:ascii="Arial Narrow" w:hAnsi="Arial Narrow"/>
                  <w:sz w:val="18"/>
                  <w:szCs w:val="18"/>
                </w:rPr>
                <w:t>F</w:t>
              </w:r>
            </w:hyperlink>
            <w:r w:rsidR="00034A79">
              <w:rPr>
                <w:rFonts w:ascii="Arial Narrow" w:hAnsi="Arial Narrow"/>
                <w:sz w:val="18"/>
                <w:szCs w:val="18"/>
              </w:rPr>
              <w:t>)</w:t>
            </w:r>
          </w:p>
          <w:p w:rsidR="00753882" w:rsidRPr="001C6DE4" w:rsidRDefault="00753882" w:rsidP="00753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18"/>
                <w:szCs w:val="18"/>
              </w:rPr>
            </w:pPr>
          </w:p>
        </w:tc>
      </w:tr>
      <w:tr w:rsidR="00450E04" w:rsidRPr="0066121F" w:rsidTr="00002B3F">
        <w:tc>
          <w:tcPr>
            <w:tcW w:w="935" w:type="dxa"/>
            <w:tcBorders>
              <w:top w:val="single" w:sz="4" w:space="0" w:color="auto"/>
              <w:left w:val="single" w:sz="4" w:space="0" w:color="auto"/>
              <w:bottom w:val="single" w:sz="4" w:space="0" w:color="auto"/>
              <w:right w:val="single" w:sz="4" w:space="0" w:color="auto"/>
            </w:tcBorders>
          </w:tcPr>
          <w:p w:rsidR="00450E04" w:rsidRPr="001C6DE4" w:rsidRDefault="00450E04" w:rsidP="003650E1">
            <w:pPr>
              <w:rPr>
                <w:rFonts w:ascii="Arial Narrow" w:hAnsi="Arial Narrow"/>
                <w:sz w:val="18"/>
                <w:szCs w:val="18"/>
              </w:rPr>
            </w:pPr>
            <w:r w:rsidRPr="001C6DE4">
              <w:rPr>
                <w:rFonts w:ascii="Arial Narrow" w:hAnsi="Arial Narrow"/>
                <w:b/>
                <w:sz w:val="18"/>
                <w:szCs w:val="18"/>
              </w:rPr>
              <w:t>Level 4</w:t>
            </w:r>
          </w:p>
        </w:tc>
        <w:tc>
          <w:tcPr>
            <w:tcW w:w="1717" w:type="dxa"/>
            <w:tcBorders>
              <w:top w:val="single" w:sz="4" w:space="0" w:color="auto"/>
              <w:left w:val="single" w:sz="4" w:space="0" w:color="auto"/>
              <w:bottom w:val="single" w:sz="4" w:space="0" w:color="auto"/>
              <w:right w:val="single" w:sz="4" w:space="0" w:color="auto"/>
            </w:tcBorders>
            <w:hideMark/>
          </w:tcPr>
          <w:p w:rsidR="00450E04" w:rsidRPr="001C6DE4" w:rsidRDefault="00450E04" w:rsidP="007E54E0">
            <w:pPr>
              <w:rPr>
                <w:rFonts w:ascii="Arial Narrow" w:hAnsi="Arial Narrow"/>
                <w:b/>
                <w:sz w:val="18"/>
                <w:szCs w:val="18"/>
              </w:rPr>
            </w:pPr>
            <w:r w:rsidRPr="001C6DE4">
              <w:rPr>
                <w:rFonts w:ascii="Arial Narrow" w:hAnsi="Arial Narrow"/>
                <w:b/>
                <w:sz w:val="18"/>
                <w:szCs w:val="18"/>
              </w:rPr>
              <w:t>Personal Protective Equipment</w:t>
            </w:r>
            <w:r w:rsidRPr="001C6DE4">
              <w:rPr>
                <w:rFonts w:ascii="Arial Narrow" w:eastAsia="Arial Unicode MS" w:hAnsi="Arial Narrow" w:cs="Arial Unicode MS"/>
                <w:sz w:val="18"/>
                <w:szCs w:val="18"/>
              </w:rPr>
              <w:t xml:space="preserve"> </w:t>
            </w:r>
          </w:p>
        </w:tc>
        <w:tc>
          <w:tcPr>
            <w:tcW w:w="6976" w:type="dxa"/>
            <w:tcBorders>
              <w:top w:val="single" w:sz="4" w:space="0" w:color="auto"/>
              <w:left w:val="single" w:sz="4" w:space="0" w:color="auto"/>
              <w:bottom w:val="single" w:sz="4" w:space="0" w:color="auto"/>
              <w:right w:val="single" w:sz="4" w:space="0" w:color="auto"/>
            </w:tcBorders>
            <w:hideMark/>
          </w:tcPr>
          <w:p w:rsidR="00B07A53" w:rsidRDefault="00450E04" w:rsidP="007E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rPr>
                <w:rFonts w:ascii="Arial Narrow" w:eastAsia="Arial Unicode MS" w:hAnsi="Arial Narrow" w:cs="Arial Unicode MS"/>
                <w:sz w:val="18"/>
                <w:szCs w:val="18"/>
              </w:rPr>
            </w:pPr>
            <w:r w:rsidRPr="001C6DE4">
              <w:rPr>
                <w:rFonts w:ascii="Arial Narrow" w:eastAsia="Arial Unicode MS" w:hAnsi="Arial Narrow" w:cs="Arial Unicode MS"/>
                <w:sz w:val="18"/>
                <w:szCs w:val="18"/>
              </w:rPr>
              <w:t xml:space="preserve">Providing operators with appropriate safety equipment </w:t>
            </w:r>
            <w:r w:rsidR="009F64BA">
              <w:rPr>
                <w:rFonts w:ascii="Arial Narrow" w:eastAsia="Arial Unicode MS" w:hAnsi="Arial Narrow" w:cs="Arial Unicode MS"/>
                <w:sz w:val="18"/>
                <w:szCs w:val="18"/>
              </w:rPr>
              <w:t>(</w:t>
            </w:r>
            <w:r w:rsidRPr="001C6DE4">
              <w:rPr>
                <w:rFonts w:ascii="Arial Narrow" w:eastAsia="Arial Unicode MS" w:hAnsi="Arial Narrow" w:cs="Arial Unicode MS"/>
                <w:sz w:val="18"/>
                <w:szCs w:val="18"/>
              </w:rPr>
              <w:t>e.g. eye and ear protection, safety boots, helmets, gl</w:t>
            </w:r>
            <w:r w:rsidR="00B07A53">
              <w:rPr>
                <w:rFonts w:ascii="Arial Narrow" w:eastAsia="Arial Unicode MS" w:hAnsi="Arial Narrow" w:cs="Arial Unicode MS"/>
                <w:sz w:val="18"/>
                <w:szCs w:val="18"/>
              </w:rPr>
              <w:t>oves, mask, vest as applicable</w:t>
            </w:r>
            <w:r w:rsidR="009F64BA">
              <w:rPr>
                <w:rFonts w:ascii="Arial Narrow" w:eastAsia="Arial Unicode MS" w:hAnsi="Arial Narrow" w:cs="Arial Unicode MS"/>
                <w:sz w:val="18"/>
                <w:szCs w:val="18"/>
              </w:rPr>
              <w:t>)</w:t>
            </w:r>
            <w:r w:rsidR="00B07A53">
              <w:rPr>
                <w:rFonts w:ascii="Arial Narrow" w:eastAsia="Arial Unicode MS" w:hAnsi="Arial Narrow" w:cs="Arial Unicode MS"/>
                <w:sz w:val="18"/>
                <w:szCs w:val="18"/>
              </w:rPr>
              <w:t>.</w:t>
            </w:r>
          </w:p>
          <w:p w:rsidR="00450E04" w:rsidRDefault="00450E04" w:rsidP="007E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rPr>
                <w:rFonts w:ascii="Arial Narrow" w:eastAsia="Arial Unicode MS" w:hAnsi="Arial Narrow" w:cs="Arial Unicode MS"/>
                <w:sz w:val="18"/>
                <w:szCs w:val="18"/>
              </w:rPr>
            </w:pPr>
            <w:r w:rsidRPr="001C6DE4">
              <w:rPr>
                <w:rFonts w:ascii="Arial Narrow" w:eastAsia="Arial Unicode MS" w:hAnsi="Arial Narrow" w:cs="Arial Unicode MS"/>
                <w:sz w:val="18"/>
                <w:szCs w:val="18"/>
              </w:rPr>
              <w:t xml:space="preserve">Also refer to </w:t>
            </w:r>
            <w:hyperlink r:id="rId125" w:history="1">
              <w:r w:rsidRPr="00753882">
                <w:rPr>
                  <w:rStyle w:val="Hyperlink"/>
                  <w:rFonts w:ascii="Arial Narrow" w:eastAsia="Arial Unicode MS" w:hAnsi="Arial Narrow" w:cs="Arial Unicode MS"/>
                  <w:sz w:val="18"/>
                  <w:szCs w:val="18"/>
                </w:rPr>
                <w:t>Personal Protective Equipment Information Sheet.</w:t>
              </w:r>
            </w:hyperlink>
          </w:p>
          <w:p w:rsidR="00753882" w:rsidRPr="001C6DE4" w:rsidRDefault="00753882" w:rsidP="007E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rPr>
                <w:rFonts w:ascii="Arial Narrow" w:hAnsi="Arial Narrow"/>
                <w:sz w:val="18"/>
                <w:szCs w:val="18"/>
              </w:rPr>
            </w:pPr>
          </w:p>
        </w:tc>
      </w:tr>
    </w:tbl>
    <w:p w:rsidR="00753882" w:rsidRPr="00B07A53" w:rsidRDefault="00753882" w:rsidP="00753882">
      <w:pPr>
        <w:rPr>
          <w:rFonts w:ascii="Arial Narrow" w:hAnsi="Arial Narrow"/>
          <w:sz w:val="20"/>
          <w:szCs w:val="20"/>
        </w:rPr>
      </w:pPr>
      <w:bookmarkStart w:id="11" w:name="AppendixD"/>
    </w:p>
    <w:tbl>
      <w:tblPr>
        <w:tblStyle w:val="TableGrid"/>
        <w:tblW w:w="0" w:type="auto"/>
        <w:tblLook w:val="04A0" w:firstRow="1" w:lastRow="0" w:firstColumn="1" w:lastColumn="0" w:noHBand="0" w:noVBand="1"/>
      </w:tblPr>
      <w:tblGrid>
        <w:gridCol w:w="9628"/>
      </w:tblGrid>
      <w:tr w:rsidR="00753882" w:rsidRPr="00002B3F" w:rsidTr="00002B3F">
        <w:tc>
          <w:tcPr>
            <w:tcW w:w="9628" w:type="dxa"/>
            <w:shd w:val="clear" w:color="auto" w:fill="365F91" w:themeFill="accent1" w:themeFillShade="BF"/>
          </w:tcPr>
          <w:p w:rsidR="00753882" w:rsidRPr="00002B3F" w:rsidRDefault="00753882" w:rsidP="008630A0">
            <w:pPr>
              <w:jc w:val="center"/>
              <w:rPr>
                <w:rFonts w:ascii="Arial Narrow" w:hAnsi="Arial Narrow"/>
                <w:sz w:val="22"/>
                <w:szCs w:val="22"/>
              </w:rPr>
            </w:pPr>
            <w:r w:rsidRPr="00002B3F">
              <w:rPr>
                <w:rFonts w:ascii="Arial Narrow" w:hAnsi="Arial Narrow"/>
                <w:b/>
                <w:bCs/>
                <w:color w:val="FFFFFF"/>
                <w:sz w:val="22"/>
                <w:szCs w:val="22"/>
              </w:rPr>
              <w:t>PLANT/EQUIPMENT – ADDITIONAL CONTROL MEASURES FOR GENERAL PLANT</w:t>
            </w:r>
          </w:p>
        </w:tc>
      </w:tr>
    </w:tbl>
    <w:p w:rsidR="00753882" w:rsidRPr="00B07A53" w:rsidRDefault="00753882" w:rsidP="00753882">
      <w:pPr>
        <w:rPr>
          <w:rFonts w:ascii="Arial Narrow" w:hAnsi="Arial Narrow"/>
          <w:sz w:val="20"/>
          <w:szCs w:val="20"/>
        </w:rPr>
      </w:pPr>
    </w:p>
    <w:p w:rsidR="00753882" w:rsidRPr="00753882" w:rsidRDefault="00753882" w:rsidP="00753882">
      <w:pPr>
        <w:jc w:val="center"/>
        <w:rPr>
          <w:rFonts w:ascii="Arial Narrow" w:hAnsi="Arial Narrow"/>
          <w:b/>
          <w:sz w:val="20"/>
          <w:szCs w:val="20"/>
        </w:rPr>
      </w:pPr>
      <w:r w:rsidRPr="00753882">
        <w:rPr>
          <w:rFonts w:ascii="Arial Narrow" w:hAnsi="Arial Narrow"/>
          <w:b/>
          <w:sz w:val="20"/>
          <w:szCs w:val="20"/>
        </w:rPr>
        <w:t xml:space="preserve">Where any of the control measures or plant/equipment listed on the following tables, apply to your activities/area of work, </w:t>
      </w:r>
    </w:p>
    <w:p w:rsidR="00753882" w:rsidRPr="00753882" w:rsidRDefault="00753882" w:rsidP="00753882">
      <w:pPr>
        <w:jc w:val="center"/>
        <w:rPr>
          <w:rFonts w:ascii="Arial Narrow" w:hAnsi="Arial Narrow"/>
          <w:b/>
          <w:sz w:val="20"/>
          <w:szCs w:val="20"/>
        </w:rPr>
      </w:pPr>
      <w:r w:rsidRPr="00753882">
        <w:rPr>
          <w:rFonts w:ascii="Arial Narrow" w:hAnsi="Arial Narrow"/>
          <w:b/>
          <w:sz w:val="20"/>
          <w:szCs w:val="20"/>
        </w:rPr>
        <w:t xml:space="preserve">please refer to the relevant section of the WHS Regulations/legislation for further requirements.  </w:t>
      </w:r>
    </w:p>
    <w:p w:rsidR="00753882" w:rsidRPr="00753882" w:rsidRDefault="00753882" w:rsidP="00753882">
      <w:pPr>
        <w:jc w:val="center"/>
        <w:rPr>
          <w:rFonts w:ascii="Arial Narrow" w:hAnsi="Arial Narrow"/>
          <w:b/>
          <w:sz w:val="20"/>
          <w:szCs w:val="20"/>
        </w:rPr>
      </w:pPr>
      <w:r w:rsidRPr="00753882">
        <w:rPr>
          <w:rFonts w:ascii="Arial Narrow" w:hAnsi="Arial Narrow"/>
          <w:b/>
          <w:sz w:val="20"/>
          <w:szCs w:val="20"/>
        </w:rPr>
        <w:t>The examples provide an indication of the additional control measures required.</w:t>
      </w:r>
      <w:r w:rsidR="00DD28E1">
        <w:rPr>
          <w:rFonts w:ascii="Arial Narrow" w:hAnsi="Arial Narrow"/>
          <w:b/>
          <w:sz w:val="20"/>
          <w:szCs w:val="20"/>
        </w:rPr>
        <w:t xml:space="preserve">  </w:t>
      </w:r>
      <w:r w:rsidR="00800C9D" w:rsidRPr="0001354B">
        <w:rPr>
          <w:rFonts w:ascii="Arial Narrow" w:hAnsi="Arial Narrow"/>
          <w:b/>
          <w:sz w:val="20"/>
          <w:szCs w:val="20"/>
        </w:rPr>
        <w:t xml:space="preserve">The examples are </w:t>
      </w:r>
      <w:r w:rsidR="00DD28E1" w:rsidRPr="0001354B">
        <w:rPr>
          <w:rFonts w:ascii="Arial Narrow" w:hAnsi="Arial Narrow"/>
          <w:b/>
          <w:sz w:val="20"/>
          <w:szCs w:val="20"/>
        </w:rPr>
        <w:t xml:space="preserve">not exhaustive.  Controls will also need to take into consideration the </w:t>
      </w:r>
      <w:r w:rsidR="00800C9D" w:rsidRPr="0001354B">
        <w:rPr>
          <w:rFonts w:ascii="Arial Narrow" w:hAnsi="Arial Narrow"/>
          <w:b/>
          <w:sz w:val="20"/>
          <w:szCs w:val="20"/>
        </w:rPr>
        <w:t xml:space="preserve">specific item of </w:t>
      </w:r>
      <w:r w:rsidR="00DD28E1" w:rsidRPr="0001354B">
        <w:rPr>
          <w:rFonts w:ascii="Arial Narrow" w:hAnsi="Arial Narrow"/>
          <w:b/>
          <w:sz w:val="20"/>
          <w:szCs w:val="20"/>
        </w:rPr>
        <w:t>equipment and the environment.</w:t>
      </w:r>
    </w:p>
    <w:p w:rsidR="00753882" w:rsidRPr="00737B3C" w:rsidRDefault="00753882" w:rsidP="00753882">
      <w:pPr>
        <w:rPr>
          <w:rFonts w:ascii="Arial Narrow" w:hAnsi="Arial Narrow"/>
          <w:sz w:val="20"/>
          <w:szCs w:val="20"/>
        </w:rPr>
      </w:pPr>
    </w:p>
    <w:tbl>
      <w:tblPr>
        <w:tblStyle w:val="TableGrid"/>
        <w:tblW w:w="0" w:type="auto"/>
        <w:tblLook w:val="04A0" w:firstRow="1" w:lastRow="0" w:firstColumn="1" w:lastColumn="0" w:noHBand="0" w:noVBand="1"/>
      </w:tblPr>
      <w:tblGrid>
        <w:gridCol w:w="1980"/>
        <w:gridCol w:w="7648"/>
      </w:tblGrid>
      <w:tr w:rsidR="00753882" w:rsidRPr="00737B3C" w:rsidTr="00002B3F">
        <w:tc>
          <w:tcPr>
            <w:tcW w:w="1980" w:type="dxa"/>
          </w:tcPr>
          <w:p w:rsidR="00753882" w:rsidRPr="00737B3C" w:rsidRDefault="00753882" w:rsidP="008630A0">
            <w:pPr>
              <w:rPr>
                <w:rFonts w:ascii="Arial Narrow" w:hAnsi="Arial Narrow" w:cs="Arial Narrow"/>
                <w:b/>
                <w:bCs/>
                <w:sz w:val="20"/>
                <w:szCs w:val="20"/>
                <w:lang w:eastAsia="en-AU"/>
              </w:rPr>
            </w:pPr>
            <w:r w:rsidRPr="00737B3C">
              <w:rPr>
                <w:rFonts w:ascii="Arial Narrow" w:hAnsi="Arial Narrow" w:cs="Arial Narrow"/>
                <w:b/>
                <w:bCs/>
                <w:sz w:val="20"/>
                <w:szCs w:val="20"/>
                <w:lang w:eastAsia="en-AU"/>
              </w:rPr>
              <w:t>Guarding</w:t>
            </w:r>
          </w:p>
          <w:p w:rsidR="00753882" w:rsidRPr="00737B3C" w:rsidRDefault="00B7753B" w:rsidP="008630A0">
            <w:pPr>
              <w:rPr>
                <w:rFonts w:ascii="Arial Narrow" w:hAnsi="Arial Narrow"/>
                <w:sz w:val="20"/>
                <w:szCs w:val="20"/>
              </w:rPr>
            </w:pPr>
            <w:hyperlink r:id="rId126" w:history="1">
              <w:r w:rsidR="00753882" w:rsidRPr="009772B5">
                <w:rPr>
                  <w:rStyle w:val="Hyperlink"/>
                  <w:rFonts w:ascii="Arial Narrow" w:hAnsi="Arial Narrow"/>
                  <w:color w:val="0000CC"/>
                  <w:sz w:val="20"/>
                  <w:szCs w:val="20"/>
                </w:rPr>
                <w:t>WHS Regulations 2012 (SA)</w:t>
              </w:r>
            </w:hyperlink>
            <w:r w:rsidR="00753882">
              <w:rPr>
                <w:rFonts w:ascii="Arial Narrow" w:hAnsi="Arial Narrow" w:cs="Arial Narrow"/>
                <w:bCs/>
                <w:sz w:val="20"/>
                <w:szCs w:val="20"/>
                <w:lang w:eastAsia="en-AU"/>
              </w:rPr>
              <w:t xml:space="preserve"> Section 208</w:t>
            </w:r>
          </w:p>
        </w:tc>
        <w:tc>
          <w:tcPr>
            <w:tcW w:w="7648" w:type="dxa"/>
          </w:tcPr>
          <w:p w:rsidR="00753882" w:rsidRPr="00737B3C" w:rsidRDefault="00753882" w:rsidP="008630A0">
            <w:pPr>
              <w:ind w:left="360" w:hanging="360"/>
              <w:rPr>
                <w:rFonts w:ascii="Arial Narrow" w:hAnsi="Arial Narrow" w:cs="Arial Narrow"/>
                <w:bCs/>
                <w:sz w:val="20"/>
                <w:szCs w:val="20"/>
                <w:lang w:eastAsia="en-AU"/>
              </w:rPr>
            </w:pPr>
            <w:r w:rsidRPr="00737B3C">
              <w:rPr>
                <w:rFonts w:ascii="Arial Narrow" w:hAnsi="Arial Narrow" w:cs="Arial Narrow"/>
                <w:bCs/>
                <w:sz w:val="20"/>
                <w:szCs w:val="20"/>
                <w:lang w:eastAsia="en-AU"/>
              </w:rPr>
              <w:t>This includes ensuring that:</w:t>
            </w:r>
          </w:p>
          <w:p w:rsidR="00753882" w:rsidRDefault="00753882" w:rsidP="008630A0">
            <w:pPr>
              <w:pStyle w:val="ListParagraph"/>
              <w:numPr>
                <w:ilvl w:val="0"/>
                <w:numId w:val="74"/>
              </w:numPr>
              <w:spacing w:before="0"/>
              <w:rPr>
                <w:rFonts w:ascii="Arial Narrow" w:hAnsi="Arial Narrow" w:cs="Arial Narrow"/>
                <w:bCs/>
                <w:sz w:val="20"/>
                <w:szCs w:val="20"/>
                <w:lang w:eastAsia="en-AU"/>
              </w:rPr>
            </w:pPr>
            <w:r>
              <w:rPr>
                <w:rFonts w:ascii="Arial Narrow" w:hAnsi="Arial Narrow" w:cs="Arial Narrow"/>
                <w:bCs/>
                <w:sz w:val="20"/>
                <w:szCs w:val="20"/>
                <w:lang w:eastAsia="en-AU"/>
              </w:rPr>
              <w:t>if access to the area where the plant/equipment is necessary during operation, maintenance or cleaning, the guarding is an interlocked physical barrier; or if it is not possible</w:t>
            </w:r>
          </w:p>
          <w:p w:rsidR="00753882" w:rsidRDefault="00753882" w:rsidP="008630A0">
            <w:pPr>
              <w:pStyle w:val="ListParagraph"/>
              <w:numPr>
                <w:ilvl w:val="0"/>
                <w:numId w:val="74"/>
              </w:numPr>
              <w:rPr>
                <w:rFonts w:ascii="Arial Narrow" w:hAnsi="Arial Narrow" w:cs="Arial Narrow"/>
                <w:bCs/>
                <w:sz w:val="20"/>
                <w:szCs w:val="20"/>
                <w:lang w:eastAsia="en-AU"/>
              </w:rPr>
            </w:pPr>
            <w:r>
              <w:rPr>
                <w:rFonts w:ascii="Arial Narrow" w:hAnsi="Arial Narrow" w:cs="Arial Narrow"/>
                <w:bCs/>
                <w:sz w:val="20"/>
                <w:szCs w:val="20"/>
                <w:lang w:eastAsia="en-AU"/>
              </w:rPr>
              <w:t>the use of a physical barrier that can only be altered or removed by the use of tools; or if it is not possible</w:t>
            </w:r>
          </w:p>
          <w:p w:rsidR="00753882" w:rsidRDefault="00753882" w:rsidP="008630A0">
            <w:pPr>
              <w:pStyle w:val="ListParagraph"/>
              <w:numPr>
                <w:ilvl w:val="0"/>
                <w:numId w:val="74"/>
              </w:numPr>
              <w:rPr>
                <w:rFonts w:ascii="Arial Narrow" w:hAnsi="Arial Narrow" w:cs="Arial Narrow"/>
                <w:bCs/>
                <w:sz w:val="20"/>
                <w:szCs w:val="20"/>
                <w:lang w:eastAsia="en-AU"/>
              </w:rPr>
            </w:pPr>
            <w:r>
              <w:rPr>
                <w:rFonts w:ascii="Arial Narrow" w:hAnsi="Arial Narrow" w:cs="Arial Narrow"/>
                <w:bCs/>
                <w:sz w:val="20"/>
                <w:szCs w:val="20"/>
                <w:lang w:eastAsia="en-AU"/>
              </w:rPr>
              <w:t>the guarding includes a presence-sensing safeguarding system that eliminates any risk arising when a person is in the area;</w:t>
            </w:r>
          </w:p>
          <w:p w:rsidR="00753882" w:rsidRDefault="00753882" w:rsidP="008630A0">
            <w:pPr>
              <w:pStyle w:val="ListParagraph"/>
              <w:numPr>
                <w:ilvl w:val="0"/>
                <w:numId w:val="74"/>
              </w:numPr>
              <w:rPr>
                <w:rFonts w:ascii="Arial Narrow" w:hAnsi="Arial Narrow" w:cs="Arial Narrow"/>
                <w:bCs/>
                <w:sz w:val="20"/>
                <w:szCs w:val="20"/>
                <w:lang w:eastAsia="en-AU"/>
              </w:rPr>
            </w:pPr>
            <w:r>
              <w:rPr>
                <w:rFonts w:ascii="Arial Narrow" w:hAnsi="Arial Narrow" w:cs="Arial Narrow"/>
                <w:bCs/>
                <w:sz w:val="20"/>
                <w:szCs w:val="20"/>
                <w:lang w:eastAsia="en-AU"/>
              </w:rPr>
              <w:t xml:space="preserve">the guarding is properly maintained. </w:t>
            </w:r>
          </w:p>
          <w:p w:rsidR="00753882" w:rsidRPr="00737B3C" w:rsidRDefault="00753882" w:rsidP="008630A0">
            <w:pPr>
              <w:rPr>
                <w:rFonts w:ascii="Arial Narrow" w:hAnsi="Arial Narrow"/>
                <w:sz w:val="20"/>
                <w:szCs w:val="20"/>
              </w:rPr>
            </w:pPr>
          </w:p>
        </w:tc>
      </w:tr>
      <w:tr w:rsidR="00753882" w:rsidRPr="00737B3C" w:rsidTr="00002B3F">
        <w:tc>
          <w:tcPr>
            <w:tcW w:w="1980" w:type="dxa"/>
          </w:tcPr>
          <w:p w:rsidR="00753882" w:rsidRPr="00737B3C" w:rsidRDefault="00753882" w:rsidP="008630A0">
            <w:pPr>
              <w:rPr>
                <w:rFonts w:ascii="Arial Narrow" w:hAnsi="Arial Narrow"/>
                <w:b/>
                <w:sz w:val="20"/>
                <w:szCs w:val="20"/>
              </w:rPr>
            </w:pPr>
            <w:r w:rsidRPr="00737B3C">
              <w:rPr>
                <w:rFonts w:ascii="Arial Narrow" w:hAnsi="Arial Narrow"/>
                <w:b/>
                <w:sz w:val="20"/>
                <w:szCs w:val="20"/>
              </w:rPr>
              <w:t>Guarding and insulation from heat or cold</w:t>
            </w:r>
          </w:p>
          <w:p w:rsidR="00753882" w:rsidRPr="00737B3C" w:rsidRDefault="00B7753B" w:rsidP="008630A0">
            <w:pPr>
              <w:rPr>
                <w:rFonts w:ascii="Arial Narrow" w:hAnsi="Arial Narrow" w:cs="Arial Narrow"/>
                <w:bCs/>
                <w:sz w:val="20"/>
                <w:szCs w:val="20"/>
                <w:lang w:eastAsia="en-AU"/>
              </w:rPr>
            </w:pPr>
            <w:hyperlink r:id="rId127" w:history="1">
              <w:r w:rsidR="00753882" w:rsidRPr="00737B3C">
                <w:rPr>
                  <w:rStyle w:val="Hyperlink"/>
                  <w:rFonts w:ascii="Arial Narrow" w:hAnsi="Arial Narrow"/>
                  <w:color w:val="0000CC"/>
                  <w:sz w:val="20"/>
                  <w:szCs w:val="20"/>
                </w:rPr>
                <w:t>WHS Regulations 2012 (SA)</w:t>
              </w:r>
            </w:hyperlink>
            <w:r w:rsidR="00753882" w:rsidRPr="00737B3C">
              <w:rPr>
                <w:rFonts w:ascii="Arial Narrow" w:hAnsi="Arial Narrow" w:cs="Arial Narrow"/>
                <w:bCs/>
                <w:sz w:val="20"/>
                <w:szCs w:val="20"/>
                <w:lang w:eastAsia="en-AU"/>
              </w:rPr>
              <w:t xml:space="preserve"> Section 209</w:t>
            </w:r>
          </w:p>
          <w:p w:rsidR="00753882" w:rsidRPr="00737B3C" w:rsidRDefault="00753882" w:rsidP="008630A0">
            <w:pPr>
              <w:rPr>
                <w:rFonts w:ascii="Arial Narrow" w:hAnsi="Arial Narrow"/>
                <w:sz w:val="20"/>
                <w:szCs w:val="20"/>
              </w:rPr>
            </w:pPr>
          </w:p>
        </w:tc>
        <w:tc>
          <w:tcPr>
            <w:tcW w:w="7648" w:type="dxa"/>
          </w:tcPr>
          <w:p w:rsidR="00753882" w:rsidRPr="00737B3C" w:rsidRDefault="00753882" w:rsidP="008630A0">
            <w:pPr>
              <w:ind w:left="360" w:hanging="360"/>
              <w:rPr>
                <w:rFonts w:ascii="Arial Narrow" w:hAnsi="Arial Narrow" w:cs="Arial Narrow"/>
                <w:bCs/>
                <w:sz w:val="20"/>
                <w:szCs w:val="20"/>
                <w:lang w:eastAsia="en-AU"/>
              </w:rPr>
            </w:pPr>
            <w:r w:rsidRPr="00737B3C">
              <w:rPr>
                <w:rFonts w:ascii="Arial Narrow" w:hAnsi="Arial Narrow" w:cs="Arial Narrow"/>
                <w:bCs/>
                <w:sz w:val="20"/>
                <w:szCs w:val="20"/>
                <w:lang w:eastAsia="en-AU"/>
              </w:rPr>
              <w:t>This includes ensuring that:</w:t>
            </w:r>
          </w:p>
          <w:p w:rsidR="00753882" w:rsidRPr="00737B3C" w:rsidRDefault="00753882" w:rsidP="008630A0">
            <w:pPr>
              <w:pStyle w:val="ListParagraph"/>
              <w:numPr>
                <w:ilvl w:val="0"/>
                <w:numId w:val="79"/>
              </w:numPr>
              <w:rPr>
                <w:rFonts w:ascii="Arial Narrow" w:hAnsi="Arial Narrow"/>
                <w:sz w:val="20"/>
                <w:szCs w:val="20"/>
              </w:rPr>
            </w:pPr>
            <w:r w:rsidRPr="001B099C">
              <w:rPr>
                <w:rFonts w:ascii="Arial Narrow" w:hAnsi="Arial Narrow" w:cs="Arial Narrow"/>
                <w:bCs/>
                <w:sz w:val="20"/>
                <w:szCs w:val="20"/>
                <w:lang w:eastAsia="en-AU"/>
              </w:rPr>
              <w:t>where any pipe or other part of the plant/equipment associated</w:t>
            </w:r>
            <w:r>
              <w:rPr>
                <w:rFonts w:ascii="Arial Narrow" w:hAnsi="Arial Narrow" w:cs="Arial Narrow"/>
                <w:bCs/>
                <w:sz w:val="20"/>
                <w:szCs w:val="20"/>
                <w:lang w:eastAsia="en-AU"/>
              </w:rPr>
              <w:t xml:space="preserve"> </w:t>
            </w:r>
            <w:r w:rsidRPr="001B099C">
              <w:rPr>
                <w:rFonts w:ascii="Arial Narrow" w:hAnsi="Arial Narrow" w:cs="Arial Narrow"/>
                <w:bCs/>
                <w:sz w:val="20"/>
                <w:szCs w:val="20"/>
                <w:lang w:eastAsia="en-AU"/>
              </w:rPr>
              <w:t>with heat or cold is guarded</w:t>
            </w:r>
            <w:r>
              <w:rPr>
                <w:rFonts w:ascii="Arial Narrow" w:hAnsi="Arial Narrow" w:cs="Arial Narrow"/>
                <w:bCs/>
                <w:sz w:val="20"/>
                <w:szCs w:val="20"/>
                <w:lang w:eastAsia="en-AU"/>
              </w:rPr>
              <w:t xml:space="preserve"> </w:t>
            </w:r>
            <w:r w:rsidRPr="00737B3C">
              <w:rPr>
                <w:rFonts w:ascii="Arial Narrow" w:hAnsi="Arial Narrow" w:cs="Arial Narrow"/>
                <w:bCs/>
                <w:sz w:val="20"/>
                <w:szCs w:val="20"/>
                <w:lang w:eastAsia="en-AU"/>
              </w:rPr>
              <w:t>or insulated</w:t>
            </w:r>
            <w:r>
              <w:rPr>
                <w:rFonts w:ascii="Arial Narrow" w:hAnsi="Arial Narrow" w:cs="Arial Narrow"/>
                <w:bCs/>
                <w:sz w:val="20"/>
                <w:szCs w:val="20"/>
                <w:lang w:eastAsia="en-AU"/>
              </w:rPr>
              <w:t>.</w:t>
            </w:r>
          </w:p>
        </w:tc>
      </w:tr>
      <w:tr w:rsidR="00753882" w:rsidRPr="00737B3C" w:rsidTr="00002B3F">
        <w:tc>
          <w:tcPr>
            <w:tcW w:w="1980" w:type="dxa"/>
          </w:tcPr>
          <w:p w:rsidR="00753882" w:rsidRPr="001B099C" w:rsidRDefault="00753882" w:rsidP="008630A0">
            <w:pPr>
              <w:rPr>
                <w:rFonts w:ascii="Arial Narrow" w:hAnsi="Arial Narrow"/>
                <w:b/>
                <w:sz w:val="20"/>
                <w:szCs w:val="20"/>
              </w:rPr>
            </w:pPr>
            <w:r w:rsidRPr="001B099C">
              <w:rPr>
                <w:rFonts w:ascii="Arial Narrow" w:hAnsi="Arial Narrow"/>
                <w:b/>
                <w:sz w:val="20"/>
                <w:szCs w:val="20"/>
              </w:rPr>
              <w:t>Operational controls</w:t>
            </w:r>
          </w:p>
          <w:p w:rsidR="00753882" w:rsidRPr="00737B3C" w:rsidRDefault="00B7753B" w:rsidP="008630A0">
            <w:pPr>
              <w:rPr>
                <w:rFonts w:ascii="Arial Narrow" w:hAnsi="Arial Narrow"/>
                <w:sz w:val="20"/>
                <w:szCs w:val="20"/>
              </w:rPr>
            </w:pPr>
            <w:hyperlink r:id="rId128" w:history="1">
              <w:r w:rsidR="00753882" w:rsidRPr="009772B5">
                <w:rPr>
                  <w:rStyle w:val="Hyperlink"/>
                  <w:rFonts w:ascii="Arial Narrow" w:hAnsi="Arial Narrow"/>
                  <w:color w:val="0000CC"/>
                  <w:sz w:val="20"/>
                  <w:szCs w:val="20"/>
                </w:rPr>
                <w:t>WHS Regulations 2012 (SA)</w:t>
              </w:r>
            </w:hyperlink>
            <w:r w:rsidR="00753882" w:rsidRPr="00F33F4B">
              <w:rPr>
                <w:rStyle w:val="Hyperlink"/>
                <w:rFonts w:ascii="Arial Narrow" w:hAnsi="Arial Narrow"/>
                <w:color w:val="auto"/>
                <w:sz w:val="20"/>
                <w:szCs w:val="20"/>
                <w:u w:val="none"/>
              </w:rPr>
              <w:t xml:space="preserve"> </w:t>
            </w:r>
            <w:r w:rsidR="00753882">
              <w:rPr>
                <w:rStyle w:val="Hyperlink"/>
                <w:rFonts w:ascii="Arial Narrow" w:hAnsi="Arial Narrow"/>
                <w:color w:val="auto"/>
                <w:sz w:val="20"/>
                <w:szCs w:val="20"/>
                <w:u w:val="none"/>
              </w:rPr>
              <w:t>s</w:t>
            </w:r>
            <w:r w:rsidR="00753882" w:rsidRPr="00F33F4B">
              <w:rPr>
                <w:rStyle w:val="Hyperlink"/>
                <w:rFonts w:ascii="Arial Narrow" w:hAnsi="Arial Narrow"/>
                <w:color w:val="auto"/>
                <w:sz w:val="20"/>
                <w:szCs w:val="20"/>
                <w:u w:val="none"/>
              </w:rPr>
              <w:t>ectio</w:t>
            </w:r>
            <w:r w:rsidR="00753882">
              <w:rPr>
                <w:rStyle w:val="Hyperlink"/>
                <w:rFonts w:ascii="Arial Narrow" w:hAnsi="Arial Narrow"/>
                <w:color w:val="auto"/>
                <w:sz w:val="20"/>
                <w:szCs w:val="20"/>
                <w:u w:val="none"/>
              </w:rPr>
              <w:t>n 210</w:t>
            </w:r>
          </w:p>
        </w:tc>
        <w:tc>
          <w:tcPr>
            <w:tcW w:w="7648" w:type="dxa"/>
          </w:tcPr>
          <w:p w:rsidR="00753882" w:rsidRPr="001B099C" w:rsidRDefault="00753882" w:rsidP="008630A0">
            <w:pPr>
              <w:ind w:left="360" w:hanging="360"/>
              <w:rPr>
                <w:rStyle w:val="Hyperlink"/>
                <w:rFonts w:ascii="Arial Narrow" w:hAnsi="Arial Narrow" w:cs="Arial Narrow"/>
                <w:bCs/>
                <w:color w:val="000000"/>
                <w:sz w:val="20"/>
                <w:szCs w:val="20"/>
                <w:u w:val="none"/>
                <w:lang w:eastAsia="en-AU"/>
              </w:rPr>
            </w:pPr>
            <w:r w:rsidRPr="001B099C">
              <w:rPr>
                <w:rStyle w:val="Hyperlink"/>
                <w:rFonts w:ascii="Arial Narrow" w:hAnsi="Arial Narrow"/>
                <w:color w:val="auto"/>
                <w:sz w:val="20"/>
                <w:szCs w:val="20"/>
                <w:u w:val="none"/>
              </w:rPr>
              <w:t>This includes ensuring that any operator controls are:</w:t>
            </w:r>
          </w:p>
          <w:p w:rsidR="00753882" w:rsidRDefault="00753882" w:rsidP="008630A0">
            <w:pPr>
              <w:pStyle w:val="ListParagraph"/>
              <w:numPr>
                <w:ilvl w:val="0"/>
                <w:numId w:val="74"/>
              </w:numPr>
              <w:spacing w:before="0"/>
              <w:rPr>
                <w:rFonts w:ascii="Arial Narrow" w:hAnsi="Arial Narrow" w:cs="Arial Narrow"/>
                <w:bCs/>
                <w:sz w:val="20"/>
                <w:szCs w:val="20"/>
                <w:lang w:eastAsia="en-AU"/>
              </w:rPr>
            </w:pPr>
            <w:r>
              <w:rPr>
                <w:rFonts w:ascii="Arial Narrow" w:hAnsi="Arial Narrow" w:cs="Arial Narrow"/>
                <w:bCs/>
                <w:sz w:val="20"/>
                <w:szCs w:val="20"/>
                <w:lang w:eastAsia="en-AU"/>
              </w:rPr>
              <w:t>identified on the plant/equipment to indicate their nature and function and direction of operation;</w:t>
            </w:r>
          </w:p>
          <w:p w:rsidR="00753882" w:rsidRDefault="00753882" w:rsidP="008630A0">
            <w:pPr>
              <w:pStyle w:val="ListParagraph"/>
              <w:numPr>
                <w:ilvl w:val="0"/>
                <w:numId w:val="74"/>
              </w:numPr>
              <w:rPr>
                <w:rFonts w:ascii="Arial Narrow" w:hAnsi="Arial Narrow" w:cs="Arial Narrow"/>
                <w:bCs/>
                <w:sz w:val="20"/>
                <w:szCs w:val="20"/>
                <w:lang w:eastAsia="en-AU"/>
              </w:rPr>
            </w:pPr>
            <w:r>
              <w:rPr>
                <w:rFonts w:ascii="Arial Narrow" w:hAnsi="Arial Narrow" w:cs="Arial Narrow"/>
                <w:bCs/>
                <w:sz w:val="20"/>
                <w:szCs w:val="20"/>
                <w:lang w:eastAsia="en-AU"/>
              </w:rPr>
              <w:t>located so they can be readily and conveniently operated by each person using the plant/equipment;</w:t>
            </w:r>
          </w:p>
          <w:p w:rsidR="00753882" w:rsidRDefault="00753882" w:rsidP="008630A0">
            <w:pPr>
              <w:pStyle w:val="ListParagraph"/>
              <w:numPr>
                <w:ilvl w:val="0"/>
                <w:numId w:val="74"/>
              </w:numPr>
              <w:rPr>
                <w:rFonts w:ascii="Arial Narrow" w:hAnsi="Arial Narrow" w:cs="Arial Narrow"/>
                <w:bCs/>
                <w:sz w:val="20"/>
                <w:szCs w:val="20"/>
                <w:lang w:eastAsia="en-AU"/>
              </w:rPr>
            </w:pPr>
            <w:r>
              <w:rPr>
                <w:rFonts w:ascii="Arial Narrow" w:hAnsi="Arial Narrow" w:cs="Arial Narrow"/>
                <w:bCs/>
                <w:sz w:val="20"/>
                <w:szCs w:val="20"/>
                <w:lang w:eastAsia="en-AU"/>
              </w:rPr>
              <w:t>located or guarded to prevent unintentional activation; and</w:t>
            </w:r>
          </w:p>
          <w:p w:rsidR="00753882" w:rsidRDefault="00753882" w:rsidP="008630A0">
            <w:pPr>
              <w:pStyle w:val="ListParagraph"/>
              <w:numPr>
                <w:ilvl w:val="0"/>
                <w:numId w:val="74"/>
              </w:numPr>
              <w:rPr>
                <w:rFonts w:ascii="Arial Narrow" w:hAnsi="Arial Narrow" w:cs="Arial Narrow"/>
                <w:bCs/>
                <w:sz w:val="20"/>
                <w:szCs w:val="20"/>
                <w:lang w:eastAsia="en-AU"/>
              </w:rPr>
            </w:pPr>
            <w:r>
              <w:rPr>
                <w:rFonts w:ascii="Arial Narrow" w:hAnsi="Arial Narrow" w:cs="Arial Narrow"/>
                <w:bCs/>
                <w:sz w:val="20"/>
                <w:szCs w:val="20"/>
                <w:lang w:eastAsia="en-AU"/>
              </w:rPr>
              <w:t>able to be locked into the “off” position to enable disconnection from energy sources.</w:t>
            </w:r>
          </w:p>
          <w:p w:rsidR="00753882" w:rsidRPr="00737B3C" w:rsidRDefault="00753882" w:rsidP="008630A0">
            <w:pPr>
              <w:rPr>
                <w:rFonts w:ascii="Arial Narrow" w:hAnsi="Arial Narrow"/>
                <w:sz w:val="20"/>
                <w:szCs w:val="20"/>
              </w:rPr>
            </w:pPr>
          </w:p>
        </w:tc>
      </w:tr>
    </w:tbl>
    <w:p w:rsidR="00002B3F" w:rsidRDefault="00002B3F" w:rsidP="00002B3F"/>
    <w:p w:rsidR="00552F95" w:rsidRDefault="00552F95" w:rsidP="00552F95">
      <w:pPr>
        <w:tabs>
          <w:tab w:val="left" w:pos="720"/>
        </w:tabs>
        <w:jc w:val="right"/>
        <w:rPr>
          <w:rFonts w:ascii="Arial Narrow" w:hAnsi="Arial Narrow"/>
          <w:b/>
          <w:bCs/>
          <w:sz w:val="20"/>
          <w:szCs w:val="20"/>
        </w:rPr>
      </w:pPr>
      <w:r w:rsidRPr="00193CEA">
        <w:rPr>
          <w:rFonts w:ascii="Arial Narrow" w:hAnsi="Arial Narrow"/>
          <w:b/>
          <w:bCs/>
          <w:sz w:val="20"/>
          <w:szCs w:val="20"/>
        </w:rPr>
        <w:t>APPENDIX C</w:t>
      </w:r>
      <w:r>
        <w:rPr>
          <w:rFonts w:ascii="Arial Narrow" w:hAnsi="Arial Narrow"/>
          <w:b/>
          <w:bCs/>
          <w:sz w:val="20"/>
          <w:szCs w:val="20"/>
        </w:rPr>
        <w:t xml:space="preserve"> (Page 2 of </w:t>
      </w:r>
      <w:r w:rsidR="00800C9D">
        <w:rPr>
          <w:rFonts w:ascii="Arial Narrow" w:hAnsi="Arial Narrow"/>
          <w:b/>
          <w:bCs/>
          <w:sz w:val="20"/>
          <w:szCs w:val="20"/>
        </w:rPr>
        <w:t>5</w:t>
      </w:r>
      <w:r>
        <w:rPr>
          <w:rFonts w:ascii="Arial Narrow" w:hAnsi="Arial Narrow"/>
          <w:b/>
          <w:bCs/>
          <w:sz w:val="20"/>
          <w:szCs w:val="20"/>
        </w:rPr>
        <w:t>)</w:t>
      </w:r>
    </w:p>
    <w:p w:rsidR="00552F95" w:rsidRPr="002D447F" w:rsidRDefault="00552F95" w:rsidP="00552F95">
      <w:pPr>
        <w:tabs>
          <w:tab w:val="left" w:pos="720"/>
        </w:tabs>
        <w:jc w:val="right"/>
        <w:rPr>
          <w:rFonts w:ascii="Arial Narrow" w:hAnsi="Arial Narrow"/>
          <w:b/>
          <w:bCs/>
          <w:sz w:val="16"/>
          <w:szCs w:val="16"/>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552F95" w:rsidTr="008630A0">
        <w:trPr>
          <w:jc w:val="center"/>
        </w:trPr>
        <w:tc>
          <w:tcPr>
            <w:tcW w:w="9628" w:type="dxa"/>
            <w:shd w:val="clear" w:color="auto" w:fill="365F91" w:themeFill="accent1" w:themeFillShade="BF"/>
          </w:tcPr>
          <w:p w:rsidR="00552F95" w:rsidRPr="006343AC" w:rsidRDefault="00552F95" w:rsidP="008630A0">
            <w:pPr>
              <w:pStyle w:val="Header"/>
              <w:jc w:val="center"/>
              <w:rPr>
                <w:rFonts w:ascii="Arial Narrow" w:hAnsi="Arial Narrow"/>
                <w:b/>
                <w:color w:val="FFFFFF"/>
                <w:sz w:val="28"/>
                <w:szCs w:val="28"/>
              </w:rPr>
            </w:pPr>
            <w:r>
              <w:rPr>
                <w:rFonts w:ascii="Arial Narrow" w:hAnsi="Arial Narrow"/>
                <w:b/>
                <w:bCs/>
                <w:color w:val="FFFFFF"/>
                <w:sz w:val="28"/>
                <w:szCs w:val="28"/>
              </w:rPr>
              <w:t>PLANT/</w:t>
            </w:r>
            <w:r w:rsidRPr="002D447F">
              <w:rPr>
                <w:rFonts w:ascii="Arial Narrow" w:hAnsi="Arial Narrow"/>
                <w:b/>
                <w:bCs/>
                <w:color w:val="FFFFFF"/>
                <w:sz w:val="28"/>
                <w:szCs w:val="28"/>
              </w:rPr>
              <w:t>EQUIPMENT RISK CONTROL (Hierarchy of Controls)</w:t>
            </w:r>
          </w:p>
        </w:tc>
      </w:tr>
    </w:tbl>
    <w:p w:rsidR="00552F95" w:rsidRPr="002D447F" w:rsidRDefault="00552F95" w:rsidP="00552F95">
      <w:pPr>
        <w:tabs>
          <w:tab w:val="left" w:pos="720"/>
        </w:tabs>
        <w:rPr>
          <w:rFonts w:ascii="Arial Narrow" w:hAnsi="Arial Narrow"/>
          <w:b/>
          <w:bCs/>
          <w:sz w:val="16"/>
          <w:szCs w:val="16"/>
        </w:rPr>
      </w:pPr>
    </w:p>
    <w:p w:rsidR="00002B3F" w:rsidRPr="00552F95" w:rsidRDefault="00552F95" w:rsidP="00552F95">
      <w:pPr>
        <w:jc w:val="center"/>
        <w:rPr>
          <w:sz w:val="20"/>
          <w:szCs w:val="20"/>
        </w:rPr>
      </w:pPr>
      <w:r w:rsidRPr="00552F95">
        <w:rPr>
          <w:rFonts w:ascii="Arial Narrow" w:hAnsi="Arial Narrow"/>
          <w:b/>
          <w:bCs/>
          <w:sz w:val="20"/>
          <w:szCs w:val="20"/>
        </w:rPr>
        <w:t>PLANT/EQUIPMENT – ADDITIONAL CONTROL MEASURES FOR GENERAL PLANT</w:t>
      </w:r>
      <w:r>
        <w:rPr>
          <w:rFonts w:ascii="Arial Narrow" w:hAnsi="Arial Narrow"/>
          <w:b/>
          <w:bCs/>
          <w:sz w:val="20"/>
          <w:szCs w:val="20"/>
        </w:rPr>
        <w:t xml:space="preserve"> (Continued)</w:t>
      </w:r>
      <w:r w:rsidRPr="00552F95">
        <w:rPr>
          <w:sz w:val="20"/>
          <w:szCs w:val="20"/>
        </w:rPr>
        <w:t xml:space="preserve"> </w:t>
      </w:r>
    </w:p>
    <w:p w:rsidR="00002B3F" w:rsidRDefault="00002B3F"/>
    <w:tbl>
      <w:tblPr>
        <w:tblStyle w:val="TableGrid"/>
        <w:tblW w:w="0" w:type="auto"/>
        <w:tblLook w:val="04A0" w:firstRow="1" w:lastRow="0" w:firstColumn="1" w:lastColumn="0" w:noHBand="0" w:noVBand="1"/>
      </w:tblPr>
      <w:tblGrid>
        <w:gridCol w:w="1980"/>
        <w:gridCol w:w="7648"/>
      </w:tblGrid>
      <w:tr w:rsidR="00753882" w:rsidRPr="00737B3C" w:rsidTr="00002B3F">
        <w:tc>
          <w:tcPr>
            <w:tcW w:w="1980" w:type="dxa"/>
          </w:tcPr>
          <w:p w:rsidR="00753882" w:rsidRPr="000A61DE" w:rsidRDefault="00753882" w:rsidP="008630A0">
            <w:pPr>
              <w:rPr>
                <w:rFonts w:ascii="Arial Narrow" w:hAnsi="Arial Narrow"/>
                <w:b/>
                <w:sz w:val="20"/>
                <w:szCs w:val="20"/>
              </w:rPr>
            </w:pPr>
            <w:r w:rsidRPr="000A61DE">
              <w:rPr>
                <w:rFonts w:ascii="Arial Narrow" w:hAnsi="Arial Narrow"/>
                <w:b/>
                <w:sz w:val="20"/>
                <w:szCs w:val="20"/>
              </w:rPr>
              <w:t>Emergency stops</w:t>
            </w:r>
          </w:p>
          <w:p w:rsidR="00753882" w:rsidRDefault="00B7753B" w:rsidP="008630A0">
            <w:pPr>
              <w:rPr>
                <w:rStyle w:val="Hyperlink"/>
                <w:rFonts w:ascii="Arial Narrow" w:hAnsi="Arial Narrow"/>
                <w:color w:val="auto"/>
                <w:sz w:val="20"/>
                <w:szCs w:val="20"/>
                <w:u w:val="none"/>
              </w:rPr>
            </w:pPr>
            <w:hyperlink r:id="rId129" w:history="1">
              <w:r w:rsidR="00753882" w:rsidRPr="009772B5">
                <w:rPr>
                  <w:rStyle w:val="Hyperlink"/>
                  <w:rFonts w:ascii="Arial Narrow" w:hAnsi="Arial Narrow"/>
                  <w:color w:val="0000CC"/>
                  <w:sz w:val="20"/>
                  <w:szCs w:val="20"/>
                </w:rPr>
                <w:t>WHS Regulations 2012 (SA)</w:t>
              </w:r>
            </w:hyperlink>
            <w:r w:rsidR="00753882" w:rsidRPr="007F2D15">
              <w:rPr>
                <w:rStyle w:val="Hyperlink"/>
                <w:rFonts w:ascii="Arial Narrow" w:hAnsi="Arial Narrow"/>
                <w:color w:val="auto"/>
                <w:sz w:val="20"/>
                <w:szCs w:val="20"/>
                <w:u w:val="none"/>
              </w:rPr>
              <w:t xml:space="preserve"> section 211</w:t>
            </w:r>
          </w:p>
          <w:p w:rsidR="00753882" w:rsidRPr="00737B3C" w:rsidRDefault="00753882" w:rsidP="008630A0">
            <w:pPr>
              <w:rPr>
                <w:rFonts w:ascii="Arial Narrow" w:hAnsi="Arial Narrow"/>
                <w:sz w:val="20"/>
                <w:szCs w:val="20"/>
              </w:rPr>
            </w:pPr>
          </w:p>
        </w:tc>
        <w:tc>
          <w:tcPr>
            <w:tcW w:w="7648" w:type="dxa"/>
          </w:tcPr>
          <w:p w:rsidR="00753882" w:rsidRPr="000A61DE" w:rsidRDefault="00753882" w:rsidP="008630A0">
            <w:pPr>
              <w:ind w:left="360" w:hanging="360"/>
              <w:rPr>
                <w:rFonts w:ascii="Arial Narrow" w:hAnsi="Arial Narrow" w:cs="Arial Narrow"/>
                <w:bCs/>
                <w:sz w:val="20"/>
                <w:szCs w:val="20"/>
                <w:lang w:eastAsia="en-AU"/>
              </w:rPr>
            </w:pPr>
            <w:r w:rsidRPr="000A61DE">
              <w:rPr>
                <w:rFonts w:ascii="Arial Narrow" w:hAnsi="Arial Narrow" w:cs="Arial Narrow"/>
                <w:bCs/>
                <w:sz w:val="20"/>
                <w:szCs w:val="20"/>
                <w:lang w:eastAsia="en-AU"/>
              </w:rPr>
              <w:t>This includes ensuring that:</w:t>
            </w:r>
          </w:p>
          <w:p w:rsidR="00753882" w:rsidRDefault="00753882" w:rsidP="008630A0">
            <w:pPr>
              <w:pStyle w:val="ListParagraph"/>
              <w:numPr>
                <w:ilvl w:val="0"/>
                <w:numId w:val="74"/>
              </w:numPr>
              <w:spacing w:before="0"/>
              <w:rPr>
                <w:rFonts w:ascii="Arial Narrow" w:hAnsi="Arial Narrow" w:cs="Arial Narrow"/>
                <w:bCs/>
                <w:sz w:val="20"/>
                <w:szCs w:val="20"/>
                <w:lang w:eastAsia="en-AU"/>
              </w:rPr>
            </w:pPr>
            <w:r>
              <w:rPr>
                <w:rFonts w:ascii="Arial Narrow" w:hAnsi="Arial Narrow" w:cs="Arial Narrow"/>
                <w:bCs/>
                <w:sz w:val="20"/>
                <w:szCs w:val="20"/>
                <w:lang w:eastAsia="en-AU"/>
              </w:rPr>
              <w:t>the stop control is prominent, clearly and durably marked and immediately accessible to each operator;</w:t>
            </w:r>
          </w:p>
          <w:p w:rsidR="00753882" w:rsidRDefault="00753882" w:rsidP="008630A0">
            <w:pPr>
              <w:pStyle w:val="ListParagraph"/>
              <w:numPr>
                <w:ilvl w:val="0"/>
                <w:numId w:val="74"/>
              </w:numPr>
              <w:rPr>
                <w:rFonts w:ascii="Arial Narrow" w:hAnsi="Arial Narrow" w:cs="Arial Narrow"/>
                <w:bCs/>
                <w:sz w:val="20"/>
                <w:szCs w:val="20"/>
                <w:lang w:eastAsia="en-AU"/>
              </w:rPr>
            </w:pPr>
            <w:r>
              <w:rPr>
                <w:rFonts w:ascii="Arial Narrow" w:hAnsi="Arial Narrow" w:cs="Arial Narrow"/>
                <w:bCs/>
                <w:sz w:val="20"/>
                <w:szCs w:val="20"/>
                <w:lang w:eastAsia="en-AU"/>
              </w:rPr>
              <w:t xml:space="preserve">any handle, bar or push button associated with the stop control is coloured red; </w:t>
            </w:r>
          </w:p>
          <w:p w:rsidR="00753882" w:rsidRDefault="00753882" w:rsidP="008630A0">
            <w:pPr>
              <w:pStyle w:val="ListParagraph"/>
              <w:numPr>
                <w:ilvl w:val="0"/>
                <w:numId w:val="74"/>
              </w:numPr>
              <w:rPr>
                <w:rFonts w:ascii="Arial Narrow" w:hAnsi="Arial Narrow" w:cs="Arial Narrow"/>
                <w:bCs/>
                <w:sz w:val="20"/>
                <w:szCs w:val="20"/>
                <w:lang w:eastAsia="en-AU"/>
              </w:rPr>
            </w:pPr>
            <w:r>
              <w:rPr>
                <w:rFonts w:ascii="Arial Narrow" w:hAnsi="Arial Narrow" w:cs="Arial Narrow"/>
                <w:bCs/>
                <w:sz w:val="20"/>
                <w:szCs w:val="20"/>
                <w:lang w:eastAsia="en-AU"/>
              </w:rPr>
              <w:t>the stop control cannot be adversely affected by electrical or electronic circuit malfunction;</w:t>
            </w:r>
          </w:p>
          <w:p w:rsidR="00753882" w:rsidRDefault="00753882" w:rsidP="008630A0">
            <w:pPr>
              <w:pStyle w:val="ListParagraph"/>
              <w:numPr>
                <w:ilvl w:val="0"/>
                <w:numId w:val="74"/>
              </w:numPr>
              <w:rPr>
                <w:rFonts w:ascii="Arial Narrow" w:hAnsi="Arial Narrow" w:cs="Arial Narrow"/>
                <w:bCs/>
                <w:sz w:val="20"/>
                <w:szCs w:val="20"/>
                <w:lang w:eastAsia="en-AU"/>
              </w:rPr>
            </w:pPr>
            <w:r>
              <w:rPr>
                <w:rFonts w:ascii="Arial Narrow" w:hAnsi="Arial Narrow" w:cs="Arial Narrow"/>
                <w:bCs/>
                <w:sz w:val="20"/>
                <w:szCs w:val="20"/>
                <w:lang w:eastAsia="en-AU"/>
              </w:rPr>
              <w:t>where the plant/equipment is designed to be operated or attended by more than one person and there is more than one emergency stop, that the the multiple controls are of the “stop and lock-off” type.</w:t>
            </w:r>
          </w:p>
          <w:p w:rsidR="00753882" w:rsidRPr="00737B3C" w:rsidRDefault="00753882" w:rsidP="008630A0">
            <w:pPr>
              <w:rPr>
                <w:rFonts w:ascii="Arial Narrow" w:hAnsi="Arial Narrow"/>
                <w:sz w:val="20"/>
                <w:szCs w:val="20"/>
              </w:rPr>
            </w:pPr>
          </w:p>
        </w:tc>
      </w:tr>
      <w:tr w:rsidR="00753882" w:rsidRPr="00737B3C" w:rsidTr="00002B3F">
        <w:tc>
          <w:tcPr>
            <w:tcW w:w="1980" w:type="dxa"/>
          </w:tcPr>
          <w:p w:rsidR="00753882" w:rsidRPr="000A61DE" w:rsidRDefault="00753882" w:rsidP="008630A0">
            <w:pPr>
              <w:rPr>
                <w:rFonts w:ascii="Arial Narrow" w:hAnsi="Arial Narrow"/>
                <w:b/>
                <w:sz w:val="20"/>
                <w:szCs w:val="20"/>
              </w:rPr>
            </w:pPr>
            <w:r w:rsidRPr="000A61DE">
              <w:rPr>
                <w:rFonts w:ascii="Arial Narrow" w:hAnsi="Arial Narrow"/>
                <w:b/>
                <w:sz w:val="20"/>
                <w:szCs w:val="20"/>
              </w:rPr>
              <w:t>Emergency warning devices</w:t>
            </w:r>
          </w:p>
          <w:p w:rsidR="00753882" w:rsidRPr="00737B3C" w:rsidRDefault="00B7753B" w:rsidP="008630A0">
            <w:pPr>
              <w:rPr>
                <w:rFonts w:ascii="Arial Narrow" w:hAnsi="Arial Narrow"/>
                <w:sz w:val="20"/>
                <w:szCs w:val="20"/>
              </w:rPr>
            </w:pPr>
            <w:hyperlink r:id="rId130"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212</w:t>
            </w:r>
          </w:p>
        </w:tc>
        <w:tc>
          <w:tcPr>
            <w:tcW w:w="7648" w:type="dxa"/>
          </w:tcPr>
          <w:p w:rsidR="00753882" w:rsidRPr="000A61DE" w:rsidRDefault="00753882" w:rsidP="008630A0">
            <w:pPr>
              <w:ind w:left="360" w:hanging="360"/>
              <w:rPr>
                <w:rStyle w:val="Hyperlink"/>
                <w:rFonts w:ascii="Arial Narrow" w:hAnsi="Arial Narrow" w:cs="Arial Narrow"/>
                <w:bCs/>
                <w:color w:val="000000"/>
                <w:sz w:val="20"/>
                <w:szCs w:val="20"/>
                <w:u w:val="none"/>
                <w:lang w:eastAsia="en-AU"/>
              </w:rPr>
            </w:pPr>
            <w:r w:rsidRPr="000A61DE">
              <w:rPr>
                <w:rStyle w:val="Hyperlink"/>
                <w:rFonts w:ascii="Arial Narrow" w:hAnsi="Arial Narrow"/>
                <w:color w:val="auto"/>
                <w:sz w:val="20"/>
                <w:szCs w:val="20"/>
                <w:u w:val="none"/>
              </w:rPr>
              <w:t>This includes ensuring that:</w:t>
            </w:r>
          </w:p>
          <w:p w:rsidR="00753882" w:rsidRDefault="00753882" w:rsidP="008630A0">
            <w:pPr>
              <w:pStyle w:val="ListParagraph"/>
              <w:numPr>
                <w:ilvl w:val="0"/>
                <w:numId w:val="74"/>
              </w:numPr>
              <w:spacing w:before="0"/>
              <w:rPr>
                <w:rStyle w:val="Hyperlink"/>
                <w:rFonts w:ascii="Arial Narrow" w:hAnsi="Arial Narrow" w:cs="Arial Narrow"/>
                <w:bCs/>
                <w:color w:val="000000"/>
                <w:sz w:val="20"/>
                <w:szCs w:val="20"/>
                <w:u w:val="none"/>
                <w:lang w:eastAsia="en-AU"/>
              </w:rPr>
            </w:pPr>
            <w:r>
              <w:rPr>
                <w:rStyle w:val="Hyperlink"/>
                <w:rFonts w:ascii="Arial Narrow" w:hAnsi="Arial Narrow" w:cs="Arial Narrow"/>
                <w:bCs/>
                <w:color w:val="000000"/>
                <w:sz w:val="20"/>
                <w:szCs w:val="20"/>
                <w:u w:val="none"/>
                <w:lang w:eastAsia="en-AU"/>
              </w:rPr>
              <w:t>the device is positioned on the plant/equipment to ensure that the device will work to best effect;</w:t>
            </w:r>
          </w:p>
          <w:p w:rsidR="00753882" w:rsidRPr="00A67C26" w:rsidRDefault="00753882" w:rsidP="008630A0">
            <w:pPr>
              <w:pStyle w:val="ListParagraph"/>
              <w:numPr>
                <w:ilvl w:val="0"/>
                <w:numId w:val="74"/>
              </w:numPr>
              <w:rPr>
                <w:rStyle w:val="Hyperlink"/>
                <w:rFonts w:ascii="Arial Narrow" w:hAnsi="Arial Narrow" w:cs="Arial Narrow"/>
                <w:bCs/>
                <w:color w:val="000000"/>
                <w:sz w:val="20"/>
                <w:szCs w:val="20"/>
                <w:u w:val="none"/>
                <w:lang w:eastAsia="en-AU"/>
              </w:rPr>
            </w:pPr>
            <w:r>
              <w:rPr>
                <w:rStyle w:val="Hyperlink"/>
                <w:rFonts w:ascii="Arial Narrow" w:hAnsi="Arial Narrow" w:cs="Arial Narrow"/>
                <w:bCs/>
                <w:color w:val="000000"/>
                <w:sz w:val="20"/>
                <w:szCs w:val="20"/>
                <w:u w:val="none"/>
                <w:lang w:eastAsia="en-AU"/>
              </w:rPr>
              <w:t>where there is a possibility of the plant/equipment colliding with pedestrians or other powered mobile plant/equipment, that there is a warning device to alert the operator and others in the workplace (e.g. automatic audible alarms, motion sensors, lights, flashing lights).</w:t>
            </w:r>
          </w:p>
          <w:p w:rsidR="00753882" w:rsidRPr="00737B3C" w:rsidRDefault="00753882" w:rsidP="008630A0">
            <w:pPr>
              <w:rPr>
                <w:rFonts w:ascii="Arial Narrow" w:hAnsi="Arial Narrow"/>
                <w:sz w:val="20"/>
                <w:szCs w:val="20"/>
              </w:rPr>
            </w:pPr>
          </w:p>
        </w:tc>
      </w:tr>
      <w:tr w:rsidR="00753882" w:rsidRPr="00737B3C" w:rsidTr="00002B3F">
        <w:tc>
          <w:tcPr>
            <w:tcW w:w="1980" w:type="dxa"/>
          </w:tcPr>
          <w:p w:rsidR="00753882" w:rsidRDefault="00753882" w:rsidP="008630A0">
            <w:pPr>
              <w:rPr>
                <w:rFonts w:ascii="Arial Narrow" w:hAnsi="Arial Narrow"/>
                <w:b/>
                <w:sz w:val="20"/>
                <w:szCs w:val="20"/>
              </w:rPr>
            </w:pPr>
            <w:r>
              <w:rPr>
                <w:rFonts w:ascii="Arial Narrow" w:hAnsi="Arial Narrow"/>
                <w:b/>
                <w:sz w:val="20"/>
                <w:szCs w:val="20"/>
              </w:rPr>
              <w:t>Powered mobile plant</w:t>
            </w:r>
          </w:p>
          <w:p w:rsidR="00753882" w:rsidRDefault="00B7753B" w:rsidP="008630A0">
            <w:pPr>
              <w:rPr>
                <w:rStyle w:val="Hyperlink"/>
                <w:rFonts w:ascii="Arial Narrow" w:hAnsi="Arial Narrow"/>
                <w:color w:val="auto"/>
                <w:sz w:val="20"/>
                <w:szCs w:val="20"/>
                <w:u w:val="none"/>
              </w:rPr>
            </w:pPr>
            <w:hyperlink r:id="rId131"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21</w:t>
            </w:r>
            <w:r w:rsidR="00753882">
              <w:rPr>
                <w:rStyle w:val="Hyperlink"/>
                <w:rFonts w:ascii="Arial Narrow" w:hAnsi="Arial Narrow"/>
                <w:color w:val="auto"/>
                <w:sz w:val="20"/>
                <w:szCs w:val="20"/>
                <w:u w:val="none"/>
              </w:rPr>
              <w:t>4 and 215</w:t>
            </w:r>
          </w:p>
          <w:p w:rsidR="00753882" w:rsidRPr="000A61DE" w:rsidRDefault="00753882" w:rsidP="008630A0">
            <w:pPr>
              <w:rPr>
                <w:rFonts w:ascii="Arial Narrow" w:hAnsi="Arial Narrow"/>
                <w:b/>
                <w:sz w:val="20"/>
                <w:szCs w:val="20"/>
              </w:rPr>
            </w:pPr>
          </w:p>
        </w:tc>
        <w:tc>
          <w:tcPr>
            <w:tcW w:w="7648" w:type="dxa"/>
          </w:tcPr>
          <w:p w:rsidR="00753882" w:rsidRPr="0001354B" w:rsidRDefault="00753882" w:rsidP="008630A0">
            <w:pPr>
              <w:ind w:left="360" w:hanging="360"/>
              <w:rPr>
                <w:rStyle w:val="Hyperlink"/>
                <w:rFonts w:ascii="Arial Narrow" w:hAnsi="Arial Narrow" w:cs="Arial Narrow"/>
                <w:bCs/>
                <w:color w:val="000000"/>
                <w:sz w:val="20"/>
                <w:szCs w:val="20"/>
                <w:u w:val="none"/>
                <w:lang w:eastAsia="en-AU"/>
              </w:rPr>
            </w:pPr>
            <w:r w:rsidRPr="0001354B">
              <w:rPr>
                <w:rStyle w:val="Hyperlink"/>
                <w:rFonts w:ascii="Arial Narrow" w:hAnsi="Arial Narrow"/>
                <w:color w:val="auto"/>
                <w:sz w:val="20"/>
                <w:szCs w:val="20"/>
                <w:u w:val="none"/>
              </w:rPr>
              <w:t>This includes ensuring that:</w:t>
            </w:r>
          </w:p>
          <w:p w:rsidR="00753882" w:rsidRPr="0001354B" w:rsidRDefault="00753882" w:rsidP="008630A0">
            <w:pPr>
              <w:pStyle w:val="Default"/>
              <w:numPr>
                <w:ilvl w:val="0"/>
                <w:numId w:val="74"/>
              </w:numPr>
              <w:rPr>
                <w:rFonts w:ascii="Arial Narrow" w:hAnsi="Arial Narrow"/>
                <w:sz w:val="20"/>
                <w:szCs w:val="20"/>
              </w:rPr>
            </w:pPr>
            <w:r w:rsidRPr="0001354B">
              <w:rPr>
                <w:rFonts w:ascii="Arial Narrow" w:hAnsi="Arial Narrow"/>
                <w:sz w:val="20"/>
                <w:szCs w:val="20"/>
              </w:rPr>
              <w:t>the plant cannot overturn</w:t>
            </w:r>
            <w:r w:rsidR="00FF2158" w:rsidRPr="0001354B">
              <w:rPr>
                <w:rFonts w:ascii="Arial Narrow" w:hAnsi="Arial Narrow"/>
                <w:sz w:val="20"/>
                <w:szCs w:val="20"/>
              </w:rPr>
              <w:t xml:space="preserve"> (e.g. if operating on an uneven or unstable surface)</w:t>
            </w:r>
            <w:r w:rsidRPr="0001354B">
              <w:rPr>
                <w:rFonts w:ascii="Arial Narrow" w:hAnsi="Arial Narrow"/>
                <w:sz w:val="20"/>
                <w:szCs w:val="20"/>
              </w:rPr>
              <w:t>;</w:t>
            </w:r>
          </w:p>
          <w:p w:rsidR="00753882" w:rsidRPr="0001354B" w:rsidRDefault="00753882" w:rsidP="008630A0">
            <w:pPr>
              <w:pStyle w:val="Default"/>
              <w:numPr>
                <w:ilvl w:val="0"/>
                <w:numId w:val="74"/>
              </w:numPr>
              <w:rPr>
                <w:rFonts w:ascii="Arial Narrow" w:hAnsi="Arial Narrow"/>
                <w:sz w:val="20"/>
                <w:szCs w:val="20"/>
              </w:rPr>
            </w:pPr>
            <w:r w:rsidRPr="0001354B">
              <w:rPr>
                <w:rFonts w:ascii="Arial Narrow" w:hAnsi="Arial Narrow"/>
                <w:sz w:val="20"/>
                <w:szCs w:val="20"/>
              </w:rPr>
              <w:t>things cannot fall onto the operator of the plant;</w:t>
            </w:r>
          </w:p>
          <w:p w:rsidR="00753882" w:rsidRPr="0001354B" w:rsidRDefault="00753882" w:rsidP="008630A0">
            <w:pPr>
              <w:pStyle w:val="Default"/>
              <w:numPr>
                <w:ilvl w:val="0"/>
                <w:numId w:val="74"/>
              </w:numPr>
              <w:rPr>
                <w:rFonts w:ascii="Arial Narrow" w:hAnsi="Arial Narrow"/>
                <w:sz w:val="20"/>
                <w:szCs w:val="20"/>
              </w:rPr>
            </w:pPr>
            <w:r w:rsidRPr="0001354B">
              <w:rPr>
                <w:rFonts w:ascii="Arial Narrow" w:hAnsi="Arial Narrow"/>
                <w:sz w:val="20"/>
                <w:szCs w:val="20"/>
              </w:rPr>
              <w:t>the operator cannot be ejected from the plant;</w:t>
            </w:r>
          </w:p>
          <w:p w:rsidR="00753882" w:rsidRPr="0001354B" w:rsidRDefault="00753882" w:rsidP="008630A0">
            <w:pPr>
              <w:pStyle w:val="Default"/>
              <w:numPr>
                <w:ilvl w:val="0"/>
                <w:numId w:val="74"/>
              </w:numPr>
              <w:rPr>
                <w:rFonts w:ascii="Arial Narrow" w:hAnsi="Arial Narrow"/>
                <w:sz w:val="20"/>
                <w:szCs w:val="20"/>
              </w:rPr>
            </w:pPr>
            <w:r w:rsidRPr="0001354B">
              <w:rPr>
                <w:rFonts w:ascii="Arial Narrow" w:hAnsi="Arial Narrow"/>
                <w:sz w:val="20"/>
                <w:szCs w:val="20"/>
              </w:rPr>
              <w:t>the plant does not collide with any person or thing;</w:t>
            </w:r>
          </w:p>
          <w:p w:rsidR="00DD28E1" w:rsidRPr="0001354B" w:rsidRDefault="00DD28E1" w:rsidP="008630A0">
            <w:pPr>
              <w:pStyle w:val="Default"/>
              <w:numPr>
                <w:ilvl w:val="0"/>
                <w:numId w:val="74"/>
              </w:numPr>
              <w:rPr>
                <w:rFonts w:ascii="Arial Narrow" w:hAnsi="Arial Narrow"/>
                <w:sz w:val="20"/>
                <w:szCs w:val="20"/>
              </w:rPr>
            </w:pPr>
            <w:r w:rsidRPr="0001354B">
              <w:rPr>
                <w:rFonts w:ascii="Arial Narrow" w:hAnsi="Arial Narrow"/>
                <w:sz w:val="20"/>
                <w:szCs w:val="20"/>
              </w:rPr>
              <w:t>plant reach has been taken into consideration</w:t>
            </w:r>
          </w:p>
          <w:p w:rsidR="00753882" w:rsidRPr="0001354B" w:rsidRDefault="00753882" w:rsidP="008630A0">
            <w:pPr>
              <w:pStyle w:val="Default"/>
              <w:numPr>
                <w:ilvl w:val="0"/>
                <w:numId w:val="74"/>
              </w:numPr>
              <w:rPr>
                <w:rFonts w:ascii="Arial Narrow" w:hAnsi="Arial Narrow"/>
                <w:sz w:val="20"/>
                <w:szCs w:val="20"/>
              </w:rPr>
            </w:pPr>
            <w:r w:rsidRPr="0001354B">
              <w:rPr>
                <w:rFonts w:ascii="Arial Narrow" w:hAnsi="Arial Narrow"/>
                <w:sz w:val="20"/>
                <w:szCs w:val="20"/>
              </w:rPr>
              <w:t>the mechanical failure of pressurised elements of the plant does not release fluids that pose a risk to health and safety</w:t>
            </w:r>
          </w:p>
          <w:p w:rsidR="00FF2158" w:rsidRPr="0001354B" w:rsidRDefault="00FF2158" w:rsidP="008630A0">
            <w:pPr>
              <w:pStyle w:val="Default"/>
              <w:numPr>
                <w:ilvl w:val="0"/>
                <w:numId w:val="74"/>
              </w:numPr>
              <w:rPr>
                <w:rFonts w:ascii="Arial Narrow" w:hAnsi="Arial Narrow"/>
                <w:sz w:val="20"/>
                <w:szCs w:val="20"/>
              </w:rPr>
            </w:pPr>
            <w:r w:rsidRPr="0001354B">
              <w:rPr>
                <w:rFonts w:ascii="Arial Narrow" w:hAnsi="Arial Narrow"/>
                <w:sz w:val="20"/>
                <w:szCs w:val="20"/>
              </w:rPr>
              <w:t>any traffic hazards are identified and traffic management plans implemented to control areas of interaction between people and mobile plant (e.g. exclusion zones, spotters and traffic controllers)</w:t>
            </w:r>
            <w:r w:rsidR="00451A05" w:rsidRPr="0001354B">
              <w:rPr>
                <w:rFonts w:ascii="Arial Narrow" w:hAnsi="Arial Narrow"/>
                <w:sz w:val="20"/>
                <w:szCs w:val="20"/>
              </w:rPr>
              <w:t xml:space="preserve"> in accordance with the requirements of the </w:t>
            </w:r>
            <w:hyperlink r:id="rId132" w:history="1">
              <w:r w:rsidR="00451A05" w:rsidRPr="0001354B">
                <w:rPr>
                  <w:rStyle w:val="Hyperlink"/>
                  <w:rFonts w:ascii="Arial Narrow" w:hAnsi="Arial Narrow"/>
                  <w:sz w:val="20"/>
                  <w:szCs w:val="20"/>
                </w:rPr>
                <w:t>Managing HSW in the work environment</w:t>
              </w:r>
            </w:hyperlink>
            <w:r w:rsidR="00451A05" w:rsidRPr="0001354B">
              <w:rPr>
                <w:rFonts w:ascii="Arial Narrow" w:hAnsi="Arial Narrow"/>
                <w:sz w:val="20"/>
                <w:szCs w:val="20"/>
              </w:rPr>
              <w:t xml:space="preserve"> HSW Handbook chapter.</w:t>
            </w:r>
          </w:p>
          <w:p w:rsidR="00FF2158" w:rsidRPr="0001354B" w:rsidRDefault="00DD28E1" w:rsidP="008630A0">
            <w:pPr>
              <w:pStyle w:val="Default"/>
              <w:numPr>
                <w:ilvl w:val="0"/>
                <w:numId w:val="74"/>
              </w:numPr>
              <w:rPr>
                <w:rFonts w:ascii="Arial Narrow" w:hAnsi="Arial Narrow"/>
                <w:sz w:val="20"/>
                <w:szCs w:val="20"/>
              </w:rPr>
            </w:pPr>
            <w:r w:rsidRPr="0001354B">
              <w:rPr>
                <w:rFonts w:ascii="Arial Narrow" w:hAnsi="Arial Narrow"/>
                <w:sz w:val="20"/>
                <w:szCs w:val="20"/>
              </w:rPr>
              <w:t>m</w:t>
            </w:r>
            <w:r w:rsidR="00FF2158" w:rsidRPr="0001354B">
              <w:rPr>
                <w:rFonts w:ascii="Arial Narrow" w:hAnsi="Arial Narrow"/>
                <w:sz w:val="20"/>
                <w:szCs w:val="20"/>
              </w:rPr>
              <w:t>obile plant movement plans are communicated regularly</w:t>
            </w:r>
          </w:p>
          <w:p w:rsidR="00FF2158" w:rsidRPr="0001354B" w:rsidRDefault="00DD28E1" w:rsidP="008630A0">
            <w:pPr>
              <w:pStyle w:val="Default"/>
              <w:numPr>
                <w:ilvl w:val="0"/>
                <w:numId w:val="74"/>
              </w:numPr>
              <w:rPr>
                <w:rFonts w:ascii="Arial Narrow" w:hAnsi="Arial Narrow"/>
                <w:sz w:val="20"/>
                <w:szCs w:val="20"/>
              </w:rPr>
            </w:pPr>
            <w:r w:rsidRPr="0001354B">
              <w:rPr>
                <w:rFonts w:ascii="Arial Narrow" w:hAnsi="Arial Narrow"/>
                <w:sz w:val="20"/>
                <w:szCs w:val="20"/>
              </w:rPr>
              <w:t>a</w:t>
            </w:r>
            <w:r w:rsidR="00FF2158" w:rsidRPr="0001354B">
              <w:rPr>
                <w:rFonts w:ascii="Arial Narrow" w:hAnsi="Arial Narrow"/>
                <w:sz w:val="20"/>
                <w:szCs w:val="20"/>
              </w:rPr>
              <w:t>larms for moving plant are operational and appropriate for the site conditions</w:t>
            </w:r>
          </w:p>
          <w:p w:rsidR="00FF2158" w:rsidRPr="0001354B" w:rsidRDefault="00DD28E1" w:rsidP="008630A0">
            <w:pPr>
              <w:pStyle w:val="Default"/>
              <w:numPr>
                <w:ilvl w:val="0"/>
                <w:numId w:val="74"/>
              </w:numPr>
              <w:rPr>
                <w:rFonts w:ascii="Arial Narrow" w:hAnsi="Arial Narrow"/>
                <w:sz w:val="20"/>
                <w:szCs w:val="20"/>
              </w:rPr>
            </w:pPr>
            <w:r w:rsidRPr="0001354B">
              <w:rPr>
                <w:rFonts w:ascii="Arial Narrow" w:hAnsi="Arial Narrow"/>
                <w:sz w:val="20"/>
                <w:szCs w:val="20"/>
              </w:rPr>
              <w:t>t</w:t>
            </w:r>
            <w:r w:rsidR="00FF2158" w:rsidRPr="0001354B">
              <w:rPr>
                <w:rFonts w:ascii="Arial Narrow" w:hAnsi="Arial Narrow"/>
                <w:sz w:val="20"/>
                <w:szCs w:val="20"/>
              </w:rPr>
              <w:t>raffic speeds are clearly identified</w:t>
            </w:r>
          </w:p>
          <w:p w:rsidR="00FF2158" w:rsidRPr="0001354B" w:rsidRDefault="00DD28E1" w:rsidP="008630A0">
            <w:pPr>
              <w:pStyle w:val="Default"/>
              <w:numPr>
                <w:ilvl w:val="0"/>
                <w:numId w:val="74"/>
              </w:numPr>
              <w:rPr>
                <w:rFonts w:ascii="Arial Narrow" w:hAnsi="Arial Narrow"/>
                <w:sz w:val="20"/>
                <w:szCs w:val="20"/>
              </w:rPr>
            </w:pPr>
            <w:r w:rsidRPr="0001354B">
              <w:rPr>
                <w:rFonts w:ascii="Arial Narrow" w:hAnsi="Arial Narrow"/>
                <w:sz w:val="20"/>
                <w:szCs w:val="20"/>
              </w:rPr>
              <w:t>l</w:t>
            </w:r>
            <w:r w:rsidR="00FF2158" w:rsidRPr="0001354B">
              <w:rPr>
                <w:rFonts w:ascii="Arial Narrow" w:hAnsi="Arial Narrow"/>
                <w:sz w:val="20"/>
                <w:szCs w:val="20"/>
              </w:rPr>
              <w:t>oads are adequately secured</w:t>
            </w:r>
          </w:p>
          <w:p w:rsidR="00FF2158" w:rsidRPr="0001354B" w:rsidRDefault="00DD28E1" w:rsidP="008630A0">
            <w:pPr>
              <w:pStyle w:val="Default"/>
              <w:numPr>
                <w:ilvl w:val="0"/>
                <w:numId w:val="74"/>
              </w:numPr>
              <w:rPr>
                <w:rFonts w:ascii="Arial Narrow" w:hAnsi="Arial Narrow"/>
                <w:sz w:val="20"/>
                <w:szCs w:val="20"/>
              </w:rPr>
            </w:pPr>
            <w:r w:rsidRPr="0001354B">
              <w:rPr>
                <w:rFonts w:ascii="Arial Narrow" w:hAnsi="Arial Narrow"/>
                <w:sz w:val="20"/>
                <w:szCs w:val="20"/>
              </w:rPr>
              <w:t>p</w:t>
            </w:r>
            <w:r w:rsidR="00FF2158" w:rsidRPr="0001354B">
              <w:rPr>
                <w:rFonts w:ascii="Arial Narrow" w:hAnsi="Arial Narrow"/>
                <w:sz w:val="20"/>
                <w:szCs w:val="20"/>
              </w:rPr>
              <w:t>lant operators are competent and have the relevant licences</w:t>
            </w:r>
          </w:p>
          <w:p w:rsidR="00753882" w:rsidRPr="0001354B" w:rsidRDefault="00753882" w:rsidP="008630A0">
            <w:pPr>
              <w:pStyle w:val="Default"/>
              <w:rPr>
                <w:rFonts w:ascii="Arial Narrow" w:hAnsi="Arial Narrow"/>
                <w:sz w:val="20"/>
                <w:szCs w:val="20"/>
              </w:rPr>
            </w:pPr>
            <w:r w:rsidRPr="0001354B">
              <w:rPr>
                <w:rFonts w:ascii="Arial Narrow" w:hAnsi="Arial Narrow"/>
                <w:sz w:val="20"/>
                <w:szCs w:val="20"/>
              </w:rPr>
              <w:t xml:space="preserve">(Where the plant is a vehicle, the </w:t>
            </w:r>
            <w:hyperlink r:id="rId133" w:history="1">
              <w:r w:rsidRPr="0001354B">
                <w:rPr>
                  <w:rStyle w:val="Hyperlink"/>
                  <w:rFonts w:ascii="Arial Narrow" w:hAnsi="Arial Narrow"/>
                  <w:sz w:val="20"/>
                  <w:szCs w:val="20"/>
                </w:rPr>
                <w:t>Vehicle Safety Management</w:t>
              </w:r>
            </w:hyperlink>
            <w:r w:rsidRPr="0001354B">
              <w:rPr>
                <w:rFonts w:ascii="Arial Narrow" w:hAnsi="Arial Narrow"/>
                <w:sz w:val="20"/>
                <w:szCs w:val="20"/>
              </w:rPr>
              <w:t xml:space="preserve"> information sheet provides further guidance on the safe operation of vehicles at work)</w:t>
            </w:r>
          </w:p>
          <w:p w:rsidR="00753882" w:rsidRPr="0001354B" w:rsidRDefault="00753882" w:rsidP="008630A0">
            <w:pPr>
              <w:ind w:left="360" w:hanging="360"/>
              <w:rPr>
                <w:rStyle w:val="Hyperlink"/>
                <w:rFonts w:ascii="Arial Narrow" w:hAnsi="Arial Narrow"/>
                <w:color w:val="auto"/>
                <w:sz w:val="20"/>
                <w:szCs w:val="20"/>
                <w:u w:val="none"/>
              </w:rPr>
            </w:pPr>
          </w:p>
        </w:tc>
      </w:tr>
      <w:tr w:rsidR="00753882" w:rsidRPr="00737B3C" w:rsidTr="00552F95">
        <w:tc>
          <w:tcPr>
            <w:tcW w:w="1980" w:type="dxa"/>
          </w:tcPr>
          <w:p w:rsidR="00753882" w:rsidRDefault="00753882" w:rsidP="008630A0">
            <w:pPr>
              <w:rPr>
                <w:rFonts w:ascii="Arial Narrow" w:hAnsi="Arial Narrow"/>
                <w:b/>
                <w:sz w:val="20"/>
                <w:szCs w:val="20"/>
              </w:rPr>
            </w:pPr>
            <w:r>
              <w:rPr>
                <w:rFonts w:ascii="Arial Narrow" w:hAnsi="Arial Narrow"/>
                <w:b/>
                <w:sz w:val="20"/>
                <w:szCs w:val="20"/>
              </w:rPr>
              <w:t>Roll-over protection on tractors</w:t>
            </w:r>
          </w:p>
          <w:p w:rsidR="00753882" w:rsidRDefault="00B7753B" w:rsidP="008630A0">
            <w:pPr>
              <w:rPr>
                <w:rStyle w:val="Hyperlink"/>
                <w:rFonts w:ascii="Arial Narrow" w:hAnsi="Arial Narrow"/>
                <w:color w:val="auto"/>
                <w:sz w:val="20"/>
                <w:szCs w:val="20"/>
                <w:u w:val="none"/>
              </w:rPr>
            </w:pPr>
            <w:hyperlink r:id="rId134"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w:t>
            </w:r>
            <w:r w:rsidR="00753882">
              <w:rPr>
                <w:rStyle w:val="Hyperlink"/>
                <w:rFonts w:ascii="Arial Narrow" w:hAnsi="Arial Narrow"/>
                <w:color w:val="auto"/>
                <w:sz w:val="20"/>
                <w:szCs w:val="20"/>
                <w:u w:val="none"/>
              </w:rPr>
              <w:t>216</w:t>
            </w:r>
          </w:p>
          <w:p w:rsidR="00753882" w:rsidRDefault="00753882" w:rsidP="008630A0">
            <w:pPr>
              <w:rPr>
                <w:rFonts w:ascii="Arial Narrow" w:hAnsi="Arial Narrow"/>
                <w:b/>
                <w:sz w:val="20"/>
                <w:szCs w:val="20"/>
              </w:rPr>
            </w:pPr>
          </w:p>
        </w:tc>
        <w:tc>
          <w:tcPr>
            <w:tcW w:w="7648" w:type="dxa"/>
          </w:tcPr>
          <w:p w:rsidR="00753882" w:rsidRPr="000A61DE" w:rsidRDefault="00753882" w:rsidP="008630A0">
            <w:pPr>
              <w:ind w:left="360" w:hanging="360"/>
              <w:rPr>
                <w:rStyle w:val="Hyperlink"/>
                <w:rFonts w:ascii="Arial Narrow" w:hAnsi="Arial Narrow" w:cs="Arial Narrow"/>
                <w:bCs/>
                <w:color w:val="000000"/>
                <w:sz w:val="20"/>
                <w:szCs w:val="20"/>
                <w:u w:val="none"/>
                <w:lang w:eastAsia="en-AU"/>
              </w:rPr>
            </w:pPr>
            <w:r w:rsidRPr="000A61DE">
              <w:rPr>
                <w:rStyle w:val="Hyperlink"/>
                <w:rFonts w:ascii="Arial Narrow" w:hAnsi="Arial Narrow"/>
                <w:color w:val="auto"/>
                <w:sz w:val="20"/>
                <w:szCs w:val="20"/>
                <w:u w:val="none"/>
              </w:rPr>
              <w:t>This includes ensuring that:</w:t>
            </w:r>
          </w:p>
          <w:p w:rsidR="00753882" w:rsidRDefault="00753882" w:rsidP="008630A0">
            <w:pPr>
              <w:pStyle w:val="Default"/>
              <w:numPr>
                <w:ilvl w:val="0"/>
                <w:numId w:val="74"/>
              </w:numPr>
              <w:rPr>
                <w:rFonts w:ascii="Arial Narrow" w:hAnsi="Arial Narrow"/>
                <w:sz w:val="20"/>
                <w:szCs w:val="20"/>
              </w:rPr>
            </w:pPr>
            <w:r>
              <w:rPr>
                <w:rFonts w:ascii="Arial Narrow" w:hAnsi="Arial Narrow"/>
                <w:sz w:val="20"/>
                <w:szCs w:val="20"/>
              </w:rPr>
              <w:t>The tractor is not used unless it is securely fitted with a roll-over protective structure unless the specific requirements of the legislation have been implemented.</w:t>
            </w:r>
          </w:p>
          <w:p w:rsidR="00753882" w:rsidRPr="000A61DE" w:rsidRDefault="00753882" w:rsidP="008630A0">
            <w:pPr>
              <w:ind w:left="360" w:hanging="360"/>
              <w:rPr>
                <w:rStyle w:val="Hyperlink"/>
                <w:rFonts w:ascii="Arial Narrow" w:hAnsi="Arial Narrow"/>
                <w:color w:val="auto"/>
                <w:sz w:val="20"/>
                <w:szCs w:val="20"/>
                <w:u w:val="none"/>
              </w:rPr>
            </w:pPr>
          </w:p>
        </w:tc>
      </w:tr>
      <w:tr w:rsidR="008630A0" w:rsidRPr="00737B3C" w:rsidTr="00552F95">
        <w:tc>
          <w:tcPr>
            <w:tcW w:w="1980" w:type="dxa"/>
          </w:tcPr>
          <w:p w:rsidR="008630A0" w:rsidRPr="0001354B" w:rsidRDefault="008630A0" w:rsidP="008630A0">
            <w:pPr>
              <w:rPr>
                <w:rFonts w:ascii="Arial Narrow" w:hAnsi="Arial Narrow"/>
                <w:b/>
                <w:sz w:val="20"/>
                <w:szCs w:val="20"/>
              </w:rPr>
            </w:pPr>
            <w:r w:rsidRPr="0001354B">
              <w:rPr>
                <w:rFonts w:ascii="Arial Narrow" w:hAnsi="Arial Narrow"/>
                <w:b/>
                <w:sz w:val="20"/>
                <w:szCs w:val="20"/>
              </w:rPr>
              <w:t>Quad bikes</w:t>
            </w:r>
          </w:p>
        </w:tc>
        <w:tc>
          <w:tcPr>
            <w:tcW w:w="7648" w:type="dxa"/>
          </w:tcPr>
          <w:p w:rsidR="00CF2530" w:rsidRPr="0001354B" w:rsidRDefault="00CF2530" w:rsidP="00CF2530">
            <w:pPr>
              <w:pStyle w:val="Default"/>
              <w:rPr>
                <w:rFonts w:ascii="Arial Narrow" w:hAnsi="Arial Narrow"/>
                <w:sz w:val="20"/>
                <w:szCs w:val="20"/>
              </w:rPr>
            </w:pPr>
            <w:r w:rsidRPr="0001354B">
              <w:rPr>
                <w:rFonts w:ascii="Arial Narrow" w:hAnsi="Arial Narrow"/>
                <w:sz w:val="20"/>
                <w:szCs w:val="20"/>
              </w:rPr>
              <w:t xml:space="preserve">Refer to the </w:t>
            </w:r>
            <w:hyperlink r:id="rId135" w:history="1">
              <w:r w:rsidRPr="0001354B">
                <w:rPr>
                  <w:rStyle w:val="Hyperlink"/>
                  <w:rFonts w:ascii="Arial Narrow" w:hAnsi="Arial Narrow"/>
                  <w:sz w:val="20"/>
                  <w:szCs w:val="20"/>
                </w:rPr>
                <w:t>SafeWork SA for guidance</w:t>
              </w:r>
            </w:hyperlink>
          </w:p>
          <w:p w:rsidR="00CF2530" w:rsidRPr="0001354B" w:rsidRDefault="00FF2158" w:rsidP="00CF2530">
            <w:pPr>
              <w:pStyle w:val="Default"/>
              <w:rPr>
                <w:rFonts w:ascii="Arial Narrow" w:hAnsi="Arial Narrow"/>
                <w:sz w:val="20"/>
                <w:szCs w:val="20"/>
              </w:rPr>
            </w:pPr>
            <w:r w:rsidRPr="0001354B">
              <w:rPr>
                <w:rFonts w:ascii="Arial Narrow" w:hAnsi="Arial Narrow"/>
                <w:sz w:val="20"/>
                <w:szCs w:val="20"/>
              </w:rPr>
              <w:t>Note the r</w:t>
            </w:r>
            <w:r w:rsidR="00CF2530" w:rsidRPr="0001354B">
              <w:rPr>
                <w:rFonts w:ascii="Arial Narrow" w:hAnsi="Arial Narrow"/>
                <w:sz w:val="20"/>
                <w:szCs w:val="20"/>
              </w:rPr>
              <w:t xml:space="preserve">equirements of Aust Government Quad Bike Safety Standards </w:t>
            </w:r>
            <w:r w:rsidRPr="0001354B">
              <w:rPr>
                <w:rFonts w:ascii="Arial Narrow" w:hAnsi="Arial Narrow"/>
                <w:sz w:val="20"/>
                <w:szCs w:val="20"/>
              </w:rPr>
              <w:t>(</w:t>
            </w:r>
            <w:r w:rsidR="00CF2530" w:rsidRPr="0001354B">
              <w:rPr>
                <w:rFonts w:ascii="Arial Narrow" w:hAnsi="Arial Narrow"/>
                <w:sz w:val="20"/>
                <w:szCs w:val="20"/>
              </w:rPr>
              <w:t>October 2019</w:t>
            </w:r>
            <w:r w:rsidRPr="0001354B">
              <w:rPr>
                <w:rFonts w:ascii="Arial Narrow" w:hAnsi="Arial Narrow"/>
                <w:sz w:val="20"/>
                <w:szCs w:val="20"/>
              </w:rPr>
              <w:t>)</w:t>
            </w:r>
            <w:r w:rsidR="00CF2530" w:rsidRPr="0001354B">
              <w:rPr>
                <w:rFonts w:ascii="Arial Narrow" w:hAnsi="Arial Narrow"/>
                <w:sz w:val="20"/>
                <w:szCs w:val="20"/>
              </w:rPr>
              <w:t>.</w:t>
            </w:r>
          </w:p>
          <w:p w:rsidR="00CF2530" w:rsidRPr="0001354B" w:rsidRDefault="00CF2530" w:rsidP="00CF2530">
            <w:pPr>
              <w:pStyle w:val="Default"/>
              <w:rPr>
                <w:rFonts w:ascii="Arial Narrow" w:hAnsi="Arial Narrow"/>
                <w:sz w:val="20"/>
                <w:szCs w:val="20"/>
              </w:rPr>
            </w:pPr>
          </w:p>
        </w:tc>
      </w:tr>
      <w:tr w:rsidR="00753882" w:rsidRPr="00737B3C" w:rsidTr="00552F95">
        <w:tc>
          <w:tcPr>
            <w:tcW w:w="1980" w:type="dxa"/>
          </w:tcPr>
          <w:p w:rsidR="00753882" w:rsidRDefault="00753882" w:rsidP="008630A0">
            <w:pPr>
              <w:rPr>
                <w:rFonts w:ascii="Arial Narrow" w:hAnsi="Arial Narrow"/>
                <w:b/>
                <w:sz w:val="20"/>
                <w:szCs w:val="20"/>
              </w:rPr>
            </w:pPr>
            <w:r>
              <w:rPr>
                <w:rFonts w:ascii="Arial Narrow" w:hAnsi="Arial Narrow"/>
                <w:b/>
                <w:sz w:val="20"/>
                <w:szCs w:val="20"/>
              </w:rPr>
              <w:t>Agricultural plant/equipment</w:t>
            </w:r>
          </w:p>
        </w:tc>
        <w:tc>
          <w:tcPr>
            <w:tcW w:w="7648" w:type="dxa"/>
          </w:tcPr>
          <w:p w:rsidR="00753882" w:rsidRDefault="00753882" w:rsidP="008630A0">
            <w:pPr>
              <w:pStyle w:val="Default"/>
              <w:rPr>
                <w:rFonts w:ascii="Arial Narrow" w:hAnsi="Arial Narrow"/>
                <w:sz w:val="20"/>
                <w:szCs w:val="20"/>
              </w:rPr>
            </w:pPr>
            <w:r>
              <w:rPr>
                <w:rFonts w:ascii="Arial Narrow" w:hAnsi="Arial Narrow"/>
                <w:sz w:val="20"/>
                <w:szCs w:val="20"/>
              </w:rPr>
              <w:t>Ensure that:</w:t>
            </w:r>
          </w:p>
          <w:p w:rsidR="00753882" w:rsidRPr="003E3B99" w:rsidRDefault="00753882" w:rsidP="008630A0">
            <w:pPr>
              <w:pStyle w:val="Default"/>
              <w:numPr>
                <w:ilvl w:val="0"/>
                <w:numId w:val="74"/>
              </w:numPr>
              <w:rPr>
                <w:rStyle w:val="Hyperlink"/>
                <w:rFonts w:ascii="Arial Narrow" w:hAnsi="Arial Narrow"/>
                <w:color w:val="000000"/>
                <w:sz w:val="20"/>
                <w:szCs w:val="20"/>
                <w:u w:val="none"/>
              </w:rPr>
            </w:pPr>
            <w:r>
              <w:rPr>
                <w:rFonts w:ascii="Arial Narrow" w:hAnsi="Arial Narrow" w:cs="Arial Narrow"/>
                <w:color w:val="000000" w:themeColor="text1"/>
                <w:sz w:val="20"/>
                <w:szCs w:val="20"/>
              </w:rPr>
              <w:t>a</w:t>
            </w:r>
            <w:r w:rsidRPr="00280F9F">
              <w:rPr>
                <w:rFonts w:ascii="Arial Narrow" w:hAnsi="Arial Narrow" w:cs="Arial Narrow"/>
                <w:color w:val="000000" w:themeColor="text1"/>
                <w:sz w:val="20"/>
                <w:szCs w:val="20"/>
              </w:rPr>
              <w:t xml:space="preserve">gricultural plant/equipment </w:t>
            </w:r>
            <w:r>
              <w:rPr>
                <w:rFonts w:ascii="Arial Narrow" w:hAnsi="Arial Narrow" w:cs="Arial Narrow"/>
                <w:color w:val="000000" w:themeColor="text1"/>
                <w:sz w:val="20"/>
                <w:szCs w:val="20"/>
              </w:rPr>
              <w:t xml:space="preserve">during </w:t>
            </w:r>
            <w:r w:rsidRPr="00280F9F">
              <w:rPr>
                <w:rFonts w:ascii="Arial Narrow" w:hAnsi="Arial Narrow" w:cs="Arial Narrow"/>
                <w:color w:val="000000" w:themeColor="text1"/>
                <w:sz w:val="20"/>
                <w:szCs w:val="20"/>
              </w:rPr>
              <w:t xml:space="preserve">harvest is used in accordance with </w:t>
            </w:r>
            <w:hyperlink r:id="rId136" w:history="1">
              <w:r w:rsidRPr="00883507">
                <w:rPr>
                  <w:rStyle w:val="Hyperlink"/>
                  <w:rFonts w:ascii="Arial Narrow" w:hAnsi="Arial Narrow"/>
                  <w:color w:val="0000CC"/>
                  <w:sz w:val="20"/>
                  <w:szCs w:val="20"/>
                </w:rPr>
                <w:t>Grain harvesting Code of Practice</w:t>
              </w:r>
            </w:hyperlink>
            <w:r>
              <w:rPr>
                <w:rStyle w:val="Hyperlink"/>
                <w:rFonts w:ascii="Arial Narrow" w:hAnsi="Arial Narrow"/>
                <w:color w:val="0000CC"/>
                <w:sz w:val="20"/>
                <w:szCs w:val="20"/>
              </w:rPr>
              <w:t>.</w:t>
            </w:r>
          </w:p>
          <w:p w:rsidR="00753882" w:rsidRPr="003E3B99" w:rsidRDefault="00753882" w:rsidP="008630A0">
            <w:pPr>
              <w:pStyle w:val="Default"/>
              <w:numPr>
                <w:ilvl w:val="0"/>
                <w:numId w:val="75"/>
              </w:numPr>
              <w:rPr>
                <w:rStyle w:val="Hyperlink"/>
                <w:rFonts w:ascii="Arial Narrow" w:hAnsi="Arial Narrow"/>
                <w:color w:val="000000"/>
                <w:sz w:val="20"/>
                <w:szCs w:val="20"/>
                <w:u w:val="none"/>
              </w:rPr>
            </w:pPr>
            <w:r w:rsidRPr="00280F9F">
              <w:rPr>
                <w:rFonts w:ascii="Arial Narrow" w:hAnsi="Arial Narrow" w:cs="Arial Narrow"/>
                <w:color w:val="000000" w:themeColor="text1"/>
                <w:sz w:val="20"/>
                <w:szCs w:val="20"/>
              </w:rPr>
              <w:t>plant/equipment (especially Agricultural equipment and vehicles) that are used in an</w:t>
            </w:r>
            <w:r>
              <w:rPr>
                <w:rFonts w:ascii="Arial Narrow" w:hAnsi="Arial Narrow" w:cs="Arial Narrow"/>
                <w:color w:val="000000" w:themeColor="text1"/>
                <w:sz w:val="20"/>
                <w:szCs w:val="20"/>
              </w:rPr>
              <w:t xml:space="preserve"> external</w:t>
            </w:r>
            <w:r w:rsidRPr="00280F9F">
              <w:rPr>
                <w:rFonts w:ascii="Arial Narrow" w:hAnsi="Arial Narrow" w:cs="Arial Narrow"/>
                <w:color w:val="000000" w:themeColor="text1"/>
                <w:sz w:val="20"/>
                <w:szCs w:val="20"/>
              </w:rPr>
              <w:t xml:space="preserve"> environment which has the potential to cause bush/grass fires are managed in accordance with the </w:t>
            </w:r>
            <w:hyperlink r:id="rId137" w:history="1">
              <w:r w:rsidRPr="007045E7">
                <w:rPr>
                  <w:rStyle w:val="Hyperlink"/>
                  <w:rFonts w:ascii="Arial Narrow" w:hAnsi="Arial Narrow" w:cs="Arial Narrow"/>
                  <w:sz w:val="20"/>
                  <w:szCs w:val="20"/>
                </w:rPr>
                <w:t>CFS Codes of Practice</w:t>
              </w:r>
            </w:hyperlink>
            <w:r>
              <w:rPr>
                <w:rStyle w:val="Hyperlink"/>
                <w:rFonts w:ascii="Arial Narrow" w:hAnsi="Arial Narrow" w:cs="Arial Narrow"/>
                <w:sz w:val="20"/>
                <w:szCs w:val="20"/>
              </w:rPr>
              <w:t>.</w:t>
            </w:r>
          </w:p>
          <w:p w:rsidR="00753882" w:rsidRPr="000A61DE" w:rsidRDefault="00753882" w:rsidP="008630A0">
            <w:pPr>
              <w:ind w:left="360" w:hanging="360"/>
              <w:rPr>
                <w:rStyle w:val="Hyperlink"/>
                <w:rFonts w:ascii="Arial Narrow" w:hAnsi="Arial Narrow"/>
                <w:color w:val="auto"/>
                <w:sz w:val="20"/>
                <w:szCs w:val="20"/>
                <w:u w:val="none"/>
              </w:rPr>
            </w:pPr>
          </w:p>
        </w:tc>
      </w:tr>
    </w:tbl>
    <w:p w:rsidR="00DD28E1" w:rsidRDefault="00DD28E1">
      <w:r>
        <w:br w:type="page"/>
      </w:r>
    </w:p>
    <w:p w:rsidR="00800C9D" w:rsidRDefault="00800C9D" w:rsidP="00800C9D">
      <w:pPr>
        <w:tabs>
          <w:tab w:val="left" w:pos="720"/>
        </w:tabs>
        <w:jc w:val="right"/>
        <w:rPr>
          <w:rFonts w:ascii="Arial Narrow" w:hAnsi="Arial Narrow"/>
          <w:b/>
          <w:bCs/>
          <w:sz w:val="20"/>
          <w:szCs w:val="20"/>
        </w:rPr>
      </w:pPr>
      <w:r w:rsidRPr="00193CEA">
        <w:rPr>
          <w:rFonts w:ascii="Arial Narrow" w:hAnsi="Arial Narrow"/>
          <w:b/>
          <w:bCs/>
          <w:sz w:val="20"/>
          <w:szCs w:val="20"/>
        </w:rPr>
        <w:t>APPENDIX C</w:t>
      </w:r>
      <w:r>
        <w:rPr>
          <w:rFonts w:ascii="Arial Narrow" w:hAnsi="Arial Narrow"/>
          <w:b/>
          <w:bCs/>
          <w:sz w:val="20"/>
          <w:szCs w:val="20"/>
        </w:rPr>
        <w:t xml:space="preserve"> (Page 3 of 5)</w:t>
      </w:r>
    </w:p>
    <w:p w:rsidR="00800C9D" w:rsidRPr="002D447F" w:rsidRDefault="00800C9D" w:rsidP="00800C9D">
      <w:pPr>
        <w:tabs>
          <w:tab w:val="left" w:pos="720"/>
        </w:tabs>
        <w:jc w:val="right"/>
        <w:rPr>
          <w:rFonts w:ascii="Arial Narrow" w:hAnsi="Arial Narrow"/>
          <w:b/>
          <w:bCs/>
          <w:sz w:val="16"/>
          <w:szCs w:val="16"/>
        </w:rPr>
      </w:pPr>
    </w:p>
    <w:tbl>
      <w:tblPr>
        <w:tblStyle w:val="TableGrid"/>
        <w:tblW w:w="0" w:type="auto"/>
        <w:jc w:val="center"/>
        <w:shd w:val="clear" w:color="auto" w:fill="365F91" w:themeFill="accent1" w:themeFillShade="BF"/>
        <w:tblLook w:val="04A0" w:firstRow="1" w:lastRow="0" w:firstColumn="1" w:lastColumn="0" w:noHBand="0" w:noVBand="1"/>
      </w:tblPr>
      <w:tblGrid>
        <w:gridCol w:w="5448"/>
        <w:gridCol w:w="4180"/>
      </w:tblGrid>
      <w:tr w:rsidR="00800C9D" w:rsidTr="00800C9D">
        <w:trPr>
          <w:jc w:val="center"/>
        </w:trPr>
        <w:tc>
          <w:tcPr>
            <w:tcW w:w="5448" w:type="dxa"/>
            <w:shd w:val="clear" w:color="auto" w:fill="365F91" w:themeFill="accent1" w:themeFillShade="BF"/>
          </w:tcPr>
          <w:p w:rsidR="00800C9D" w:rsidRPr="006343AC" w:rsidRDefault="00800C9D" w:rsidP="00025060">
            <w:pPr>
              <w:pStyle w:val="Header"/>
              <w:jc w:val="center"/>
              <w:rPr>
                <w:rFonts w:ascii="Arial Narrow" w:hAnsi="Arial Narrow"/>
                <w:b/>
                <w:color w:val="FFFFFF"/>
                <w:sz w:val="28"/>
                <w:szCs w:val="28"/>
              </w:rPr>
            </w:pPr>
            <w:r>
              <w:rPr>
                <w:rFonts w:ascii="Arial Narrow" w:hAnsi="Arial Narrow"/>
                <w:b/>
                <w:bCs/>
                <w:color w:val="FFFFFF"/>
                <w:sz w:val="28"/>
                <w:szCs w:val="28"/>
              </w:rPr>
              <w:t>PLANT/</w:t>
            </w:r>
            <w:r w:rsidRPr="002D447F">
              <w:rPr>
                <w:rFonts w:ascii="Arial Narrow" w:hAnsi="Arial Narrow"/>
                <w:b/>
                <w:bCs/>
                <w:color w:val="FFFFFF"/>
                <w:sz w:val="28"/>
                <w:szCs w:val="28"/>
              </w:rPr>
              <w:t>EQUIPMENT RISK CONTROL (Hierarchy of Controls)</w:t>
            </w:r>
          </w:p>
        </w:tc>
        <w:tc>
          <w:tcPr>
            <w:tcW w:w="4180" w:type="dxa"/>
            <w:shd w:val="clear" w:color="auto" w:fill="365F91" w:themeFill="accent1" w:themeFillShade="BF"/>
          </w:tcPr>
          <w:p w:rsidR="00800C9D" w:rsidRDefault="00800C9D" w:rsidP="00025060">
            <w:pPr>
              <w:pStyle w:val="Header"/>
              <w:jc w:val="center"/>
              <w:rPr>
                <w:rFonts w:ascii="Arial Narrow" w:hAnsi="Arial Narrow"/>
                <w:b/>
                <w:bCs/>
                <w:color w:val="FFFFFF"/>
                <w:sz w:val="28"/>
                <w:szCs w:val="28"/>
              </w:rPr>
            </w:pPr>
          </w:p>
        </w:tc>
      </w:tr>
    </w:tbl>
    <w:p w:rsidR="00800C9D" w:rsidRPr="002D447F" w:rsidRDefault="00800C9D" w:rsidP="00800C9D">
      <w:pPr>
        <w:tabs>
          <w:tab w:val="left" w:pos="720"/>
        </w:tabs>
        <w:rPr>
          <w:rFonts w:ascii="Arial Narrow" w:hAnsi="Arial Narrow"/>
          <w:b/>
          <w:bCs/>
          <w:sz w:val="16"/>
          <w:szCs w:val="16"/>
        </w:rPr>
      </w:pPr>
    </w:p>
    <w:p w:rsidR="00800C9D" w:rsidRPr="00552F95" w:rsidRDefault="00800C9D" w:rsidP="00800C9D">
      <w:pPr>
        <w:jc w:val="center"/>
        <w:rPr>
          <w:sz w:val="20"/>
          <w:szCs w:val="20"/>
        </w:rPr>
      </w:pPr>
      <w:r w:rsidRPr="00552F95">
        <w:rPr>
          <w:rFonts w:ascii="Arial Narrow" w:hAnsi="Arial Narrow"/>
          <w:b/>
          <w:bCs/>
          <w:sz w:val="20"/>
          <w:szCs w:val="20"/>
        </w:rPr>
        <w:t>PLANT/EQUIPMENT – ADDITIONAL CONTROL MEASURES FOR GENERAL PLANT</w:t>
      </w:r>
      <w:r>
        <w:rPr>
          <w:rFonts w:ascii="Arial Narrow" w:hAnsi="Arial Narrow"/>
          <w:b/>
          <w:bCs/>
          <w:sz w:val="20"/>
          <w:szCs w:val="20"/>
        </w:rPr>
        <w:t xml:space="preserve"> (Continued)</w:t>
      </w:r>
      <w:r w:rsidRPr="00552F95">
        <w:rPr>
          <w:sz w:val="20"/>
          <w:szCs w:val="20"/>
        </w:rPr>
        <w:t xml:space="preserve"> </w:t>
      </w:r>
    </w:p>
    <w:p w:rsidR="00800C9D" w:rsidRDefault="00800C9D" w:rsidP="00800C9D"/>
    <w:tbl>
      <w:tblPr>
        <w:tblStyle w:val="TableGrid"/>
        <w:tblW w:w="0" w:type="auto"/>
        <w:tblLook w:val="04A0" w:firstRow="1" w:lastRow="0" w:firstColumn="1" w:lastColumn="0" w:noHBand="0" w:noVBand="1"/>
      </w:tblPr>
      <w:tblGrid>
        <w:gridCol w:w="1980"/>
        <w:gridCol w:w="7648"/>
      </w:tblGrid>
      <w:tr w:rsidR="00753882" w:rsidRPr="00737B3C" w:rsidTr="00552F95">
        <w:tc>
          <w:tcPr>
            <w:tcW w:w="1980" w:type="dxa"/>
          </w:tcPr>
          <w:p w:rsidR="00753882" w:rsidRPr="0001354B" w:rsidRDefault="00753882" w:rsidP="008630A0">
            <w:pPr>
              <w:rPr>
                <w:rFonts w:ascii="Arial Narrow" w:hAnsi="Arial Narrow"/>
                <w:b/>
                <w:sz w:val="20"/>
                <w:szCs w:val="20"/>
              </w:rPr>
            </w:pPr>
            <w:r w:rsidRPr="0001354B">
              <w:rPr>
                <w:rFonts w:ascii="Arial Narrow" w:hAnsi="Arial Narrow"/>
                <w:b/>
                <w:sz w:val="20"/>
                <w:szCs w:val="20"/>
              </w:rPr>
              <w:t>Industrial lift trucks</w:t>
            </w:r>
          </w:p>
          <w:p w:rsidR="00451A05" w:rsidRPr="0001354B" w:rsidRDefault="00451A05" w:rsidP="008630A0">
            <w:pPr>
              <w:rPr>
                <w:rFonts w:ascii="Arial Narrow" w:hAnsi="Arial Narrow"/>
                <w:b/>
                <w:sz w:val="20"/>
                <w:szCs w:val="20"/>
              </w:rPr>
            </w:pPr>
            <w:r w:rsidRPr="0001354B">
              <w:rPr>
                <w:rFonts w:ascii="Arial Narrow" w:hAnsi="Arial Narrow"/>
                <w:b/>
                <w:sz w:val="20"/>
                <w:szCs w:val="20"/>
              </w:rPr>
              <w:t xml:space="preserve">(see </w:t>
            </w:r>
            <w:hyperlink w:anchor="industriallifetrucks" w:history="1">
              <w:r w:rsidRPr="0001354B">
                <w:rPr>
                  <w:rStyle w:val="Hyperlink"/>
                  <w:rFonts w:ascii="Arial Narrow" w:hAnsi="Arial Narrow"/>
                  <w:b/>
                  <w:sz w:val="20"/>
                  <w:szCs w:val="20"/>
                </w:rPr>
                <w:t>definitions</w:t>
              </w:r>
            </w:hyperlink>
            <w:r w:rsidRPr="0001354B">
              <w:rPr>
                <w:rFonts w:ascii="Arial Narrow" w:hAnsi="Arial Narrow"/>
                <w:b/>
                <w:sz w:val="20"/>
                <w:szCs w:val="20"/>
              </w:rPr>
              <w:t>)</w:t>
            </w:r>
          </w:p>
          <w:p w:rsidR="00753882" w:rsidRPr="0001354B" w:rsidRDefault="00B7753B" w:rsidP="008630A0">
            <w:pPr>
              <w:rPr>
                <w:rFonts w:ascii="Arial Narrow" w:hAnsi="Arial Narrow"/>
                <w:b/>
                <w:sz w:val="20"/>
                <w:szCs w:val="20"/>
              </w:rPr>
            </w:pPr>
            <w:hyperlink r:id="rId138" w:history="1">
              <w:r w:rsidR="00753882" w:rsidRPr="0001354B">
                <w:rPr>
                  <w:rStyle w:val="Hyperlink"/>
                  <w:rFonts w:ascii="Arial Narrow" w:hAnsi="Arial Narrow"/>
                  <w:color w:val="0000CC"/>
                  <w:sz w:val="20"/>
                  <w:szCs w:val="20"/>
                </w:rPr>
                <w:t>WHS Regulations 2012 (SA)</w:t>
              </w:r>
            </w:hyperlink>
            <w:r w:rsidR="00753882" w:rsidRPr="0001354B">
              <w:rPr>
                <w:rStyle w:val="Hyperlink"/>
                <w:rFonts w:ascii="Arial Narrow" w:hAnsi="Arial Narrow"/>
                <w:color w:val="auto"/>
                <w:sz w:val="20"/>
                <w:szCs w:val="20"/>
                <w:u w:val="none"/>
              </w:rPr>
              <w:t xml:space="preserve"> section 218</w:t>
            </w:r>
          </w:p>
        </w:tc>
        <w:tc>
          <w:tcPr>
            <w:tcW w:w="7648" w:type="dxa"/>
          </w:tcPr>
          <w:p w:rsidR="00753882" w:rsidRPr="0001354B" w:rsidRDefault="00753882" w:rsidP="008630A0">
            <w:pPr>
              <w:ind w:left="360" w:hanging="360"/>
              <w:rPr>
                <w:rStyle w:val="Hyperlink"/>
                <w:rFonts w:ascii="Arial Narrow" w:hAnsi="Arial Narrow" w:cs="Arial Narrow"/>
                <w:bCs/>
                <w:color w:val="000000"/>
                <w:sz w:val="20"/>
                <w:szCs w:val="20"/>
                <w:u w:val="none"/>
                <w:lang w:eastAsia="en-AU"/>
              </w:rPr>
            </w:pPr>
            <w:r w:rsidRPr="0001354B">
              <w:rPr>
                <w:rStyle w:val="Hyperlink"/>
                <w:rFonts w:ascii="Arial Narrow" w:hAnsi="Arial Narrow"/>
                <w:color w:val="auto"/>
                <w:sz w:val="20"/>
                <w:szCs w:val="20"/>
                <w:u w:val="none"/>
              </w:rPr>
              <w:t>This includes ensuring that:</w:t>
            </w:r>
          </w:p>
          <w:p w:rsidR="00753882" w:rsidRPr="0001354B" w:rsidRDefault="00753882" w:rsidP="008630A0">
            <w:pPr>
              <w:pStyle w:val="Default"/>
              <w:numPr>
                <w:ilvl w:val="0"/>
                <w:numId w:val="74"/>
              </w:numPr>
              <w:rPr>
                <w:rFonts w:ascii="Arial Narrow" w:hAnsi="Arial Narrow"/>
                <w:sz w:val="20"/>
                <w:szCs w:val="20"/>
              </w:rPr>
            </w:pPr>
            <w:r w:rsidRPr="0001354B">
              <w:rPr>
                <w:rFonts w:ascii="Arial Narrow" w:hAnsi="Arial Narrow"/>
                <w:sz w:val="20"/>
                <w:szCs w:val="20"/>
              </w:rPr>
              <w:t>the truck is equipped with lifting attachments that are suitable for the load to be lifted or moved by the truck; and</w:t>
            </w:r>
          </w:p>
          <w:p w:rsidR="00753882" w:rsidRPr="0001354B" w:rsidRDefault="00753882" w:rsidP="008630A0">
            <w:pPr>
              <w:pStyle w:val="Default"/>
              <w:numPr>
                <w:ilvl w:val="0"/>
                <w:numId w:val="74"/>
              </w:numPr>
              <w:rPr>
                <w:rFonts w:ascii="Arial Narrow" w:hAnsi="Arial Narrow"/>
                <w:sz w:val="20"/>
                <w:szCs w:val="20"/>
              </w:rPr>
            </w:pPr>
            <w:r w:rsidRPr="0001354B">
              <w:rPr>
                <w:rFonts w:ascii="Arial Narrow" w:hAnsi="Arial Narrow"/>
                <w:sz w:val="20"/>
                <w:szCs w:val="20"/>
              </w:rPr>
              <w:t>that the truck is not used to carry a passenger unless the truck is designed to carry a seated passenger and/or the requirements of the legislation have been implemented.</w:t>
            </w:r>
          </w:p>
          <w:p w:rsidR="00753882" w:rsidRPr="0001354B" w:rsidRDefault="00451A05" w:rsidP="008630A0">
            <w:pPr>
              <w:ind w:left="360" w:hanging="360"/>
              <w:rPr>
                <w:rStyle w:val="Hyperlink"/>
                <w:rFonts w:ascii="Arial Narrow" w:hAnsi="Arial Narrow"/>
                <w:color w:val="auto"/>
                <w:sz w:val="20"/>
                <w:szCs w:val="20"/>
                <w:u w:val="none"/>
              </w:rPr>
            </w:pPr>
            <w:r w:rsidRPr="0001354B">
              <w:rPr>
                <w:rStyle w:val="Hyperlink"/>
                <w:rFonts w:ascii="Arial Narrow" w:hAnsi="Arial Narrow"/>
                <w:color w:val="auto"/>
                <w:sz w:val="20"/>
                <w:szCs w:val="20"/>
                <w:u w:val="none"/>
              </w:rPr>
              <w:t>(Note – Industrial lift trucks include forklifts)</w:t>
            </w:r>
          </w:p>
          <w:p w:rsidR="00451A05" w:rsidRPr="0001354B" w:rsidRDefault="00451A05" w:rsidP="008630A0">
            <w:pPr>
              <w:ind w:left="360" w:hanging="360"/>
              <w:rPr>
                <w:rStyle w:val="Hyperlink"/>
                <w:rFonts w:ascii="Arial Narrow" w:hAnsi="Arial Narrow"/>
                <w:color w:val="auto"/>
                <w:sz w:val="20"/>
                <w:szCs w:val="20"/>
                <w:u w:val="none"/>
              </w:rPr>
            </w:pPr>
          </w:p>
        </w:tc>
      </w:tr>
      <w:tr w:rsidR="00753882" w:rsidRPr="00737B3C" w:rsidTr="00552F95">
        <w:tc>
          <w:tcPr>
            <w:tcW w:w="1980" w:type="dxa"/>
          </w:tcPr>
          <w:p w:rsidR="00753882" w:rsidRDefault="00753882" w:rsidP="008630A0">
            <w:pPr>
              <w:rPr>
                <w:rFonts w:ascii="Arial Narrow" w:hAnsi="Arial Narrow"/>
                <w:b/>
                <w:sz w:val="20"/>
                <w:szCs w:val="20"/>
              </w:rPr>
            </w:pPr>
            <w:r>
              <w:rPr>
                <w:rFonts w:ascii="Arial Narrow" w:hAnsi="Arial Narrow"/>
                <w:b/>
                <w:sz w:val="20"/>
                <w:szCs w:val="20"/>
              </w:rPr>
              <w:t>Plant that lifts or suspends loads</w:t>
            </w:r>
          </w:p>
          <w:p w:rsidR="00753882" w:rsidRDefault="00B7753B" w:rsidP="008630A0">
            <w:pPr>
              <w:rPr>
                <w:rFonts w:ascii="Arial Narrow" w:hAnsi="Arial Narrow"/>
                <w:b/>
                <w:sz w:val="20"/>
                <w:szCs w:val="20"/>
              </w:rPr>
            </w:pPr>
            <w:hyperlink r:id="rId139"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21</w:t>
            </w:r>
            <w:r w:rsidR="00753882">
              <w:rPr>
                <w:rStyle w:val="Hyperlink"/>
                <w:rFonts w:ascii="Arial Narrow" w:hAnsi="Arial Narrow"/>
                <w:color w:val="auto"/>
                <w:sz w:val="20"/>
                <w:szCs w:val="20"/>
                <w:u w:val="none"/>
              </w:rPr>
              <w:t>9</w:t>
            </w:r>
          </w:p>
        </w:tc>
        <w:tc>
          <w:tcPr>
            <w:tcW w:w="7648" w:type="dxa"/>
          </w:tcPr>
          <w:p w:rsidR="00753882" w:rsidRPr="007075BE" w:rsidRDefault="00753882" w:rsidP="008630A0">
            <w:pPr>
              <w:ind w:left="360" w:hanging="360"/>
              <w:rPr>
                <w:rStyle w:val="Hyperlink"/>
                <w:rFonts w:ascii="Arial Narrow" w:hAnsi="Arial Narrow" w:cs="Arial Narrow"/>
                <w:bCs/>
                <w:color w:val="000000"/>
                <w:sz w:val="20"/>
                <w:szCs w:val="20"/>
                <w:u w:val="none"/>
                <w:lang w:eastAsia="en-AU"/>
              </w:rPr>
            </w:pPr>
            <w:r w:rsidRPr="007075BE">
              <w:rPr>
                <w:rStyle w:val="Hyperlink"/>
                <w:rFonts w:ascii="Arial Narrow" w:hAnsi="Arial Narrow"/>
                <w:color w:val="auto"/>
                <w:sz w:val="20"/>
                <w:szCs w:val="20"/>
                <w:u w:val="none"/>
              </w:rPr>
              <w:t>This includes ensuring that:</w:t>
            </w:r>
          </w:p>
          <w:p w:rsidR="00753882" w:rsidRPr="00864378" w:rsidRDefault="00753882" w:rsidP="008630A0">
            <w:pPr>
              <w:pStyle w:val="ListParagraph"/>
              <w:numPr>
                <w:ilvl w:val="0"/>
                <w:numId w:val="75"/>
              </w:numPr>
              <w:rPr>
                <w:rStyle w:val="Hyperlink"/>
                <w:rFonts w:ascii="Arial Narrow" w:hAnsi="Arial Narrow" w:cs="Arial Narrow"/>
                <w:bCs/>
                <w:color w:val="000000"/>
                <w:sz w:val="20"/>
                <w:szCs w:val="20"/>
                <w:u w:val="none"/>
                <w:lang w:eastAsia="en-AU"/>
              </w:rPr>
            </w:pPr>
            <w:r>
              <w:rPr>
                <w:rStyle w:val="Hyperlink"/>
                <w:rFonts w:ascii="Arial Narrow" w:hAnsi="Arial Narrow"/>
                <w:color w:val="auto"/>
                <w:sz w:val="20"/>
                <w:szCs w:val="20"/>
                <w:u w:val="none"/>
              </w:rPr>
              <w:t>the plant used has been specifically designed to lift or suspend the load or otherwise meets the requirements of the legislation;</w:t>
            </w:r>
          </w:p>
          <w:p w:rsidR="00753882" w:rsidRPr="00864378" w:rsidRDefault="00753882" w:rsidP="008630A0">
            <w:pPr>
              <w:pStyle w:val="ListParagraph"/>
              <w:numPr>
                <w:ilvl w:val="0"/>
                <w:numId w:val="75"/>
              </w:numPr>
              <w:rPr>
                <w:rStyle w:val="Hyperlink"/>
                <w:rFonts w:ascii="Arial Narrow" w:hAnsi="Arial Narrow" w:cs="Arial Narrow"/>
                <w:bCs/>
                <w:color w:val="000000"/>
                <w:sz w:val="20"/>
                <w:szCs w:val="20"/>
                <w:u w:val="none"/>
                <w:lang w:eastAsia="en-AU"/>
              </w:rPr>
            </w:pPr>
            <w:r>
              <w:rPr>
                <w:rStyle w:val="Hyperlink"/>
                <w:rFonts w:ascii="Arial Narrow" w:hAnsi="Arial Narrow"/>
                <w:color w:val="auto"/>
                <w:sz w:val="20"/>
                <w:szCs w:val="20"/>
                <w:u w:val="none"/>
              </w:rPr>
              <w:t>when lifting and suspending a load, the lifting attachments are suitable and within the safe working limits of the plant/equipment;</w:t>
            </w:r>
          </w:p>
          <w:p w:rsidR="00753882" w:rsidRPr="00864378" w:rsidRDefault="00753882" w:rsidP="008630A0">
            <w:pPr>
              <w:pStyle w:val="ListParagraph"/>
              <w:numPr>
                <w:ilvl w:val="0"/>
                <w:numId w:val="75"/>
              </w:numPr>
              <w:rPr>
                <w:rStyle w:val="Hyperlink"/>
                <w:rFonts w:ascii="Arial Narrow" w:hAnsi="Arial Narrow" w:cs="Arial Narrow"/>
                <w:bCs/>
                <w:color w:val="000000"/>
                <w:sz w:val="20"/>
                <w:szCs w:val="20"/>
                <w:u w:val="none"/>
                <w:lang w:eastAsia="en-AU"/>
              </w:rPr>
            </w:pPr>
            <w:r>
              <w:rPr>
                <w:rStyle w:val="Hyperlink"/>
                <w:rFonts w:ascii="Arial Narrow" w:hAnsi="Arial Narrow"/>
                <w:color w:val="auto"/>
                <w:sz w:val="20"/>
                <w:szCs w:val="20"/>
                <w:u w:val="none"/>
              </w:rPr>
              <w:t>the loads are not suspended or travel over a person unless the plant/equipment is specifically designed for that purpose.</w:t>
            </w:r>
          </w:p>
          <w:p w:rsidR="00753882" w:rsidRPr="000A61DE" w:rsidRDefault="00753882" w:rsidP="008630A0">
            <w:pPr>
              <w:ind w:left="360" w:hanging="360"/>
              <w:rPr>
                <w:rStyle w:val="Hyperlink"/>
                <w:rFonts w:ascii="Arial Narrow" w:hAnsi="Arial Narrow"/>
                <w:color w:val="auto"/>
                <w:sz w:val="20"/>
                <w:szCs w:val="20"/>
                <w:u w:val="none"/>
              </w:rPr>
            </w:pPr>
          </w:p>
        </w:tc>
      </w:tr>
      <w:tr w:rsidR="00753882" w:rsidRPr="00737B3C" w:rsidTr="00552F95">
        <w:tc>
          <w:tcPr>
            <w:tcW w:w="1980" w:type="dxa"/>
          </w:tcPr>
          <w:p w:rsidR="00753882" w:rsidRDefault="00753882" w:rsidP="008630A0">
            <w:pPr>
              <w:rPr>
                <w:rFonts w:ascii="Arial Narrow" w:hAnsi="Arial Narrow"/>
                <w:b/>
                <w:sz w:val="20"/>
                <w:szCs w:val="20"/>
              </w:rPr>
            </w:pPr>
            <w:r>
              <w:rPr>
                <w:rFonts w:ascii="Arial Narrow" w:hAnsi="Arial Narrow"/>
                <w:b/>
                <w:sz w:val="20"/>
                <w:szCs w:val="20"/>
              </w:rPr>
              <w:t>Exception – Plant not specifically designed to lift or suspend a person</w:t>
            </w:r>
          </w:p>
          <w:p w:rsidR="00753882" w:rsidRDefault="00B7753B" w:rsidP="008630A0">
            <w:pPr>
              <w:rPr>
                <w:rStyle w:val="Hyperlink"/>
                <w:rFonts w:ascii="Arial Narrow" w:hAnsi="Arial Narrow"/>
                <w:color w:val="auto"/>
                <w:sz w:val="20"/>
                <w:szCs w:val="20"/>
                <w:u w:val="none"/>
              </w:rPr>
            </w:pPr>
            <w:hyperlink r:id="rId140"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2</w:t>
            </w:r>
            <w:r w:rsidR="00753882">
              <w:rPr>
                <w:rStyle w:val="Hyperlink"/>
                <w:rFonts w:ascii="Arial Narrow" w:hAnsi="Arial Narrow"/>
                <w:color w:val="auto"/>
                <w:sz w:val="20"/>
                <w:szCs w:val="20"/>
                <w:u w:val="none"/>
              </w:rPr>
              <w:t>20</w:t>
            </w:r>
          </w:p>
          <w:p w:rsidR="00753882" w:rsidRDefault="00753882" w:rsidP="008630A0">
            <w:pPr>
              <w:rPr>
                <w:rFonts w:ascii="Arial Narrow" w:hAnsi="Arial Narrow"/>
                <w:b/>
                <w:sz w:val="20"/>
                <w:szCs w:val="20"/>
              </w:rPr>
            </w:pPr>
          </w:p>
        </w:tc>
        <w:tc>
          <w:tcPr>
            <w:tcW w:w="7648" w:type="dxa"/>
          </w:tcPr>
          <w:p w:rsidR="00753882" w:rsidRPr="007075BE" w:rsidRDefault="00753882" w:rsidP="008630A0">
            <w:pPr>
              <w:ind w:left="360" w:hanging="360"/>
              <w:rPr>
                <w:rStyle w:val="Hyperlink"/>
                <w:rFonts w:ascii="Arial Narrow" w:hAnsi="Arial Narrow" w:cs="Arial Narrow"/>
                <w:bCs/>
                <w:color w:val="000000"/>
                <w:sz w:val="20"/>
                <w:szCs w:val="20"/>
                <w:u w:val="none"/>
                <w:lang w:eastAsia="en-AU"/>
              </w:rPr>
            </w:pPr>
            <w:r w:rsidRPr="007075BE">
              <w:rPr>
                <w:rStyle w:val="Hyperlink"/>
                <w:rFonts w:ascii="Arial Narrow" w:hAnsi="Arial Narrow"/>
                <w:color w:val="auto"/>
                <w:sz w:val="20"/>
                <w:szCs w:val="20"/>
                <w:u w:val="none"/>
              </w:rPr>
              <w:t>This includes ensuring that:</w:t>
            </w:r>
          </w:p>
          <w:p w:rsidR="00753882" w:rsidRDefault="00753882" w:rsidP="008630A0">
            <w:pPr>
              <w:pStyle w:val="ListParagraph"/>
              <w:numPr>
                <w:ilvl w:val="0"/>
                <w:numId w:val="75"/>
              </w:numPr>
              <w:rPr>
                <w:rStyle w:val="Hyperlink"/>
                <w:rFonts w:ascii="Arial Narrow" w:hAnsi="Arial Narrow" w:cs="Arial Narrow"/>
                <w:bCs/>
                <w:color w:val="000000"/>
                <w:sz w:val="20"/>
                <w:szCs w:val="20"/>
                <w:u w:val="none"/>
                <w:lang w:eastAsia="en-AU"/>
              </w:rPr>
            </w:pPr>
            <w:r>
              <w:rPr>
                <w:rStyle w:val="Hyperlink"/>
                <w:rFonts w:ascii="Arial Narrow" w:hAnsi="Arial Narrow" w:cs="Arial Narrow"/>
                <w:bCs/>
                <w:color w:val="000000"/>
                <w:sz w:val="20"/>
                <w:szCs w:val="20"/>
                <w:u w:val="none"/>
                <w:lang w:eastAsia="en-AU"/>
              </w:rPr>
              <w:t>the person(s) are lifted or suspended in a work box that is securely attached to the plant/equipment;</w:t>
            </w:r>
          </w:p>
          <w:p w:rsidR="00753882" w:rsidRDefault="00753882" w:rsidP="008630A0">
            <w:pPr>
              <w:pStyle w:val="ListParagraph"/>
              <w:numPr>
                <w:ilvl w:val="0"/>
                <w:numId w:val="75"/>
              </w:numPr>
              <w:rPr>
                <w:rStyle w:val="Hyperlink"/>
                <w:rFonts w:ascii="Arial Narrow" w:hAnsi="Arial Narrow" w:cs="Arial Narrow"/>
                <w:bCs/>
                <w:color w:val="000000"/>
                <w:sz w:val="20"/>
                <w:szCs w:val="20"/>
                <w:u w:val="none"/>
                <w:lang w:eastAsia="en-AU"/>
              </w:rPr>
            </w:pPr>
            <w:r>
              <w:rPr>
                <w:rStyle w:val="Hyperlink"/>
                <w:rFonts w:ascii="Arial Narrow" w:hAnsi="Arial Narrow" w:cs="Arial Narrow"/>
                <w:bCs/>
                <w:color w:val="000000"/>
                <w:sz w:val="20"/>
                <w:szCs w:val="20"/>
                <w:u w:val="none"/>
                <w:lang w:eastAsia="en-AU"/>
              </w:rPr>
              <w:t xml:space="preserve">the person(s) in the work box remain within the work box while they are being lifted or suspended; </w:t>
            </w:r>
          </w:p>
          <w:p w:rsidR="00753882" w:rsidRDefault="00753882" w:rsidP="008630A0">
            <w:pPr>
              <w:pStyle w:val="ListParagraph"/>
              <w:numPr>
                <w:ilvl w:val="0"/>
                <w:numId w:val="75"/>
              </w:numPr>
              <w:rPr>
                <w:rStyle w:val="Hyperlink"/>
                <w:rFonts w:ascii="Arial Narrow" w:hAnsi="Arial Narrow" w:cs="Arial Narrow"/>
                <w:bCs/>
                <w:color w:val="000000"/>
                <w:sz w:val="20"/>
                <w:szCs w:val="20"/>
                <w:u w:val="none"/>
                <w:lang w:eastAsia="en-AU"/>
              </w:rPr>
            </w:pPr>
            <w:r>
              <w:rPr>
                <w:rStyle w:val="Hyperlink"/>
                <w:rFonts w:ascii="Arial Narrow" w:hAnsi="Arial Narrow" w:cs="Arial Narrow"/>
                <w:bCs/>
                <w:color w:val="000000"/>
                <w:sz w:val="20"/>
                <w:szCs w:val="20"/>
                <w:u w:val="none"/>
                <w:lang w:eastAsia="en-AU"/>
              </w:rPr>
              <w:t>if there is a risk of a person falling from a height, a safety harness is provided and worn by the person in order to prevent an injury as a result of the fall; and</w:t>
            </w:r>
          </w:p>
          <w:p w:rsidR="00753882" w:rsidRDefault="00753882" w:rsidP="008630A0">
            <w:pPr>
              <w:pStyle w:val="ListParagraph"/>
              <w:numPr>
                <w:ilvl w:val="0"/>
                <w:numId w:val="75"/>
              </w:numPr>
              <w:rPr>
                <w:rStyle w:val="Hyperlink"/>
                <w:rFonts w:ascii="Arial Narrow" w:hAnsi="Arial Narrow" w:cs="Arial Narrow"/>
                <w:bCs/>
                <w:color w:val="000000"/>
                <w:sz w:val="20"/>
                <w:szCs w:val="20"/>
                <w:u w:val="none"/>
                <w:lang w:eastAsia="en-AU"/>
              </w:rPr>
            </w:pPr>
            <w:r>
              <w:rPr>
                <w:rStyle w:val="Hyperlink"/>
                <w:rFonts w:ascii="Arial Narrow" w:hAnsi="Arial Narrow" w:cs="Arial Narrow"/>
                <w:bCs/>
                <w:color w:val="000000"/>
                <w:sz w:val="20"/>
                <w:szCs w:val="20"/>
                <w:u w:val="none"/>
                <w:lang w:eastAsia="en-AU"/>
              </w:rPr>
              <w:t>there is a way in which the person(s) being lifted or suspended can safely exit from the plant/equipment in the event of a failure in its normal operation.</w:t>
            </w:r>
          </w:p>
          <w:p w:rsidR="00753882" w:rsidRPr="007075BE" w:rsidRDefault="00753882" w:rsidP="008630A0">
            <w:pPr>
              <w:ind w:left="360" w:hanging="360"/>
              <w:rPr>
                <w:rStyle w:val="Hyperlink"/>
                <w:rFonts w:ascii="Arial Narrow" w:hAnsi="Arial Narrow"/>
                <w:color w:val="auto"/>
                <w:sz w:val="20"/>
                <w:szCs w:val="20"/>
                <w:u w:val="none"/>
              </w:rPr>
            </w:pPr>
          </w:p>
        </w:tc>
      </w:tr>
      <w:tr w:rsidR="00753882" w:rsidRPr="00737B3C" w:rsidTr="00552F95">
        <w:tc>
          <w:tcPr>
            <w:tcW w:w="1980" w:type="dxa"/>
          </w:tcPr>
          <w:p w:rsidR="00753882" w:rsidRDefault="00753882" w:rsidP="008630A0">
            <w:pPr>
              <w:rPr>
                <w:rFonts w:ascii="Arial Narrow" w:hAnsi="Arial Narrow"/>
                <w:b/>
                <w:sz w:val="20"/>
                <w:szCs w:val="20"/>
              </w:rPr>
            </w:pPr>
            <w:r>
              <w:rPr>
                <w:rFonts w:ascii="Arial Narrow" w:hAnsi="Arial Narrow"/>
                <w:b/>
                <w:sz w:val="20"/>
                <w:szCs w:val="20"/>
              </w:rPr>
              <w:t>Plant used in connection with tree lopping</w:t>
            </w:r>
          </w:p>
          <w:p w:rsidR="00753882" w:rsidRDefault="00B7753B" w:rsidP="008630A0">
            <w:pPr>
              <w:rPr>
                <w:rFonts w:ascii="Arial Narrow" w:hAnsi="Arial Narrow"/>
                <w:b/>
                <w:sz w:val="20"/>
                <w:szCs w:val="20"/>
              </w:rPr>
            </w:pPr>
            <w:hyperlink r:id="rId141"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2</w:t>
            </w:r>
            <w:r w:rsidR="00753882">
              <w:rPr>
                <w:rStyle w:val="Hyperlink"/>
                <w:rFonts w:ascii="Arial Narrow" w:hAnsi="Arial Narrow"/>
                <w:color w:val="auto"/>
                <w:sz w:val="20"/>
                <w:szCs w:val="20"/>
                <w:u w:val="none"/>
              </w:rPr>
              <w:t>21</w:t>
            </w:r>
          </w:p>
        </w:tc>
        <w:tc>
          <w:tcPr>
            <w:tcW w:w="7648" w:type="dxa"/>
          </w:tcPr>
          <w:p w:rsidR="00753882" w:rsidRDefault="00753882" w:rsidP="008630A0">
            <w:pPr>
              <w:ind w:left="360" w:hanging="360"/>
              <w:rPr>
                <w:rStyle w:val="Hyperlink"/>
                <w:rFonts w:ascii="Arial Narrow" w:hAnsi="Arial Narrow"/>
                <w:color w:val="auto"/>
                <w:sz w:val="20"/>
                <w:szCs w:val="20"/>
                <w:u w:val="none"/>
              </w:rPr>
            </w:pPr>
            <w:r>
              <w:rPr>
                <w:rStyle w:val="Hyperlink"/>
                <w:rFonts w:ascii="Arial Narrow" w:hAnsi="Arial Narrow"/>
                <w:color w:val="auto"/>
                <w:sz w:val="20"/>
                <w:szCs w:val="20"/>
                <w:u w:val="none"/>
              </w:rPr>
              <w:t>Note WHS Regulation 220 1 (a) and (b) do not apply if:</w:t>
            </w:r>
          </w:p>
          <w:p w:rsidR="00753882" w:rsidRDefault="00753882" w:rsidP="008630A0">
            <w:pPr>
              <w:pStyle w:val="ListParagraph"/>
              <w:numPr>
                <w:ilvl w:val="0"/>
                <w:numId w:val="80"/>
              </w:numPr>
              <w:rPr>
                <w:rStyle w:val="Hyperlink"/>
                <w:rFonts w:ascii="Arial Narrow" w:hAnsi="Arial Narrow"/>
                <w:color w:val="auto"/>
                <w:sz w:val="20"/>
                <w:szCs w:val="20"/>
                <w:u w:val="none"/>
              </w:rPr>
            </w:pPr>
            <w:r>
              <w:rPr>
                <w:rStyle w:val="Hyperlink"/>
                <w:rFonts w:ascii="Arial Narrow" w:hAnsi="Arial Narrow"/>
                <w:color w:val="auto"/>
                <w:sz w:val="20"/>
                <w:szCs w:val="20"/>
                <w:u w:val="none"/>
              </w:rPr>
              <w:t>a risk assessment shows that lifting or suspending a person in a harness with a crane to place the person in a tree to carry out tree lopping does not creat a grater risk to health or safety than using plant specifically designed to lift a person or climbing a tree; and</w:t>
            </w:r>
          </w:p>
          <w:p w:rsidR="00753882" w:rsidRDefault="00753882" w:rsidP="008630A0">
            <w:pPr>
              <w:pStyle w:val="ListParagraph"/>
              <w:numPr>
                <w:ilvl w:val="0"/>
                <w:numId w:val="80"/>
              </w:numPr>
              <w:rPr>
                <w:rStyle w:val="Hyperlink"/>
                <w:rFonts w:ascii="Arial Narrow" w:hAnsi="Arial Narrow"/>
                <w:color w:val="auto"/>
                <w:sz w:val="20"/>
                <w:szCs w:val="20"/>
                <w:u w:val="none"/>
              </w:rPr>
            </w:pPr>
            <w:r>
              <w:rPr>
                <w:rStyle w:val="Hyperlink"/>
                <w:rFonts w:ascii="Arial Narrow" w:hAnsi="Arial Narrow"/>
                <w:color w:val="auto"/>
                <w:sz w:val="20"/>
                <w:szCs w:val="20"/>
                <w:u w:val="none"/>
              </w:rPr>
              <w:t>the tree lopping is carried out by a person who is a competent person in the use of the harness referred to above; and</w:t>
            </w:r>
          </w:p>
          <w:p w:rsidR="00753882" w:rsidRDefault="00753882" w:rsidP="008630A0">
            <w:pPr>
              <w:pStyle w:val="ListParagraph"/>
              <w:numPr>
                <w:ilvl w:val="0"/>
                <w:numId w:val="80"/>
              </w:numPr>
              <w:rPr>
                <w:rStyle w:val="Hyperlink"/>
                <w:rFonts w:ascii="Arial Narrow" w:hAnsi="Arial Narrow"/>
                <w:color w:val="auto"/>
                <w:sz w:val="20"/>
                <w:szCs w:val="20"/>
                <w:u w:val="none"/>
              </w:rPr>
            </w:pPr>
            <w:r>
              <w:rPr>
                <w:rStyle w:val="Hyperlink"/>
                <w:rFonts w:ascii="Arial Narrow" w:hAnsi="Arial Narrow"/>
                <w:color w:val="auto"/>
                <w:sz w:val="20"/>
                <w:szCs w:val="20"/>
                <w:u w:val="none"/>
              </w:rPr>
              <w:t>a crane is used to put the competent person in the tree to lop it; and</w:t>
            </w:r>
          </w:p>
          <w:p w:rsidR="00753882" w:rsidRDefault="00753882" w:rsidP="008630A0">
            <w:pPr>
              <w:pStyle w:val="ListParagraph"/>
              <w:numPr>
                <w:ilvl w:val="0"/>
                <w:numId w:val="80"/>
              </w:numPr>
              <w:rPr>
                <w:rStyle w:val="Hyperlink"/>
                <w:rFonts w:ascii="Arial Narrow" w:hAnsi="Arial Narrow"/>
                <w:color w:val="auto"/>
                <w:sz w:val="20"/>
                <w:szCs w:val="20"/>
                <w:u w:val="none"/>
              </w:rPr>
            </w:pPr>
            <w:r>
              <w:rPr>
                <w:rStyle w:val="Hyperlink"/>
                <w:rFonts w:ascii="Arial Narrow" w:hAnsi="Arial Narrow"/>
                <w:color w:val="auto"/>
                <w:sz w:val="20"/>
                <w:szCs w:val="20"/>
                <w:u w:val="none"/>
              </w:rPr>
              <w:t>the crane has safety mechanisms that would prevent the competent person from inadvertently falling; and</w:t>
            </w:r>
          </w:p>
          <w:p w:rsidR="00753882" w:rsidRDefault="00753882" w:rsidP="008630A0">
            <w:pPr>
              <w:pStyle w:val="ListParagraph"/>
              <w:numPr>
                <w:ilvl w:val="0"/>
                <w:numId w:val="80"/>
              </w:numPr>
              <w:rPr>
                <w:rStyle w:val="Hyperlink"/>
                <w:rFonts w:ascii="Arial Narrow" w:hAnsi="Arial Narrow"/>
                <w:color w:val="auto"/>
                <w:sz w:val="20"/>
                <w:szCs w:val="20"/>
                <w:u w:val="none"/>
              </w:rPr>
            </w:pPr>
            <w:r>
              <w:rPr>
                <w:rStyle w:val="Hyperlink"/>
                <w:rFonts w:ascii="Arial Narrow" w:hAnsi="Arial Narrow"/>
                <w:color w:val="auto"/>
                <w:sz w:val="20"/>
                <w:szCs w:val="20"/>
                <w:u w:val="none"/>
              </w:rPr>
              <w:t>while attached to the crane, the competent person is in visual, audio or radio communication with the crane operator</w:t>
            </w:r>
          </w:p>
          <w:p w:rsidR="00753882" w:rsidRPr="001D161A" w:rsidRDefault="00753882" w:rsidP="008630A0">
            <w:pPr>
              <w:rPr>
                <w:rStyle w:val="Hyperlink"/>
                <w:rFonts w:ascii="Arial Narrow" w:hAnsi="Arial Narrow"/>
                <w:color w:val="auto"/>
                <w:sz w:val="20"/>
                <w:szCs w:val="20"/>
                <w:u w:val="none"/>
              </w:rPr>
            </w:pPr>
            <w:r>
              <w:rPr>
                <w:rStyle w:val="Hyperlink"/>
                <w:rFonts w:ascii="Arial Narrow" w:hAnsi="Arial Narrow"/>
                <w:color w:val="auto"/>
                <w:sz w:val="20"/>
                <w:szCs w:val="20"/>
                <w:u w:val="none"/>
              </w:rPr>
              <w:t xml:space="preserve">In this regulation </w:t>
            </w:r>
            <w:r w:rsidRPr="001D161A">
              <w:rPr>
                <w:rStyle w:val="Hyperlink"/>
                <w:rFonts w:ascii="Arial Narrow" w:hAnsi="Arial Narrow"/>
                <w:b/>
                <w:color w:val="auto"/>
                <w:sz w:val="20"/>
                <w:szCs w:val="20"/>
                <w:u w:val="none"/>
              </w:rPr>
              <w:t>harness</w:t>
            </w:r>
            <w:r>
              <w:rPr>
                <w:rStyle w:val="Hyperlink"/>
                <w:rFonts w:ascii="Arial Narrow" w:hAnsi="Arial Narrow"/>
                <w:color w:val="auto"/>
                <w:sz w:val="20"/>
                <w:szCs w:val="20"/>
                <w:u w:val="none"/>
              </w:rPr>
              <w:t xml:space="preserve"> means a work positioning harness that is designed and certified, in accordance with AS/NZS 1891.1:2007 (Industrial fall-arrest systems – Harnesses and ancillary equipment), for the purpose of lifting and suspending a person.</w:t>
            </w:r>
          </w:p>
          <w:p w:rsidR="00753882" w:rsidRPr="007075BE" w:rsidRDefault="00753882" w:rsidP="008630A0">
            <w:pPr>
              <w:ind w:left="360" w:hanging="360"/>
              <w:rPr>
                <w:rStyle w:val="Hyperlink"/>
                <w:rFonts w:ascii="Arial Narrow" w:hAnsi="Arial Narrow"/>
                <w:color w:val="auto"/>
                <w:sz w:val="20"/>
                <w:szCs w:val="20"/>
                <w:u w:val="none"/>
              </w:rPr>
            </w:pPr>
          </w:p>
        </w:tc>
      </w:tr>
      <w:tr w:rsidR="00753882" w:rsidRPr="00737B3C" w:rsidTr="00552F95">
        <w:tc>
          <w:tcPr>
            <w:tcW w:w="1980" w:type="dxa"/>
          </w:tcPr>
          <w:p w:rsidR="00753882" w:rsidRDefault="00753882" w:rsidP="008630A0">
            <w:pPr>
              <w:rPr>
                <w:rFonts w:ascii="Arial Narrow" w:hAnsi="Arial Narrow"/>
                <w:b/>
                <w:sz w:val="20"/>
                <w:szCs w:val="20"/>
              </w:rPr>
            </w:pPr>
            <w:r>
              <w:rPr>
                <w:rFonts w:ascii="Arial Narrow" w:hAnsi="Arial Narrow"/>
                <w:b/>
                <w:sz w:val="20"/>
                <w:szCs w:val="20"/>
              </w:rPr>
              <w:t>Industrial robots</w:t>
            </w:r>
          </w:p>
          <w:p w:rsidR="00753882" w:rsidRDefault="00753882" w:rsidP="008630A0">
            <w:pPr>
              <w:rPr>
                <w:rFonts w:ascii="Arial Narrow" w:hAnsi="Arial Narrow"/>
                <w:b/>
                <w:sz w:val="20"/>
                <w:szCs w:val="20"/>
              </w:rPr>
            </w:pPr>
            <w:r>
              <w:rPr>
                <w:rFonts w:ascii="Arial Narrow" w:hAnsi="Arial Narrow"/>
                <w:b/>
                <w:sz w:val="20"/>
                <w:szCs w:val="20"/>
              </w:rPr>
              <w:t>Or other remotely or automatically energised plant/equipment</w:t>
            </w:r>
          </w:p>
          <w:p w:rsidR="00753882" w:rsidRDefault="00B7753B" w:rsidP="008630A0">
            <w:pPr>
              <w:rPr>
                <w:rStyle w:val="Hyperlink"/>
                <w:rFonts w:ascii="Arial Narrow" w:hAnsi="Arial Narrow"/>
                <w:color w:val="auto"/>
                <w:sz w:val="20"/>
                <w:szCs w:val="20"/>
                <w:u w:val="none"/>
              </w:rPr>
            </w:pPr>
            <w:hyperlink r:id="rId142"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2</w:t>
            </w:r>
            <w:r w:rsidR="00753882">
              <w:rPr>
                <w:rStyle w:val="Hyperlink"/>
                <w:rFonts w:ascii="Arial Narrow" w:hAnsi="Arial Narrow"/>
                <w:color w:val="auto"/>
                <w:sz w:val="20"/>
                <w:szCs w:val="20"/>
                <w:u w:val="none"/>
              </w:rPr>
              <w:t>22</w:t>
            </w:r>
          </w:p>
          <w:p w:rsidR="00753882" w:rsidRDefault="00753882" w:rsidP="008630A0">
            <w:pPr>
              <w:rPr>
                <w:rFonts w:ascii="Arial Narrow" w:hAnsi="Arial Narrow"/>
                <w:b/>
                <w:sz w:val="20"/>
                <w:szCs w:val="20"/>
              </w:rPr>
            </w:pPr>
          </w:p>
        </w:tc>
        <w:tc>
          <w:tcPr>
            <w:tcW w:w="7648" w:type="dxa"/>
          </w:tcPr>
          <w:p w:rsidR="00753882" w:rsidRPr="00894429" w:rsidRDefault="00753882" w:rsidP="008630A0">
            <w:pPr>
              <w:ind w:left="360" w:hanging="360"/>
              <w:rPr>
                <w:rFonts w:ascii="Arial Narrow" w:hAnsi="Arial Narrow"/>
                <w:sz w:val="20"/>
                <w:szCs w:val="20"/>
              </w:rPr>
            </w:pPr>
            <w:r w:rsidRPr="00894429">
              <w:rPr>
                <w:rFonts w:ascii="Arial Narrow" w:hAnsi="Arial Narrow"/>
                <w:sz w:val="20"/>
                <w:szCs w:val="20"/>
              </w:rPr>
              <w:t>This includes ensuring that:</w:t>
            </w:r>
          </w:p>
          <w:p w:rsidR="00753882" w:rsidRDefault="00753882" w:rsidP="008630A0">
            <w:pPr>
              <w:pStyle w:val="ListParagraph"/>
              <w:numPr>
                <w:ilvl w:val="0"/>
                <w:numId w:val="75"/>
              </w:numPr>
              <w:rPr>
                <w:rFonts w:ascii="Arial Narrow" w:hAnsi="Arial Narrow"/>
                <w:sz w:val="20"/>
                <w:szCs w:val="20"/>
              </w:rPr>
            </w:pPr>
            <w:r>
              <w:rPr>
                <w:rFonts w:ascii="Arial Narrow" w:hAnsi="Arial Narrow"/>
                <w:sz w:val="20"/>
                <w:szCs w:val="20"/>
              </w:rPr>
              <w:t>no person works in the immediate vicinity of the plant if it could start without warning and cause a hazard, unless suitable control measures are in place (e.g. by isolating the area or by providing interlocked guards, or presence-sensing devices or a permit to work system.)</w:t>
            </w:r>
          </w:p>
          <w:p w:rsidR="00753882" w:rsidRDefault="00753882" w:rsidP="008630A0">
            <w:pPr>
              <w:ind w:left="360" w:hanging="360"/>
              <w:rPr>
                <w:rStyle w:val="Hyperlink"/>
                <w:rFonts w:ascii="Arial Narrow" w:hAnsi="Arial Narrow"/>
                <w:color w:val="auto"/>
                <w:sz w:val="20"/>
                <w:szCs w:val="20"/>
                <w:u w:val="none"/>
              </w:rPr>
            </w:pPr>
          </w:p>
        </w:tc>
      </w:tr>
    </w:tbl>
    <w:p w:rsidR="00800C9D" w:rsidRDefault="00800C9D">
      <w:r>
        <w:br w:type="page"/>
      </w:r>
    </w:p>
    <w:p w:rsidR="00800C9D" w:rsidRDefault="00800C9D" w:rsidP="00800C9D"/>
    <w:p w:rsidR="00800C9D" w:rsidRDefault="00800C9D" w:rsidP="00800C9D">
      <w:pPr>
        <w:tabs>
          <w:tab w:val="left" w:pos="720"/>
        </w:tabs>
        <w:jc w:val="right"/>
        <w:rPr>
          <w:rFonts w:ascii="Arial Narrow" w:hAnsi="Arial Narrow"/>
          <w:b/>
          <w:bCs/>
          <w:sz w:val="20"/>
          <w:szCs w:val="20"/>
        </w:rPr>
      </w:pPr>
      <w:r w:rsidRPr="00193CEA">
        <w:rPr>
          <w:rFonts w:ascii="Arial Narrow" w:hAnsi="Arial Narrow"/>
          <w:b/>
          <w:bCs/>
          <w:sz w:val="20"/>
          <w:szCs w:val="20"/>
        </w:rPr>
        <w:t>APPENDIX C</w:t>
      </w:r>
      <w:r>
        <w:rPr>
          <w:rFonts w:ascii="Arial Narrow" w:hAnsi="Arial Narrow"/>
          <w:b/>
          <w:bCs/>
          <w:sz w:val="20"/>
          <w:szCs w:val="20"/>
        </w:rPr>
        <w:t xml:space="preserve"> (Page 4 of 5)</w:t>
      </w:r>
    </w:p>
    <w:p w:rsidR="00800C9D" w:rsidRPr="002D447F" w:rsidRDefault="00800C9D" w:rsidP="00800C9D">
      <w:pPr>
        <w:tabs>
          <w:tab w:val="left" w:pos="720"/>
        </w:tabs>
        <w:jc w:val="right"/>
        <w:rPr>
          <w:rFonts w:ascii="Arial Narrow" w:hAnsi="Arial Narrow"/>
          <w:b/>
          <w:bCs/>
          <w:sz w:val="16"/>
          <w:szCs w:val="16"/>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800C9D" w:rsidTr="00025060">
        <w:trPr>
          <w:jc w:val="center"/>
        </w:trPr>
        <w:tc>
          <w:tcPr>
            <w:tcW w:w="9628" w:type="dxa"/>
            <w:shd w:val="clear" w:color="auto" w:fill="365F91" w:themeFill="accent1" w:themeFillShade="BF"/>
          </w:tcPr>
          <w:p w:rsidR="00800C9D" w:rsidRPr="006343AC" w:rsidRDefault="00800C9D" w:rsidP="00025060">
            <w:pPr>
              <w:pStyle w:val="Header"/>
              <w:jc w:val="center"/>
              <w:rPr>
                <w:rFonts w:ascii="Arial Narrow" w:hAnsi="Arial Narrow"/>
                <w:b/>
                <w:color w:val="FFFFFF"/>
                <w:sz w:val="28"/>
                <w:szCs w:val="28"/>
              </w:rPr>
            </w:pPr>
            <w:r>
              <w:rPr>
                <w:rFonts w:ascii="Arial Narrow" w:hAnsi="Arial Narrow"/>
                <w:b/>
                <w:bCs/>
                <w:color w:val="FFFFFF"/>
                <w:sz w:val="28"/>
                <w:szCs w:val="28"/>
              </w:rPr>
              <w:t>PLANT/</w:t>
            </w:r>
            <w:r w:rsidRPr="002D447F">
              <w:rPr>
                <w:rFonts w:ascii="Arial Narrow" w:hAnsi="Arial Narrow"/>
                <w:b/>
                <w:bCs/>
                <w:color w:val="FFFFFF"/>
                <w:sz w:val="28"/>
                <w:szCs w:val="28"/>
              </w:rPr>
              <w:t>EQUIPMENT RISK CONTROL (Hierarchy of Controls)</w:t>
            </w:r>
          </w:p>
        </w:tc>
      </w:tr>
    </w:tbl>
    <w:p w:rsidR="00800C9D" w:rsidRPr="002D447F" w:rsidRDefault="00800C9D" w:rsidP="00800C9D">
      <w:pPr>
        <w:tabs>
          <w:tab w:val="left" w:pos="720"/>
        </w:tabs>
        <w:rPr>
          <w:rFonts w:ascii="Arial Narrow" w:hAnsi="Arial Narrow"/>
          <w:b/>
          <w:bCs/>
          <w:sz w:val="16"/>
          <w:szCs w:val="16"/>
        </w:rPr>
      </w:pPr>
    </w:p>
    <w:p w:rsidR="00800C9D" w:rsidRPr="00552F95" w:rsidRDefault="00800C9D" w:rsidP="00800C9D">
      <w:pPr>
        <w:jc w:val="center"/>
        <w:rPr>
          <w:sz w:val="20"/>
          <w:szCs w:val="20"/>
        </w:rPr>
      </w:pPr>
      <w:r w:rsidRPr="00552F95">
        <w:rPr>
          <w:rFonts w:ascii="Arial Narrow" w:hAnsi="Arial Narrow"/>
          <w:b/>
          <w:bCs/>
          <w:sz w:val="20"/>
          <w:szCs w:val="20"/>
        </w:rPr>
        <w:t>PLANT/EQUIPMENT – ADDITIONAL CONTROL MEASURES FOR GENERAL PLANT</w:t>
      </w:r>
      <w:r>
        <w:rPr>
          <w:rFonts w:ascii="Arial Narrow" w:hAnsi="Arial Narrow"/>
          <w:b/>
          <w:bCs/>
          <w:sz w:val="20"/>
          <w:szCs w:val="20"/>
        </w:rPr>
        <w:t xml:space="preserve"> (Continued)</w:t>
      </w:r>
      <w:r w:rsidRPr="00552F95">
        <w:rPr>
          <w:sz w:val="20"/>
          <w:szCs w:val="20"/>
        </w:rPr>
        <w:t xml:space="preserve"> </w:t>
      </w:r>
    </w:p>
    <w:p w:rsidR="00800C9D" w:rsidRDefault="00800C9D" w:rsidP="00800C9D"/>
    <w:tbl>
      <w:tblPr>
        <w:tblStyle w:val="TableGrid"/>
        <w:tblW w:w="0" w:type="auto"/>
        <w:tblLook w:val="04A0" w:firstRow="1" w:lastRow="0" w:firstColumn="1" w:lastColumn="0" w:noHBand="0" w:noVBand="1"/>
      </w:tblPr>
      <w:tblGrid>
        <w:gridCol w:w="1980"/>
        <w:gridCol w:w="7648"/>
      </w:tblGrid>
      <w:tr w:rsidR="00753882" w:rsidRPr="00737B3C" w:rsidTr="00552F95">
        <w:tc>
          <w:tcPr>
            <w:tcW w:w="1980" w:type="dxa"/>
          </w:tcPr>
          <w:p w:rsidR="00753882" w:rsidRDefault="00753882" w:rsidP="008630A0">
            <w:pPr>
              <w:rPr>
                <w:rFonts w:ascii="Arial Narrow" w:hAnsi="Arial Narrow"/>
                <w:b/>
                <w:sz w:val="20"/>
                <w:szCs w:val="20"/>
              </w:rPr>
            </w:pPr>
            <w:r>
              <w:rPr>
                <w:rFonts w:ascii="Arial Narrow" w:hAnsi="Arial Narrow"/>
                <w:b/>
                <w:sz w:val="20"/>
                <w:szCs w:val="20"/>
              </w:rPr>
              <w:t>Lasers</w:t>
            </w:r>
          </w:p>
          <w:p w:rsidR="00753882" w:rsidRDefault="00B7753B" w:rsidP="008630A0">
            <w:pPr>
              <w:rPr>
                <w:rStyle w:val="Hyperlink"/>
                <w:rFonts w:ascii="Arial Narrow" w:hAnsi="Arial Narrow"/>
                <w:color w:val="auto"/>
                <w:sz w:val="20"/>
                <w:szCs w:val="20"/>
                <w:u w:val="none"/>
              </w:rPr>
            </w:pPr>
            <w:hyperlink r:id="rId143"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2</w:t>
            </w:r>
            <w:r w:rsidR="00753882">
              <w:rPr>
                <w:rStyle w:val="Hyperlink"/>
                <w:rFonts w:ascii="Arial Narrow" w:hAnsi="Arial Narrow"/>
                <w:color w:val="auto"/>
                <w:sz w:val="20"/>
                <w:szCs w:val="20"/>
                <w:u w:val="none"/>
              </w:rPr>
              <w:t>23</w:t>
            </w:r>
          </w:p>
          <w:p w:rsidR="00753882" w:rsidRDefault="00753882" w:rsidP="008630A0">
            <w:pPr>
              <w:rPr>
                <w:rFonts w:ascii="Arial Narrow" w:hAnsi="Arial Narrow"/>
                <w:b/>
                <w:sz w:val="20"/>
                <w:szCs w:val="20"/>
              </w:rPr>
            </w:pPr>
          </w:p>
        </w:tc>
        <w:tc>
          <w:tcPr>
            <w:tcW w:w="7648" w:type="dxa"/>
          </w:tcPr>
          <w:p w:rsidR="00753882" w:rsidRPr="00894429" w:rsidRDefault="00753882" w:rsidP="008630A0">
            <w:pPr>
              <w:ind w:left="360" w:hanging="360"/>
              <w:rPr>
                <w:rStyle w:val="Hyperlink"/>
                <w:rFonts w:ascii="Arial Narrow" w:hAnsi="Arial Narrow"/>
                <w:color w:val="000000"/>
                <w:sz w:val="20"/>
                <w:szCs w:val="20"/>
                <w:u w:val="none"/>
              </w:rPr>
            </w:pPr>
            <w:r w:rsidRPr="00894429">
              <w:rPr>
                <w:rStyle w:val="Hyperlink"/>
                <w:rFonts w:ascii="Arial Narrow" w:hAnsi="Arial Narrow"/>
                <w:color w:val="auto"/>
                <w:sz w:val="20"/>
                <w:szCs w:val="20"/>
                <w:u w:val="none"/>
              </w:rPr>
              <w:t>This includes ensuring that:</w:t>
            </w:r>
          </w:p>
          <w:p w:rsidR="00753882" w:rsidRDefault="00753882" w:rsidP="008630A0">
            <w:pPr>
              <w:pStyle w:val="ListParagraph"/>
              <w:numPr>
                <w:ilvl w:val="0"/>
                <w:numId w:val="75"/>
              </w:numPr>
              <w:rPr>
                <w:rFonts w:ascii="Arial Narrow" w:hAnsi="Arial Narrow"/>
                <w:sz w:val="20"/>
                <w:szCs w:val="20"/>
              </w:rPr>
            </w:pPr>
            <w:r>
              <w:rPr>
                <w:rFonts w:ascii="Arial Narrow" w:hAnsi="Arial Narrow"/>
                <w:sz w:val="20"/>
                <w:szCs w:val="20"/>
              </w:rPr>
              <w:t xml:space="preserve">laser equipment intended for use on plant is designed, constructed and installed so as to prevent accidental irradiation of any person; </w:t>
            </w:r>
          </w:p>
          <w:p w:rsidR="00753882" w:rsidRDefault="00753882" w:rsidP="008630A0">
            <w:pPr>
              <w:pStyle w:val="ListParagraph"/>
              <w:numPr>
                <w:ilvl w:val="0"/>
                <w:numId w:val="75"/>
              </w:numPr>
              <w:rPr>
                <w:rFonts w:ascii="Arial Narrow" w:hAnsi="Arial Narrow"/>
                <w:sz w:val="20"/>
                <w:szCs w:val="20"/>
              </w:rPr>
            </w:pPr>
            <w:r>
              <w:rPr>
                <w:rFonts w:ascii="Arial Narrow" w:hAnsi="Arial Narrow"/>
                <w:sz w:val="20"/>
                <w:szCs w:val="20"/>
              </w:rPr>
              <w:t>laser equipment on plant is protected so that any operator of the plant or any other person is not exposed to direct radiation, radiation produced by reflection</w:t>
            </w:r>
            <w:r w:rsidR="00837DF4">
              <w:rPr>
                <w:rFonts w:ascii="Arial Narrow" w:hAnsi="Arial Narrow"/>
                <w:sz w:val="20"/>
                <w:szCs w:val="20"/>
              </w:rPr>
              <w:t>/</w:t>
            </w:r>
            <w:r>
              <w:rPr>
                <w:rFonts w:ascii="Arial Narrow" w:hAnsi="Arial Narrow"/>
                <w:sz w:val="20"/>
                <w:szCs w:val="20"/>
              </w:rPr>
              <w:t>diffusion</w:t>
            </w:r>
            <w:r w:rsidR="00837DF4">
              <w:rPr>
                <w:rFonts w:ascii="Arial Narrow" w:hAnsi="Arial Narrow"/>
                <w:sz w:val="20"/>
                <w:szCs w:val="20"/>
              </w:rPr>
              <w:t>/</w:t>
            </w:r>
            <w:r>
              <w:rPr>
                <w:rFonts w:ascii="Arial Narrow" w:hAnsi="Arial Narrow"/>
                <w:sz w:val="20"/>
                <w:szCs w:val="20"/>
              </w:rPr>
              <w:t>secondary radiation;</w:t>
            </w:r>
          </w:p>
          <w:p w:rsidR="00753882" w:rsidRPr="0001354B" w:rsidRDefault="00753882" w:rsidP="008630A0">
            <w:pPr>
              <w:pStyle w:val="ListParagraph"/>
              <w:numPr>
                <w:ilvl w:val="0"/>
                <w:numId w:val="75"/>
              </w:numPr>
              <w:ind w:left="363"/>
              <w:rPr>
                <w:rFonts w:ascii="Arial Narrow" w:hAnsi="Arial Narrow"/>
                <w:sz w:val="20"/>
                <w:szCs w:val="20"/>
              </w:rPr>
            </w:pPr>
            <w:r w:rsidRPr="0001354B">
              <w:rPr>
                <w:rFonts w:ascii="Arial Narrow" w:hAnsi="Arial Narrow"/>
                <w:sz w:val="20"/>
                <w:szCs w:val="20"/>
              </w:rPr>
              <w:t>any visual equipment used for the observation or adjustment of laser equipment on plant does not create a risk from laser rays;</w:t>
            </w:r>
          </w:p>
          <w:p w:rsidR="00753882" w:rsidRPr="0001354B" w:rsidRDefault="00753882" w:rsidP="00CB1359">
            <w:pPr>
              <w:pStyle w:val="ListParagraph"/>
              <w:numPr>
                <w:ilvl w:val="0"/>
                <w:numId w:val="75"/>
              </w:numPr>
              <w:rPr>
                <w:rFonts w:ascii="Arial Narrow" w:hAnsi="Arial Narrow"/>
                <w:sz w:val="20"/>
                <w:szCs w:val="20"/>
              </w:rPr>
            </w:pPr>
            <w:r w:rsidRPr="0001354B">
              <w:rPr>
                <w:rFonts w:ascii="Arial Narrow" w:hAnsi="Arial Narrow"/>
                <w:sz w:val="20"/>
                <w:szCs w:val="20"/>
              </w:rPr>
              <w:t>workers operating the laser equipment are provided with the relevant level of information, instruction and training in the proper operation of the equipment</w:t>
            </w:r>
            <w:r w:rsidR="00CB1359" w:rsidRPr="0001354B">
              <w:rPr>
                <w:rFonts w:ascii="Arial Narrow" w:hAnsi="Arial Narrow"/>
                <w:sz w:val="20"/>
                <w:szCs w:val="20"/>
              </w:rPr>
              <w:t xml:space="preserve"> in accordance with</w:t>
            </w:r>
            <w:r w:rsidR="009B5FAA" w:rsidRPr="0001354B">
              <w:rPr>
                <w:rFonts w:ascii="Arial Narrow" w:hAnsi="Arial Narrow"/>
                <w:sz w:val="20"/>
                <w:szCs w:val="20"/>
              </w:rPr>
              <w:t xml:space="preserve"> the Manufacturers instructions,</w:t>
            </w:r>
            <w:r w:rsidR="00CB1359" w:rsidRPr="0001354B">
              <w:rPr>
                <w:rFonts w:ascii="Arial Narrow" w:hAnsi="Arial Narrow"/>
                <w:sz w:val="20"/>
                <w:szCs w:val="20"/>
              </w:rPr>
              <w:t xml:space="preserve"> </w:t>
            </w:r>
            <w:hyperlink r:id="rId144" w:history="1">
              <w:r w:rsidR="00CB1359" w:rsidRPr="0001354B">
                <w:rPr>
                  <w:rStyle w:val="Hyperlink"/>
                  <w:rFonts w:ascii="Arial Narrow" w:hAnsi="Arial Narrow"/>
                  <w:sz w:val="20"/>
                  <w:szCs w:val="20"/>
                </w:rPr>
                <w:t>AS/NZS IEC 60825.14:2011</w:t>
              </w:r>
              <w:r w:rsidR="009B5FAA" w:rsidRPr="0001354B">
                <w:rPr>
                  <w:rStyle w:val="Hyperlink"/>
                  <w:rFonts w:ascii="Arial Narrow" w:hAnsi="Arial Narrow"/>
                  <w:sz w:val="20"/>
                  <w:szCs w:val="20"/>
                </w:rPr>
                <w:t xml:space="preserve"> Part 14: A user’s guide</w:t>
              </w:r>
            </w:hyperlink>
            <w:r w:rsidR="009B5FAA" w:rsidRPr="0001354B">
              <w:rPr>
                <w:rFonts w:ascii="Arial Narrow" w:hAnsi="Arial Narrow"/>
                <w:sz w:val="20"/>
                <w:szCs w:val="20"/>
              </w:rPr>
              <w:t xml:space="preserve"> and the Risk Assessment.  (This will ensure users are aware of any hazards to which they may be exposed during the use of laser equipment and the procedures necessary to ensure protection)</w:t>
            </w:r>
            <w:r w:rsidRPr="0001354B">
              <w:rPr>
                <w:rFonts w:ascii="Arial Narrow" w:hAnsi="Arial Narrow"/>
                <w:sz w:val="20"/>
                <w:szCs w:val="20"/>
              </w:rPr>
              <w:t xml:space="preserve">;  </w:t>
            </w:r>
          </w:p>
          <w:p w:rsidR="00753882" w:rsidRPr="0001354B" w:rsidRDefault="00753882" w:rsidP="008630A0">
            <w:pPr>
              <w:pStyle w:val="ListParagraph"/>
              <w:numPr>
                <w:ilvl w:val="0"/>
                <w:numId w:val="75"/>
              </w:numPr>
              <w:ind w:left="363"/>
              <w:rPr>
                <w:rFonts w:ascii="Arial Narrow" w:hAnsi="Arial Narrow"/>
                <w:sz w:val="20"/>
                <w:szCs w:val="20"/>
              </w:rPr>
            </w:pPr>
            <w:r w:rsidRPr="0001354B">
              <w:rPr>
                <w:rFonts w:ascii="Arial Narrow" w:hAnsi="Arial Narrow"/>
                <w:sz w:val="20"/>
                <w:szCs w:val="20"/>
              </w:rPr>
              <w:t xml:space="preserve">Class 3B and Class 4 lasers (within the meaning of </w:t>
            </w:r>
            <w:hyperlink r:id="rId145" w:history="1">
              <w:r w:rsidRPr="0001354B">
                <w:rPr>
                  <w:rStyle w:val="Hyperlink"/>
                  <w:rFonts w:ascii="Arial Narrow" w:hAnsi="Arial Narrow"/>
                  <w:sz w:val="20"/>
                  <w:szCs w:val="20"/>
                </w:rPr>
                <w:t>AS 2397:1993 “Safe use of lasers in the building and construction industry</w:t>
              </w:r>
            </w:hyperlink>
            <w:r w:rsidRPr="0001354B">
              <w:rPr>
                <w:rFonts w:ascii="Arial Narrow" w:hAnsi="Arial Narrow"/>
                <w:sz w:val="20"/>
                <w:szCs w:val="20"/>
              </w:rPr>
              <w:t>” are not used in construction work.</w:t>
            </w:r>
          </w:p>
          <w:p w:rsidR="00753882" w:rsidRPr="0001354B" w:rsidRDefault="00753882" w:rsidP="008630A0">
            <w:pPr>
              <w:pStyle w:val="ListParagraph"/>
              <w:numPr>
                <w:ilvl w:val="0"/>
                <w:numId w:val="0"/>
              </w:numPr>
              <w:ind w:left="363"/>
              <w:rPr>
                <w:rFonts w:ascii="Arial Narrow" w:hAnsi="Arial Narrow"/>
                <w:sz w:val="20"/>
                <w:szCs w:val="20"/>
              </w:rPr>
            </w:pPr>
            <w:r w:rsidRPr="0001354B">
              <w:rPr>
                <w:rFonts w:ascii="Arial Narrow" w:hAnsi="Arial Narrow"/>
                <w:sz w:val="20"/>
                <w:szCs w:val="20"/>
              </w:rPr>
              <w:t xml:space="preserve">Refer to </w:t>
            </w:r>
            <w:hyperlink r:id="rId146" w:history="1">
              <w:r w:rsidRPr="0001354B">
                <w:rPr>
                  <w:rStyle w:val="Hyperlink"/>
                  <w:rFonts w:ascii="Arial Narrow" w:hAnsi="Arial Narrow"/>
                  <w:sz w:val="20"/>
                  <w:szCs w:val="20"/>
                </w:rPr>
                <w:t>AS/NZS IEC 60825.14:2011 “Safety of laser products Part 14: A user’s guide</w:t>
              </w:r>
            </w:hyperlink>
            <w:r w:rsidRPr="0001354B">
              <w:rPr>
                <w:rFonts w:ascii="Arial Narrow" w:hAnsi="Arial Narrow"/>
                <w:sz w:val="20"/>
                <w:szCs w:val="20"/>
              </w:rPr>
              <w:t xml:space="preserve"> for more specific information, including laser radiation hazards, control measures, maintenance, requirements for a Laser Safety Officer, medical surveillance etc.</w:t>
            </w:r>
          </w:p>
          <w:p w:rsidR="00753882" w:rsidRPr="0001354B" w:rsidRDefault="009B5FAA" w:rsidP="009B5FAA">
            <w:pPr>
              <w:pStyle w:val="ListParagraph"/>
              <w:numPr>
                <w:ilvl w:val="0"/>
                <w:numId w:val="86"/>
              </w:numPr>
              <w:rPr>
                <w:rFonts w:ascii="Arial Narrow" w:hAnsi="Arial Narrow"/>
                <w:sz w:val="20"/>
                <w:szCs w:val="20"/>
              </w:rPr>
            </w:pPr>
            <w:r w:rsidRPr="0001354B">
              <w:rPr>
                <w:rFonts w:ascii="Arial Narrow" w:hAnsi="Arial Narrow"/>
                <w:sz w:val="20"/>
                <w:szCs w:val="20"/>
              </w:rPr>
              <w:t xml:space="preserve">there is </w:t>
            </w:r>
            <w:r w:rsidR="00A16263" w:rsidRPr="0001354B">
              <w:rPr>
                <w:rFonts w:ascii="Arial Narrow" w:hAnsi="Arial Narrow"/>
                <w:sz w:val="20"/>
                <w:szCs w:val="20"/>
              </w:rPr>
              <w:t>a locking interlock system</w:t>
            </w:r>
            <w:r w:rsidRPr="0001354B">
              <w:rPr>
                <w:rFonts w:ascii="Arial Narrow" w:hAnsi="Arial Narrow"/>
                <w:sz w:val="20"/>
                <w:szCs w:val="20"/>
              </w:rPr>
              <w:t xml:space="preserve"> in place to physically prevent unauthorised access into a laser area.  (Note – manual locking of a laboratory door is not acceptable.)  The locking system must be fail-safe, shutting down the laser and allowing access to the room in the event of power failure o</w:t>
            </w:r>
            <w:r w:rsidR="00A16263" w:rsidRPr="0001354B">
              <w:rPr>
                <w:rFonts w:ascii="Arial Narrow" w:hAnsi="Arial Narrow"/>
                <w:sz w:val="20"/>
                <w:szCs w:val="20"/>
              </w:rPr>
              <w:t>r</w:t>
            </w:r>
            <w:r w:rsidRPr="0001354B">
              <w:rPr>
                <w:rFonts w:ascii="Arial Narrow" w:hAnsi="Arial Narrow"/>
                <w:sz w:val="20"/>
                <w:szCs w:val="20"/>
              </w:rPr>
              <w:t xml:space="preserve"> when emergency access is required.  Refer to </w:t>
            </w:r>
            <w:hyperlink r:id="rId147" w:history="1">
              <w:r w:rsidRPr="0001354B">
                <w:rPr>
                  <w:rStyle w:val="Hyperlink"/>
                  <w:rFonts w:ascii="Arial Narrow" w:hAnsi="Arial Narrow"/>
                  <w:sz w:val="20"/>
                  <w:szCs w:val="20"/>
                </w:rPr>
                <w:t>AS/NZS IEC 60825.14:2011 “Safety of laser products Part 14: A user’s guide</w:t>
              </w:r>
            </w:hyperlink>
            <w:r w:rsidRPr="0001354B">
              <w:rPr>
                <w:rFonts w:ascii="Arial Narrow" w:hAnsi="Arial Narrow"/>
                <w:sz w:val="20"/>
                <w:szCs w:val="20"/>
              </w:rPr>
              <w:t xml:space="preserve"> for more specific information</w:t>
            </w:r>
          </w:p>
          <w:p w:rsidR="00A16263" w:rsidRPr="0001354B" w:rsidRDefault="00A16263" w:rsidP="00A16263">
            <w:pPr>
              <w:pStyle w:val="ListParagraph"/>
              <w:numPr>
                <w:ilvl w:val="0"/>
                <w:numId w:val="86"/>
              </w:numPr>
              <w:rPr>
                <w:rFonts w:ascii="Arial Narrow" w:hAnsi="Arial Narrow"/>
                <w:sz w:val="20"/>
                <w:szCs w:val="20"/>
              </w:rPr>
            </w:pPr>
            <w:r w:rsidRPr="0001354B">
              <w:rPr>
                <w:rFonts w:ascii="Arial Narrow" w:hAnsi="Arial Narrow"/>
                <w:sz w:val="20"/>
                <w:szCs w:val="20"/>
              </w:rPr>
              <w:t xml:space="preserve">adequate warnings are displayed.  </w:t>
            </w:r>
            <w:r w:rsidRPr="0001354B">
              <w:rPr>
                <w:rFonts w:ascii="Arial Narrow" w:hAnsi="Arial Narrow"/>
                <w:sz w:val="20"/>
                <w:szCs w:val="20"/>
              </w:rPr>
              <w:br/>
              <w:t xml:space="preserve">These warnings should include the laser hazard symbol.  The warning signs should be clearly displayed on the outside of all laser controlled areas.  Refer to </w:t>
            </w:r>
            <w:hyperlink r:id="rId148" w:history="1">
              <w:r w:rsidRPr="0001354B">
                <w:rPr>
                  <w:rStyle w:val="Hyperlink"/>
                  <w:rFonts w:ascii="Arial Narrow" w:hAnsi="Arial Narrow"/>
                  <w:sz w:val="20"/>
                  <w:szCs w:val="20"/>
                </w:rPr>
                <w:t>AS/NZS IEC 60825.14:2011 “Safety of laser products Part 14: A user’s guide</w:t>
              </w:r>
            </w:hyperlink>
            <w:r w:rsidRPr="0001354B">
              <w:rPr>
                <w:rFonts w:ascii="Arial Narrow" w:hAnsi="Arial Narrow"/>
                <w:sz w:val="20"/>
                <w:szCs w:val="20"/>
              </w:rPr>
              <w:t xml:space="preserve"> for more specific information</w:t>
            </w:r>
          </w:p>
          <w:p w:rsidR="00A16263" w:rsidRPr="00A16263" w:rsidRDefault="00A16263" w:rsidP="00A16263">
            <w:pPr>
              <w:rPr>
                <w:rFonts w:ascii="Arial Narrow" w:hAnsi="Arial Narrow"/>
                <w:sz w:val="20"/>
                <w:szCs w:val="20"/>
              </w:rPr>
            </w:pPr>
          </w:p>
        </w:tc>
      </w:tr>
      <w:tr w:rsidR="00753882" w:rsidRPr="00737B3C" w:rsidTr="00552F95">
        <w:tc>
          <w:tcPr>
            <w:tcW w:w="1980" w:type="dxa"/>
          </w:tcPr>
          <w:p w:rsidR="00753882" w:rsidRDefault="00753882" w:rsidP="008630A0">
            <w:pPr>
              <w:rPr>
                <w:rFonts w:ascii="Arial Narrow" w:hAnsi="Arial Narrow"/>
                <w:b/>
                <w:sz w:val="20"/>
                <w:szCs w:val="20"/>
              </w:rPr>
            </w:pPr>
            <w:r>
              <w:rPr>
                <w:rFonts w:ascii="Arial Narrow" w:hAnsi="Arial Narrow"/>
                <w:b/>
                <w:sz w:val="20"/>
                <w:szCs w:val="20"/>
              </w:rPr>
              <w:t>Pressure equipment</w:t>
            </w:r>
          </w:p>
          <w:p w:rsidR="00753882" w:rsidRDefault="00B7753B" w:rsidP="008630A0">
            <w:pPr>
              <w:rPr>
                <w:rFonts w:ascii="Arial Narrow" w:hAnsi="Arial Narrow"/>
                <w:b/>
                <w:sz w:val="20"/>
                <w:szCs w:val="20"/>
              </w:rPr>
            </w:pPr>
            <w:hyperlink r:id="rId149"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2</w:t>
            </w:r>
            <w:r w:rsidR="00753882">
              <w:rPr>
                <w:rStyle w:val="Hyperlink"/>
                <w:rFonts w:ascii="Arial Narrow" w:hAnsi="Arial Narrow"/>
                <w:color w:val="auto"/>
                <w:sz w:val="20"/>
                <w:szCs w:val="20"/>
                <w:u w:val="none"/>
              </w:rPr>
              <w:t>24</w:t>
            </w:r>
          </w:p>
        </w:tc>
        <w:tc>
          <w:tcPr>
            <w:tcW w:w="7648" w:type="dxa"/>
          </w:tcPr>
          <w:p w:rsidR="00753882" w:rsidRPr="00894429" w:rsidRDefault="00753882" w:rsidP="008630A0">
            <w:pPr>
              <w:ind w:left="360" w:hanging="360"/>
              <w:rPr>
                <w:rStyle w:val="Hyperlink"/>
                <w:rFonts w:ascii="Arial Narrow" w:hAnsi="Arial Narrow"/>
                <w:color w:val="000000"/>
                <w:sz w:val="20"/>
                <w:szCs w:val="20"/>
                <w:u w:val="none"/>
              </w:rPr>
            </w:pPr>
            <w:r w:rsidRPr="00894429">
              <w:rPr>
                <w:rStyle w:val="Hyperlink"/>
                <w:rFonts w:ascii="Arial Narrow" w:hAnsi="Arial Narrow"/>
                <w:color w:val="auto"/>
                <w:sz w:val="20"/>
                <w:szCs w:val="20"/>
                <w:u w:val="none"/>
              </w:rPr>
              <w:t>This includes ensuring that:</w:t>
            </w:r>
          </w:p>
          <w:p w:rsidR="00753882" w:rsidRPr="004C5C48" w:rsidRDefault="00753882" w:rsidP="008630A0">
            <w:pPr>
              <w:pStyle w:val="ListParagraph"/>
              <w:numPr>
                <w:ilvl w:val="0"/>
                <w:numId w:val="76"/>
              </w:numPr>
              <w:rPr>
                <w:rStyle w:val="Hyperlink"/>
                <w:rFonts w:ascii="Arial Narrow" w:hAnsi="Arial Narrow"/>
                <w:color w:val="000000"/>
                <w:sz w:val="20"/>
                <w:szCs w:val="20"/>
                <w:u w:val="none"/>
              </w:rPr>
            </w:pPr>
            <w:r>
              <w:rPr>
                <w:rStyle w:val="Hyperlink"/>
                <w:rFonts w:ascii="Arial Narrow" w:hAnsi="Arial Narrow"/>
                <w:color w:val="auto"/>
                <w:sz w:val="20"/>
                <w:szCs w:val="20"/>
                <w:u w:val="none"/>
              </w:rPr>
              <w:t>the equipment is inspected on a regular basis by a competent person; and</w:t>
            </w:r>
          </w:p>
          <w:p w:rsidR="00753882" w:rsidRPr="00DD11C6" w:rsidRDefault="00753882" w:rsidP="008630A0">
            <w:pPr>
              <w:pStyle w:val="ListParagraph"/>
              <w:numPr>
                <w:ilvl w:val="0"/>
                <w:numId w:val="76"/>
              </w:numPr>
              <w:rPr>
                <w:rStyle w:val="Hyperlink"/>
                <w:rFonts w:ascii="Arial Narrow" w:hAnsi="Arial Narrow"/>
                <w:color w:val="000000"/>
                <w:sz w:val="20"/>
                <w:szCs w:val="20"/>
                <w:u w:val="none"/>
              </w:rPr>
            </w:pPr>
            <w:r>
              <w:rPr>
                <w:rStyle w:val="Hyperlink"/>
                <w:rFonts w:ascii="Arial Narrow" w:hAnsi="Arial Narrow"/>
                <w:color w:val="auto"/>
                <w:sz w:val="20"/>
                <w:szCs w:val="20"/>
                <w:u w:val="none"/>
              </w:rPr>
              <w:t>any gas cylinder that is inspected is marked with a current inspection mark showing the date of the most recent inspection</w:t>
            </w:r>
            <w:r w:rsidR="004F4131">
              <w:rPr>
                <w:rStyle w:val="Hyperlink"/>
                <w:rFonts w:ascii="Arial Narrow" w:hAnsi="Arial Narrow"/>
                <w:color w:val="auto"/>
                <w:sz w:val="20"/>
                <w:szCs w:val="20"/>
                <w:u w:val="none"/>
              </w:rPr>
              <w:t>.</w:t>
            </w:r>
          </w:p>
          <w:p w:rsidR="00753882" w:rsidRPr="000D7FF3" w:rsidRDefault="00753882" w:rsidP="008630A0">
            <w:pPr>
              <w:pStyle w:val="ListParagraph"/>
              <w:numPr>
                <w:ilvl w:val="0"/>
                <w:numId w:val="0"/>
              </w:numPr>
              <w:rPr>
                <w:rStyle w:val="Hyperlink"/>
                <w:rFonts w:ascii="Arial Narrow" w:hAnsi="Arial Narrow" w:cs="Arial Narrow"/>
                <w:color w:val="auto"/>
                <w:sz w:val="20"/>
                <w:szCs w:val="20"/>
                <w:lang w:eastAsia="en-AU"/>
              </w:rPr>
            </w:pPr>
            <w:r w:rsidRPr="004C5C48">
              <w:rPr>
                <w:rFonts w:ascii="Arial Narrow" w:hAnsi="Arial Narrow"/>
                <w:sz w:val="20"/>
                <w:szCs w:val="20"/>
              </w:rPr>
              <w:t xml:space="preserve">Refer to </w:t>
            </w:r>
            <w:hyperlink r:id="rId150" w:history="1">
              <w:r w:rsidRPr="004C5C48">
                <w:rPr>
                  <w:rStyle w:val="Hyperlink"/>
                  <w:rFonts w:ascii="Arial Narrow" w:hAnsi="Arial Narrow" w:cs="Arial Narrow"/>
                  <w:sz w:val="20"/>
                  <w:szCs w:val="20"/>
                  <w:lang w:eastAsia="en-AU"/>
                </w:rPr>
                <w:t>AS/N</w:t>
              </w:r>
              <w:r>
                <w:rPr>
                  <w:rStyle w:val="Hyperlink"/>
                  <w:rFonts w:ascii="Arial Narrow" w:hAnsi="Arial Narrow" w:cs="Arial Narrow"/>
                  <w:sz w:val="20"/>
                  <w:szCs w:val="20"/>
                  <w:lang w:eastAsia="en-AU"/>
                </w:rPr>
                <w:t>Z</w:t>
              </w:r>
              <w:r w:rsidRPr="004C5C48">
                <w:rPr>
                  <w:rStyle w:val="Hyperlink"/>
                  <w:rFonts w:ascii="Arial Narrow" w:hAnsi="Arial Narrow" w:cs="Arial Narrow"/>
                  <w:sz w:val="20"/>
                  <w:szCs w:val="20"/>
                  <w:lang w:eastAsia="en-AU"/>
                </w:rPr>
                <w:t>S</w:t>
              </w:r>
              <w:r>
                <w:rPr>
                  <w:rStyle w:val="Hyperlink"/>
                  <w:rFonts w:ascii="Arial Narrow" w:hAnsi="Arial Narrow" w:cs="Arial Narrow"/>
                  <w:sz w:val="20"/>
                  <w:szCs w:val="20"/>
                  <w:lang w:eastAsia="en-AU"/>
                </w:rPr>
                <w:t xml:space="preserve"> </w:t>
              </w:r>
              <w:r w:rsidRPr="004C5C48">
                <w:rPr>
                  <w:rStyle w:val="Hyperlink"/>
                  <w:rFonts w:ascii="Arial Narrow" w:hAnsi="Arial Narrow" w:cs="Arial Narrow"/>
                  <w:sz w:val="20"/>
                  <w:szCs w:val="20"/>
                  <w:lang w:eastAsia="en-AU"/>
                </w:rPr>
                <w:t>1200 (20</w:t>
              </w:r>
              <w:r>
                <w:rPr>
                  <w:rStyle w:val="Hyperlink"/>
                  <w:rFonts w:ascii="Arial Narrow" w:hAnsi="Arial Narrow" w:cs="Arial Narrow"/>
                  <w:sz w:val="20"/>
                  <w:szCs w:val="20"/>
                  <w:lang w:eastAsia="en-AU"/>
                </w:rPr>
                <w:t>15</w:t>
              </w:r>
              <w:r w:rsidRPr="004C5C48">
                <w:rPr>
                  <w:rStyle w:val="Hyperlink"/>
                  <w:rFonts w:ascii="Arial Narrow" w:hAnsi="Arial Narrow" w:cs="Arial Narrow"/>
                  <w:sz w:val="20"/>
                  <w:szCs w:val="20"/>
                  <w:lang w:eastAsia="en-AU"/>
                </w:rPr>
                <w:t xml:space="preserve">) </w:t>
              </w:r>
              <w:r>
                <w:rPr>
                  <w:rStyle w:val="Hyperlink"/>
                  <w:rFonts w:ascii="Arial Narrow" w:hAnsi="Arial Narrow" w:cs="Arial Narrow"/>
                  <w:sz w:val="20"/>
                  <w:szCs w:val="20"/>
                  <w:lang w:eastAsia="en-AU"/>
                </w:rPr>
                <w:t>“</w:t>
              </w:r>
              <w:r w:rsidRPr="004C5C48">
                <w:rPr>
                  <w:rStyle w:val="Hyperlink"/>
                  <w:rFonts w:ascii="Arial Narrow" w:hAnsi="Arial Narrow" w:cs="Arial Narrow"/>
                  <w:sz w:val="20"/>
                  <w:szCs w:val="20"/>
                  <w:lang w:eastAsia="en-AU"/>
                </w:rPr>
                <w:t>Pressure equipment</w:t>
              </w:r>
            </w:hyperlink>
            <w:r>
              <w:rPr>
                <w:rStyle w:val="Hyperlink"/>
                <w:rFonts w:ascii="Arial Narrow" w:hAnsi="Arial Narrow" w:cs="Arial Narrow"/>
                <w:sz w:val="20"/>
                <w:szCs w:val="20"/>
                <w:lang w:eastAsia="en-AU"/>
              </w:rPr>
              <w:t>”</w:t>
            </w:r>
            <w:r w:rsidRPr="004C5C48">
              <w:rPr>
                <w:rFonts w:ascii="Arial Narrow" w:hAnsi="Arial Narrow" w:cs="Arial Narrow"/>
                <w:color w:val="auto"/>
                <w:sz w:val="20"/>
                <w:szCs w:val="20"/>
                <w:lang w:eastAsia="en-AU"/>
              </w:rPr>
              <w:t>,</w:t>
            </w:r>
            <w:r w:rsidRPr="004C5C48">
              <w:rPr>
                <w:rFonts w:ascii="Arial Narrow" w:hAnsi="Arial Narrow" w:cs="Arial Narrow"/>
                <w:color w:val="FF0000"/>
                <w:sz w:val="20"/>
                <w:szCs w:val="20"/>
                <w:lang w:eastAsia="en-AU"/>
              </w:rPr>
              <w:t xml:space="preserve"> </w:t>
            </w:r>
            <w:hyperlink r:id="rId151" w:history="1">
              <w:r w:rsidRPr="004C5C48">
                <w:rPr>
                  <w:rStyle w:val="Hyperlink"/>
                  <w:rFonts w:ascii="Arial Narrow" w:hAnsi="Arial Narrow" w:cs="Arial Narrow"/>
                  <w:sz w:val="20"/>
                  <w:szCs w:val="20"/>
                  <w:lang w:eastAsia="en-AU"/>
                </w:rPr>
                <w:t>AS</w:t>
              </w:r>
              <w:r>
                <w:rPr>
                  <w:rStyle w:val="Hyperlink"/>
                  <w:rFonts w:ascii="Arial Narrow" w:hAnsi="Arial Narrow" w:cs="Arial Narrow"/>
                  <w:sz w:val="20"/>
                  <w:szCs w:val="20"/>
                  <w:lang w:eastAsia="en-AU"/>
                </w:rPr>
                <w:t xml:space="preserve"> </w:t>
              </w:r>
              <w:r w:rsidRPr="004C5C48">
                <w:rPr>
                  <w:rStyle w:val="Hyperlink"/>
                  <w:rFonts w:ascii="Arial Narrow" w:hAnsi="Arial Narrow" w:cs="Arial Narrow"/>
                  <w:sz w:val="20"/>
                  <w:szCs w:val="20"/>
                  <w:lang w:eastAsia="en-AU"/>
                </w:rPr>
                <w:t xml:space="preserve">2971 (2007) </w:t>
              </w:r>
              <w:r>
                <w:rPr>
                  <w:rStyle w:val="Hyperlink"/>
                  <w:rFonts w:ascii="Arial Narrow" w:hAnsi="Arial Narrow" w:cs="Arial Narrow"/>
                  <w:sz w:val="20"/>
                  <w:szCs w:val="20"/>
                  <w:lang w:eastAsia="en-AU"/>
                </w:rPr>
                <w:t>“</w:t>
              </w:r>
              <w:r w:rsidRPr="004C5C48">
                <w:rPr>
                  <w:rStyle w:val="Hyperlink"/>
                  <w:rFonts w:ascii="Arial Narrow" w:hAnsi="Arial Narrow" w:cs="Arial Narrow"/>
                  <w:sz w:val="20"/>
                  <w:szCs w:val="20"/>
                  <w:lang w:eastAsia="en-AU"/>
                </w:rPr>
                <w:t>Serially produced pressure vessels</w:t>
              </w:r>
            </w:hyperlink>
            <w:r>
              <w:rPr>
                <w:rStyle w:val="Hyperlink"/>
                <w:rFonts w:ascii="Arial Narrow" w:hAnsi="Arial Narrow" w:cs="Arial Narrow"/>
                <w:sz w:val="20"/>
                <w:szCs w:val="20"/>
                <w:lang w:eastAsia="en-AU"/>
              </w:rPr>
              <w:t>”</w:t>
            </w:r>
            <w:r w:rsidRPr="004C5C48">
              <w:rPr>
                <w:rFonts w:ascii="Arial Narrow" w:hAnsi="Arial Narrow" w:cs="Arial Narrow"/>
                <w:color w:val="FF0000"/>
                <w:sz w:val="20"/>
                <w:szCs w:val="20"/>
                <w:lang w:eastAsia="en-AU"/>
              </w:rPr>
              <w:t xml:space="preserve"> </w:t>
            </w:r>
            <w:r w:rsidRPr="004C5C48">
              <w:rPr>
                <w:rFonts w:ascii="Arial Narrow" w:hAnsi="Arial Narrow" w:cs="Arial Narrow"/>
                <w:color w:val="auto"/>
                <w:sz w:val="20"/>
                <w:szCs w:val="20"/>
                <w:lang w:eastAsia="en-AU"/>
              </w:rPr>
              <w:t xml:space="preserve">and </w:t>
            </w:r>
            <w:hyperlink r:id="rId152" w:history="1">
              <w:r w:rsidRPr="004C5C48">
                <w:rPr>
                  <w:rStyle w:val="Hyperlink"/>
                  <w:rFonts w:ascii="Arial Narrow" w:hAnsi="Arial Narrow" w:cs="Arial Narrow"/>
                  <w:sz w:val="20"/>
                  <w:szCs w:val="20"/>
                  <w:lang w:eastAsia="en-AU"/>
                </w:rPr>
                <w:t>AS</w:t>
              </w:r>
              <w:r>
                <w:rPr>
                  <w:rStyle w:val="Hyperlink"/>
                  <w:rFonts w:ascii="Arial Narrow" w:hAnsi="Arial Narrow" w:cs="Arial Narrow"/>
                  <w:sz w:val="20"/>
                  <w:szCs w:val="20"/>
                  <w:lang w:eastAsia="en-AU"/>
                </w:rPr>
                <w:t xml:space="preserve"> </w:t>
              </w:r>
              <w:r w:rsidRPr="004C5C48">
                <w:rPr>
                  <w:rStyle w:val="Hyperlink"/>
                  <w:rFonts w:ascii="Arial Narrow" w:hAnsi="Arial Narrow" w:cs="Arial Narrow"/>
                  <w:sz w:val="20"/>
                  <w:szCs w:val="20"/>
                  <w:lang w:eastAsia="en-AU"/>
                </w:rPr>
                <w:t>3788</w:t>
              </w:r>
              <w:r>
                <w:rPr>
                  <w:rStyle w:val="Hyperlink"/>
                  <w:rFonts w:ascii="Arial Narrow" w:hAnsi="Arial Narrow" w:cs="Arial Narrow"/>
                  <w:sz w:val="20"/>
                  <w:szCs w:val="20"/>
                  <w:lang w:eastAsia="en-AU"/>
                </w:rPr>
                <w:t xml:space="preserve"> </w:t>
              </w:r>
              <w:r w:rsidRPr="004C5C48">
                <w:rPr>
                  <w:rStyle w:val="Hyperlink"/>
                  <w:rFonts w:ascii="Arial Narrow" w:hAnsi="Arial Narrow" w:cs="Arial Narrow"/>
                  <w:sz w:val="20"/>
                  <w:szCs w:val="20"/>
                  <w:lang w:eastAsia="en-AU"/>
                </w:rPr>
                <w:t xml:space="preserve">(2006) </w:t>
              </w:r>
              <w:r>
                <w:rPr>
                  <w:rStyle w:val="Hyperlink"/>
                  <w:rFonts w:ascii="Arial Narrow" w:hAnsi="Arial Narrow" w:cs="Arial Narrow"/>
                  <w:sz w:val="20"/>
                  <w:szCs w:val="20"/>
                  <w:lang w:eastAsia="en-AU"/>
                </w:rPr>
                <w:t>“</w:t>
              </w:r>
              <w:r w:rsidRPr="004C5C48">
                <w:rPr>
                  <w:rStyle w:val="Hyperlink"/>
                  <w:rFonts w:ascii="Arial Narrow" w:hAnsi="Arial Narrow" w:cs="Arial Narrow"/>
                  <w:sz w:val="20"/>
                  <w:szCs w:val="20"/>
                  <w:lang w:eastAsia="en-AU"/>
                </w:rPr>
                <w:t>Pressure equipment – in-service inspection</w:t>
              </w:r>
            </w:hyperlink>
            <w:r>
              <w:rPr>
                <w:rStyle w:val="Hyperlink"/>
                <w:rFonts w:ascii="Arial Narrow" w:hAnsi="Arial Narrow" w:cs="Arial Narrow"/>
                <w:sz w:val="20"/>
                <w:szCs w:val="20"/>
                <w:lang w:eastAsia="en-AU"/>
              </w:rPr>
              <w:t>”</w:t>
            </w:r>
            <w:r w:rsidRPr="000D7FF3">
              <w:rPr>
                <w:rStyle w:val="Hyperlink"/>
                <w:rFonts w:ascii="Arial Narrow" w:hAnsi="Arial Narrow" w:cs="Arial Narrow"/>
                <w:color w:val="auto"/>
                <w:sz w:val="20"/>
                <w:szCs w:val="20"/>
                <w:u w:val="none"/>
                <w:lang w:eastAsia="en-AU"/>
              </w:rPr>
              <w:t xml:space="preserve"> for more specific information.</w:t>
            </w:r>
            <w:r w:rsidR="004F4131">
              <w:rPr>
                <w:rStyle w:val="Hyperlink"/>
                <w:rFonts w:ascii="Arial Narrow" w:hAnsi="Arial Narrow" w:cs="Arial Narrow"/>
                <w:color w:val="auto"/>
                <w:sz w:val="20"/>
                <w:szCs w:val="20"/>
                <w:u w:val="none"/>
                <w:lang w:eastAsia="en-AU"/>
              </w:rPr>
              <w:t xml:space="preserve">  The requirements include autoclaves.</w:t>
            </w:r>
          </w:p>
          <w:p w:rsidR="00753882" w:rsidRPr="00894429" w:rsidRDefault="00753882" w:rsidP="008630A0">
            <w:pPr>
              <w:ind w:left="360" w:hanging="360"/>
              <w:rPr>
                <w:rStyle w:val="Hyperlink"/>
                <w:rFonts w:ascii="Arial Narrow" w:hAnsi="Arial Narrow"/>
                <w:color w:val="auto"/>
                <w:sz w:val="20"/>
                <w:szCs w:val="20"/>
                <w:u w:val="none"/>
              </w:rPr>
            </w:pPr>
          </w:p>
        </w:tc>
      </w:tr>
      <w:tr w:rsidR="00753882" w:rsidRPr="00737B3C" w:rsidTr="00552F95">
        <w:tc>
          <w:tcPr>
            <w:tcW w:w="1980" w:type="dxa"/>
          </w:tcPr>
          <w:p w:rsidR="00753882" w:rsidRDefault="00753882" w:rsidP="008630A0">
            <w:pPr>
              <w:rPr>
                <w:rFonts w:ascii="Arial Narrow" w:hAnsi="Arial Narrow"/>
                <w:b/>
                <w:sz w:val="20"/>
                <w:szCs w:val="20"/>
              </w:rPr>
            </w:pPr>
            <w:r>
              <w:rPr>
                <w:rFonts w:ascii="Arial Narrow" w:hAnsi="Arial Narrow"/>
                <w:b/>
                <w:sz w:val="20"/>
                <w:szCs w:val="20"/>
              </w:rPr>
              <w:t>Scaffolds</w:t>
            </w:r>
          </w:p>
          <w:p w:rsidR="00753882" w:rsidRDefault="00B7753B" w:rsidP="008630A0">
            <w:pPr>
              <w:rPr>
                <w:rFonts w:ascii="Arial Narrow" w:hAnsi="Arial Narrow"/>
                <w:b/>
                <w:sz w:val="20"/>
                <w:szCs w:val="20"/>
              </w:rPr>
            </w:pPr>
            <w:hyperlink r:id="rId153"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2</w:t>
            </w:r>
            <w:r w:rsidR="00753882">
              <w:rPr>
                <w:rStyle w:val="Hyperlink"/>
                <w:rFonts w:ascii="Arial Narrow" w:hAnsi="Arial Narrow"/>
                <w:color w:val="auto"/>
                <w:sz w:val="20"/>
                <w:szCs w:val="20"/>
                <w:u w:val="none"/>
              </w:rPr>
              <w:t>25</w:t>
            </w:r>
          </w:p>
        </w:tc>
        <w:tc>
          <w:tcPr>
            <w:tcW w:w="7648" w:type="dxa"/>
          </w:tcPr>
          <w:p w:rsidR="00753882" w:rsidRPr="00894429" w:rsidRDefault="00753882" w:rsidP="008630A0">
            <w:pPr>
              <w:ind w:left="360" w:hanging="360"/>
              <w:rPr>
                <w:rStyle w:val="Hyperlink"/>
                <w:rFonts w:ascii="Arial Narrow" w:hAnsi="Arial Narrow"/>
                <w:color w:val="000000"/>
                <w:sz w:val="20"/>
                <w:szCs w:val="20"/>
                <w:u w:val="none"/>
              </w:rPr>
            </w:pPr>
            <w:r w:rsidRPr="00894429">
              <w:rPr>
                <w:rStyle w:val="Hyperlink"/>
                <w:rFonts w:ascii="Arial Narrow" w:hAnsi="Arial Narrow"/>
                <w:color w:val="auto"/>
                <w:sz w:val="20"/>
                <w:szCs w:val="20"/>
                <w:u w:val="none"/>
              </w:rPr>
              <w:t>This includes ensuring that:</w:t>
            </w:r>
          </w:p>
          <w:p w:rsidR="00753882" w:rsidRDefault="00753882" w:rsidP="008630A0">
            <w:pPr>
              <w:pStyle w:val="ListParagraph"/>
              <w:numPr>
                <w:ilvl w:val="0"/>
                <w:numId w:val="76"/>
              </w:numPr>
              <w:rPr>
                <w:rStyle w:val="Hyperlink"/>
                <w:rFonts w:ascii="Arial Narrow" w:hAnsi="Arial Narrow"/>
                <w:color w:val="000000"/>
                <w:sz w:val="20"/>
                <w:szCs w:val="20"/>
                <w:u w:val="none"/>
              </w:rPr>
            </w:pPr>
            <w:r>
              <w:rPr>
                <w:rStyle w:val="Hyperlink"/>
                <w:rFonts w:ascii="Arial Narrow" w:hAnsi="Arial Narrow"/>
                <w:color w:val="000000"/>
                <w:sz w:val="20"/>
                <w:szCs w:val="20"/>
                <w:u w:val="none"/>
              </w:rPr>
              <w:t>the scaffold is not used unless the person receives written confirmation from a competent person that the inspection has been completed;</w:t>
            </w:r>
          </w:p>
          <w:p w:rsidR="00753882" w:rsidRDefault="00753882" w:rsidP="008630A0">
            <w:pPr>
              <w:pStyle w:val="ListParagraph"/>
              <w:numPr>
                <w:ilvl w:val="0"/>
                <w:numId w:val="76"/>
              </w:numPr>
              <w:rPr>
                <w:rStyle w:val="Hyperlink"/>
                <w:rFonts w:ascii="Arial Narrow" w:hAnsi="Arial Narrow"/>
                <w:color w:val="000000"/>
                <w:sz w:val="20"/>
                <w:szCs w:val="20"/>
                <w:u w:val="none"/>
              </w:rPr>
            </w:pPr>
            <w:r>
              <w:rPr>
                <w:rStyle w:val="Hyperlink"/>
                <w:rFonts w:ascii="Arial Narrow" w:hAnsi="Arial Narrow"/>
                <w:color w:val="000000"/>
                <w:sz w:val="20"/>
                <w:szCs w:val="20"/>
                <w:u w:val="none"/>
              </w:rPr>
              <w:t>the scaffold and its supporting structure are inspected by a competent person at least every 30 days;</w:t>
            </w:r>
          </w:p>
          <w:p w:rsidR="00753882" w:rsidRDefault="00753882" w:rsidP="008630A0">
            <w:pPr>
              <w:pStyle w:val="ListParagraph"/>
              <w:numPr>
                <w:ilvl w:val="0"/>
                <w:numId w:val="76"/>
              </w:numPr>
              <w:rPr>
                <w:rStyle w:val="Hyperlink"/>
                <w:rFonts w:ascii="Arial Narrow" w:hAnsi="Arial Narrow"/>
                <w:color w:val="000000"/>
                <w:sz w:val="20"/>
                <w:szCs w:val="20"/>
                <w:u w:val="none"/>
              </w:rPr>
            </w:pPr>
            <w:r>
              <w:rPr>
                <w:rStyle w:val="Hyperlink"/>
                <w:rFonts w:ascii="Arial Narrow" w:hAnsi="Arial Narrow"/>
                <w:color w:val="000000"/>
                <w:sz w:val="20"/>
                <w:szCs w:val="20"/>
                <w:u w:val="none"/>
              </w:rPr>
              <w:t>the scaffold and its supporting structure are repaired, altered if an inspection identifies a risk to health or safety and again inspected by a competent person before use of the scaffold is resumed;</w:t>
            </w:r>
          </w:p>
          <w:p w:rsidR="00753882" w:rsidRDefault="00753882" w:rsidP="008630A0">
            <w:pPr>
              <w:pStyle w:val="ListParagraph"/>
              <w:numPr>
                <w:ilvl w:val="0"/>
                <w:numId w:val="76"/>
              </w:numPr>
              <w:rPr>
                <w:rStyle w:val="Hyperlink"/>
                <w:rFonts w:ascii="Arial Narrow" w:hAnsi="Arial Narrow"/>
                <w:color w:val="000000"/>
                <w:sz w:val="20"/>
                <w:szCs w:val="20"/>
                <w:u w:val="none"/>
              </w:rPr>
            </w:pPr>
            <w:r>
              <w:rPr>
                <w:rStyle w:val="Hyperlink"/>
                <w:rFonts w:ascii="Arial Narrow" w:hAnsi="Arial Narrow"/>
                <w:color w:val="000000"/>
                <w:sz w:val="20"/>
                <w:szCs w:val="20"/>
                <w:u w:val="none"/>
              </w:rPr>
              <w:t>unauthorised access to the scaffold is prevented while the scaffold is incomplete or unattended.</w:t>
            </w:r>
          </w:p>
          <w:p w:rsidR="00753882" w:rsidRPr="00894429" w:rsidRDefault="00753882" w:rsidP="008630A0">
            <w:pPr>
              <w:ind w:left="360" w:hanging="360"/>
              <w:rPr>
                <w:rStyle w:val="Hyperlink"/>
                <w:rFonts w:ascii="Arial Narrow" w:hAnsi="Arial Narrow"/>
                <w:color w:val="auto"/>
                <w:sz w:val="20"/>
                <w:szCs w:val="20"/>
                <w:u w:val="none"/>
              </w:rPr>
            </w:pPr>
          </w:p>
        </w:tc>
      </w:tr>
    </w:tbl>
    <w:p w:rsidR="00A16263" w:rsidRDefault="00A16263">
      <w:r>
        <w:br w:type="page"/>
      </w:r>
    </w:p>
    <w:p w:rsidR="00A16263" w:rsidRDefault="00A16263" w:rsidP="00A16263"/>
    <w:p w:rsidR="00A16263" w:rsidRDefault="00A16263" w:rsidP="00A16263">
      <w:pPr>
        <w:tabs>
          <w:tab w:val="left" w:pos="720"/>
        </w:tabs>
        <w:jc w:val="right"/>
        <w:rPr>
          <w:rFonts w:ascii="Arial Narrow" w:hAnsi="Arial Narrow"/>
          <w:b/>
          <w:bCs/>
          <w:sz w:val="20"/>
          <w:szCs w:val="20"/>
        </w:rPr>
      </w:pPr>
      <w:r w:rsidRPr="00193CEA">
        <w:rPr>
          <w:rFonts w:ascii="Arial Narrow" w:hAnsi="Arial Narrow"/>
          <w:b/>
          <w:bCs/>
          <w:sz w:val="20"/>
          <w:szCs w:val="20"/>
        </w:rPr>
        <w:t>APPENDIX C</w:t>
      </w:r>
      <w:r>
        <w:rPr>
          <w:rFonts w:ascii="Arial Narrow" w:hAnsi="Arial Narrow"/>
          <w:b/>
          <w:bCs/>
          <w:sz w:val="20"/>
          <w:szCs w:val="20"/>
        </w:rPr>
        <w:t xml:space="preserve"> (Page 5 of 5)</w:t>
      </w:r>
    </w:p>
    <w:p w:rsidR="00A16263" w:rsidRPr="002D447F" w:rsidRDefault="00A16263" w:rsidP="00A16263">
      <w:pPr>
        <w:tabs>
          <w:tab w:val="left" w:pos="720"/>
        </w:tabs>
        <w:jc w:val="right"/>
        <w:rPr>
          <w:rFonts w:ascii="Arial Narrow" w:hAnsi="Arial Narrow"/>
          <w:b/>
          <w:bCs/>
          <w:sz w:val="16"/>
          <w:szCs w:val="16"/>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A16263" w:rsidTr="00025060">
        <w:trPr>
          <w:jc w:val="center"/>
        </w:trPr>
        <w:tc>
          <w:tcPr>
            <w:tcW w:w="9628" w:type="dxa"/>
            <w:shd w:val="clear" w:color="auto" w:fill="365F91" w:themeFill="accent1" w:themeFillShade="BF"/>
          </w:tcPr>
          <w:p w:rsidR="00A16263" w:rsidRPr="006343AC" w:rsidRDefault="00A16263" w:rsidP="00025060">
            <w:pPr>
              <w:pStyle w:val="Header"/>
              <w:jc w:val="center"/>
              <w:rPr>
                <w:rFonts w:ascii="Arial Narrow" w:hAnsi="Arial Narrow"/>
                <w:b/>
                <w:color w:val="FFFFFF"/>
                <w:sz w:val="28"/>
                <w:szCs w:val="28"/>
              </w:rPr>
            </w:pPr>
            <w:r>
              <w:rPr>
                <w:rFonts w:ascii="Arial Narrow" w:hAnsi="Arial Narrow"/>
                <w:b/>
                <w:bCs/>
                <w:color w:val="FFFFFF"/>
                <w:sz w:val="28"/>
                <w:szCs w:val="28"/>
              </w:rPr>
              <w:t>PLANT/</w:t>
            </w:r>
            <w:r w:rsidRPr="002D447F">
              <w:rPr>
                <w:rFonts w:ascii="Arial Narrow" w:hAnsi="Arial Narrow"/>
                <w:b/>
                <w:bCs/>
                <w:color w:val="FFFFFF"/>
                <w:sz w:val="28"/>
                <w:szCs w:val="28"/>
              </w:rPr>
              <w:t>EQUIPMENT RISK CONTROL (Hierarchy of Controls)</w:t>
            </w:r>
          </w:p>
        </w:tc>
      </w:tr>
    </w:tbl>
    <w:p w:rsidR="00A16263" w:rsidRPr="002D447F" w:rsidRDefault="00A16263" w:rsidP="00A16263">
      <w:pPr>
        <w:tabs>
          <w:tab w:val="left" w:pos="720"/>
        </w:tabs>
        <w:rPr>
          <w:rFonts w:ascii="Arial Narrow" w:hAnsi="Arial Narrow"/>
          <w:b/>
          <w:bCs/>
          <w:sz w:val="16"/>
          <w:szCs w:val="16"/>
        </w:rPr>
      </w:pPr>
    </w:p>
    <w:p w:rsidR="00A16263" w:rsidRPr="00552F95" w:rsidRDefault="00A16263" w:rsidP="00A16263">
      <w:pPr>
        <w:jc w:val="center"/>
        <w:rPr>
          <w:sz w:val="20"/>
          <w:szCs w:val="20"/>
        </w:rPr>
      </w:pPr>
      <w:r w:rsidRPr="00552F95">
        <w:rPr>
          <w:rFonts w:ascii="Arial Narrow" w:hAnsi="Arial Narrow"/>
          <w:b/>
          <w:bCs/>
          <w:sz w:val="20"/>
          <w:szCs w:val="20"/>
        </w:rPr>
        <w:t>PLANT/EQUIPMENT – ADDITIONAL CONTROL MEASURES FOR GENERAL PLANT</w:t>
      </w:r>
      <w:r>
        <w:rPr>
          <w:rFonts w:ascii="Arial Narrow" w:hAnsi="Arial Narrow"/>
          <w:b/>
          <w:bCs/>
          <w:sz w:val="20"/>
          <w:szCs w:val="20"/>
        </w:rPr>
        <w:t xml:space="preserve"> (Continued)</w:t>
      </w:r>
      <w:r w:rsidRPr="00552F95">
        <w:rPr>
          <w:sz w:val="20"/>
          <w:szCs w:val="20"/>
        </w:rPr>
        <w:t xml:space="preserve"> </w:t>
      </w:r>
    </w:p>
    <w:p w:rsidR="00A16263" w:rsidRDefault="00A16263"/>
    <w:tbl>
      <w:tblPr>
        <w:tblStyle w:val="TableGrid"/>
        <w:tblW w:w="0" w:type="auto"/>
        <w:tblLook w:val="04A0" w:firstRow="1" w:lastRow="0" w:firstColumn="1" w:lastColumn="0" w:noHBand="0" w:noVBand="1"/>
      </w:tblPr>
      <w:tblGrid>
        <w:gridCol w:w="1980"/>
        <w:gridCol w:w="7648"/>
      </w:tblGrid>
      <w:tr w:rsidR="00753882" w:rsidRPr="00737B3C" w:rsidTr="00552F95">
        <w:tc>
          <w:tcPr>
            <w:tcW w:w="1980" w:type="dxa"/>
          </w:tcPr>
          <w:p w:rsidR="00753882" w:rsidRDefault="00753882" w:rsidP="008630A0">
            <w:pPr>
              <w:rPr>
                <w:rFonts w:ascii="Arial Narrow" w:hAnsi="Arial Narrow"/>
                <w:b/>
                <w:sz w:val="20"/>
                <w:szCs w:val="20"/>
              </w:rPr>
            </w:pPr>
            <w:r>
              <w:rPr>
                <w:rFonts w:ascii="Arial Narrow" w:hAnsi="Arial Narrow"/>
                <w:b/>
                <w:sz w:val="20"/>
                <w:szCs w:val="20"/>
              </w:rPr>
              <w:t>Plant with presence-sensing safeguarding system – records</w:t>
            </w:r>
          </w:p>
          <w:p w:rsidR="00753882" w:rsidRDefault="00B7753B" w:rsidP="008630A0">
            <w:pPr>
              <w:rPr>
                <w:rStyle w:val="Hyperlink"/>
                <w:rFonts w:ascii="Arial Narrow" w:hAnsi="Arial Narrow"/>
                <w:color w:val="auto"/>
                <w:sz w:val="20"/>
                <w:szCs w:val="20"/>
                <w:u w:val="none"/>
              </w:rPr>
            </w:pPr>
            <w:hyperlink r:id="rId154"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2</w:t>
            </w:r>
            <w:r w:rsidR="00753882">
              <w:rPr>
                <w:rStyle w:val="Hyperlink"/>
                <w:rFonts w:ascii="Arial Narrow" w:hAnsi="Arial Narrow"/>
                <w:color w:val="auto"/>
                <w:sz w:val="20"/>
                <w:szCs w:val="20"/>
                <w:u w:val="none"/>
              </w:rPr>
              <w:t>26</w:t>
            </w:r>
          </w:p>
          <w:p w:rsidR="00753882" w:rsidRDefault="00753882" w:rsidP="008630A0">
            <w:pPr>
              <w:rPr>
                <w:rFonts w:ascii="Arial Narrow" w:hAnsi="Arial Narrow"/>
                <w:b/>
                <w:sz w:val="20"/>
                <w:szCs w:val="20"/>
              </w:rPr>
            </w:pPr>
          </w:p>
        </w:tc>
        <w:tc>
          <w:tcPr>
            <w:tcW w:w="7648" w:type="dxa"/>
          </w:tcPr>
          <w:p w:rsidR="00753882" w:rsidRPr="00894429" w:rsidRDefault="00753882" w:rsidP="008630A0">
            <w:pPr>
              <w:ind w:left="360" w:hanging="360"/>
              <w:rPr>
                <w:rStyle w:val="Hyperlink"/>
                <w:rFonts w:ascii="Arial Narrow" w:hAnsi="Arial Narrow"/>
                <w:color w:val="000000"/>
                <w:sz w:val="20"/>
                <w:szCs w:val="20"/>
                <w:u w:val="none"/>
              </w:rPr>
            </w:pPr>
            <w:r w:rsidRPr="00894429">
              <w:rPr>
                <w:rStyle w:val="Hyperlink"/>
                <w:rFonts w:ascii="Arial Narrow" w:hAnsi="Arial Narrow"/>
                <w:color w:val="auto"/>
                <w:sz w:val="20"/>
                <w:szCs w:val="20"/>
                <w:u w:val="none"/>
              </w:rPr>
              <w:t>This includes ensuring that:</w:t>
            </w:r>
          </w:p>
          <w:p w:rsidR="00753882" w:rsidRDefault="00753882" w:rsidP="008630A0">
            <w:pPr>
              <w:pStyle w:val="ListParagraph"/>
              <w:numPr>
                <w:ilvl w:val="0"/>
                <w:numId w:val="76"/>
              </w:numPr>
              <w:rPr>
                <w:rStyle w:val="Hyperlink"/>
                <w:rFonts w:ascii="Arial Narrow" w:hAnsi="Arial Narrow"/>
                <w:color w:val="000000"/>
                <w:sz w:val="20"/>
                <w:szCs w:val="20"/>
                <w:u w:val="none"/>
              </w:rPr>
            </w:pPr>
            <w:r>
              <w:rPr>
                <w:rStyle w:val="Hyperlink"/>
                <w:rFonts w:ascii="Arial Narrow" w:hAnsi="Arial Narrow"/>
                <w:color w:val="000000"/>
                <w:sz w:val="20"/>
                <w:szCs w:val="20"/>
                <w:u w:val="none"/>
              </w:rPr>
              <w:t xml:space="preserve">a record of safety integrity tests, inspections, maintenance, commissioning, decommissioning, dismantling and alterations of the plant are kept for 5 years; or for the life of the plant; or until control of the plant is relinquished (if the plant is registered or has been altered). </w:t>
            </w:r>
          </w:p>
          <w:p w:rsidR="00753882" w:rsidRDefault="00753882" w:rsidP="008630A0">
            <w:pPr>
              <w:pStyle w:val="ListParagraph"/>
              <w:numPr>
                <w:ilvl w:val="0"/>
                <w:numId w:val="76"/>
              </w:numPr>
              <w:rPr>
                <w:rStyle w:val="Hyperlink"/>
                <w:rFonts w:ascii="Arial Narrow" w:hAnsi="Arial Narrow"/>
                <w:color w:val="000000"/>
                <w:sz w:val="20"/>
                <w:szCs w:val="20"/>
                <w:u w:val="none"/>
              </w:rPr>
            </w:pPr>
            <w:r>
              <w:rPr>
                <w:rStyle w:val="Hyperlink"/>
                <w:rFonts w:ascii="Arial Narrow" w:hAnsi="Arial Narrow"/>
                <w:color w:val="000000"/>
                <w:sz w:val="20"/>
                <w:szCs w:val="20"/>
                <w:u w:val="none"/>
              </w:rPr>
              <w:t>the record is available for inspection under the Act;</w:t>
            </w:r>
          </w:p>
          <w:p w:rsidR="00753882" w:rsidRPr="006A4E2D" w:rsidRDefault="00753882" w:rsidP="008630A0">
            <w:pPr>
              <w:pStyle w:val="ListParagraph"/>
              <w:numPr>
                <w:ilvl w:val="0"/>
                <w:numId w:val="76"/>
              </w:numPr>
              <w:rPr>
                <w:rStyle w:val="Hyperlink"/>
                <w:rFonts w:ascii="Arial Narrow" w:hAnsi="Arial Narrow"/>
                <w:color w:val="000000"/>
                <w:sz w:val="20"/>
                <w:szCs w:val="20"/>
                <w:u w:val="none"/>
              </w:rPr>
            </w:pPr>
            <w:r>
              <w:rPr>
                <w:rStyle w:val="Hyperlink"/>
                <w:rFonts w:ascii="Arial Narrow" w:hAnsi="Arial Narrow"/>
                <w:color w:val="000000"/>
                <w:sz w:val="20"/>
                <w:szCs w:val="20"/>
                <w:u w:val="none"/>
              </w:rPr>
              <w:t>the record is available to any person to whom the plant is relinquished.</w:t>
            </w:r>
          </w:p>
          <w:p w:rsidR="00753882" w:rsidRPr="00894429" w:rsidRDefault="00753882" w:rsidP="008630A0">
            <w:pPr>
              <w:ind w:left="360" w:hanging="360"/>
              <w:rPr>
                <w:rStyle w:val="Hyperlink"/>
                <w:rFonts w:ascii="Arial Narrow" w:hAnsi="Arial Narrow"/>
                <w:color w:val="auto"/>
                <w:sz w:val="20"/>
                <w:szCs w:val="20"/>
                <w:u w:val="none"/>
              </w:rPr>
            </w:pPr>
          </w:p>
        </w:tc>
      </w:tr>
      <w:tr w:rsidR="00753882" w:rsidRPr="00737B3C" w:rsidTr="00552F95">
        <w:tc>
          <w:tcPr>
            <w:tcW w:w="1980" w:type="dxa"/>
          </w:tcPr>
          <w:p w:rsidR="00753882" w:rsidRDefault="00753882" w:rsidP="008630A0">
            <w:pPr>
              <w:rPr>
                <w:rFonts w:ascii="Arial Narrow" w:hAnsi="Arial Narrow"/>
                <w:b/>
                <w:sz w:val="20"/>
                <w:szCs w:val="20"/>
              </w:rPr>
            </w:pPr>
            <w:r>
              <w:rPr>
                <w:rFonts w:ascii="Arial Narrow" w:hAnsi="Arial Narrow"/>
                <w:b/>
                <w:sz w:val="20"/>
                <w:szCs w:val="20"/>
              </w:rPr>
              <w:t>Control measures for registered plant</w:t>
            </w:r>
          </w:p>
          <w:p w:rsidR="00753882" w:rsidRPr="001139A6" w:rsidRDefault="00753882" w:rsidP="008630A0">
            <w:pPr>
              <w:rPr>
                <w:rFonts w:ascii="Arial Narrow" w:hAnsi="Arial Narrow"/>
                <w:sz w:val="20"/>
                <w:szCs w:val="20"/>
              </w:rPr>
            </w:pPr>
            <w:r w:rsidRPr="001139A6">
              <w:rPr>
                <w:rFonts w:ascii="Arial Narrow" w:hAnsi="Arial Narrow"/>
                <w:sz w:val="20"/>
                <w:szCs w:val="20"/>
              </w:rPr>
              <w:t>Major inspection of registered mobile cranes and tower cranes</w:t>
            </w:r>
          </w:p>
          <w:p w:rsidR="00753882" w:rsidRDefault="00B7753B" w:rsidP="008630A0">
            <w:pPr>
              <w:rPr>
                <w:rFonts w:ascii="Arial Narrow" w:hAnsi="Arial Narrow"/>
                <w:b/>
                <w:sz w:val="20"/>
                <w:szCs w:val="20"/>
              </w:rPr>
            </w:pPr>
            <w:hyperlink r:id="rId155"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2</w:t>
            </w:r>
            <w:r w:rsidR="00753882">
              <w:rPr>
                <w:rStyle w:val="Hyperlink"/>
                <w:rFonts w:ascii="Arial Narrow" w:hAnsi="Arial Narrow"/>
                <w:color w:val="auto"/>
                <w:sz w:val="20"/>
                <w:szCs w:val="20"/>
                <w:u w:val="none"/>
              </w:rPr>
              <w:t>35</w:t>
            </w:r>
          </w:p>
        </w:tc>
        <w:tc>
          <w:tcPr>
            <w:tcW w:w="7648" w:type="dxa"/>
          </w:tcPr>
          <w:p w:rsidR="00753882" w:rsidRPr="001139A6" w:rsidRDefault="00753882" w:rsidP="008630A0">
            <w:pPr>
              <w:ind w:left="360" w:hanging="360"/>
              <w:rPr>
                <w:rStyle w:val="Hyperlink"/>
                <w:rFonts w:ascii="Arial Narrow" w:hAnsi="Arial Narrow"/>
                <w:color w:val="000000"/>
                <w:sz w:val="20"/>
                <w:szCs w:val="20"/>
                <w:u w:val="none"/>
              </w:rPr>
            </w:pPr>
            <w:r w:rsidRPr="001139A6">
              <w:rPr>
                <w:rStyle w:val="Hyperlink"/>
                <w:rFonts w:ascii="Arial Narrow" w:hAnsi="Arial Narrow"/>
                <w:color w:val="auto"/>
                <w:sz w:val="20"/>
                <w:szCs w:val="20"/>
                <w:u w:val="none"/>
              </w:rPr>
              <w:t>This includes ensuring that:</w:t>
            </w:r>
          </w:p>
          <w:p w:rsidR="00753882" w:rsidRDefault="00753882" w:rsidP="008630A0">
            <w:pPr>
              <w:pStyle w:val="ListParagraph"/>
              <w:numPr>
                <w:ilvl w:val="0"/>
                <w:numId w:val="77"/>
              </w:numPr>
              <w:rPr>
                <w:rStyle w:val="Hyperlink"/>
                <w:rFonts w:ascii="Arial Narrow" w:hAnsi="Arial Narrow"/>
                <w:color w:val="000000"/>
                <w:sz w:val="20"/>
                <w:szCs w:val="20"/>
                <w:u w:val="none"/>
              </w:rPr>
            </w:pPr>
            <w:r>
              <w:rPr>
                <w:rStyle w:val="Hyperlink"/>
                <w:rFonts w:ascii="Arial Narrow" w:hAnsi="Arial Narrow"/>
                <w:color w:val="000000"/>
                <w:sz w:val="20"/>
                <w:szCs w:val="20"/>
                <w:u w:val="none"/>
              </w:rPr>
              <w:t xml:space="preserve">major inspections of the crane are carried out by, or under the supervision of a </w:t>
            </w:r>
            <w:hyperlink w:anchor="definitions" w:history="1">
              <w:r w:rsidRPr="00F1465D">
                <w:rPr>
                  <w:rStyle w:val="Hyperlink"/>
                  <w:rFonts w:ascii="Arial Narrow" w:hAnsi="Arial Narrow"/>
                  <w:sz w:val="20"/>
                  <w:szCs w:val="20"/>
                </w:rPr>
                <w:t>competent person</w:t>
              </w:r>
            </w:hyperlink>
            <w:r>
              <w:rPr>
                <w:rStyle w:val="Hyperlink"/>
                <w:rFonts w:ascii="Arial Narrow" w:hAnsi="Arial Narrow"/>
                <w:color w:val="000000"/>
                <w:sz w:val="20"/>
                <w:szCs w:val="20"/>
                <w:u w:val="none"/>
              </w:rPr>
              <w:t xml:space="preserve"> (see definitions):</w:t>
            </w:r>
          </w:p>
          <w:p w:rsidR="00753882" w:rsidRDefault="00753882" w:rsidP="008630A0">
            <w:pPr>
              <w:pStyle w:val="ListParagraph"/>
              <w:numPr>
                <w:ilvl w:val="0"/>
                <w:numId w:val="77"/>
              </w:numPr>
              <w:ind w:left="723"/>
              <w:rPr>
                <w:rStyle w:val="Hyperlink"/>
                <w:rFonts w:ascii="Arial Narrow" w:hAnsi="Arial Narrow"/>
                <w:color w:val="000000"/>
                <w:sz w:val="20"/>
                <w:szCs w:val="20"/>
                <w:u w:val="none"/>
              </w:rPr>
            </w:pPr>
            <w:r>
              <w:rPr>
                <w:rStyle w:val="Hyperlink"/>
                <w:rFonts w:ascii="Arial Narrow" w:hAnsi="Arial Narrow"/>
                <w:color w:val="000000"/>
                <w:sz w:val="20"/>
                <w:szCs w:val="20"/>
                <w:u w:val="none"/>
              </w:rPr>
              <w:t>at the end of the design life recommended by the manufacturer for the crane; or</w:t>
            </w:r>
          </w:p>
          <w:p w:rsidR="00753882" w:rsidRDefault="00753882" w:rsidP="008630A0">
            <w:pPr>
              <w:pStyle w:val="ListParagraph"/>
              <w:numPr>
                <w:ilvl w:val="0"/>
                <w:numId w:val="77"/>
              </w:numPr>
              <w:ind w:left="723"/>
              <w:rPr>
                <w:rStyle w:val="Hyperlink"/>
                <w:rFonts w:ascii="Arial Narrow" w:hAnsi="Arial Narrow"/>
                <w:color w:val="000000"/>
                <w:sz w:val="20"/>
                <w:szCs w:val="20"/>
                <w:u w:val="none"/>
              </w:rPr>
            </w:pPr>
            <w:r>
              <w:rPr>
                <w:rStyle w:val="Hyperlink"/>
                <w:rFonts w:ascii="Arial Narrow" w:hAnsi="Arial Narrow"/>
                <w:color w:val="000000"/>
                <w:sz w:val="20"/>
                <w:szCs w:val="20"/>
                <w:u w:val="none"/>
              </w:rPr>
              <w:t>if there are no manufacturer’s recommendations, in accordance with the recommendations of a competent person; or</w:t>
            </w:r>
          </w:p>
          <w:p w:rsidR="00753882" w:rsidRPr="008E68A8" w:rsidRDefault="00753882" w:rsidP="008630A0">
            <w:pPr>
              <w:pStyle w:val="ListParagraph"/>
              <w:numPr>
                <w:ilvl w:val="0"/>
                <w:numId w:val="77"/>
              </w:numPr>
              <w:ind w:left="723"/>
              <w:rPr>
                <w:rStyle w:val="Hyperlink"/>
                <w:rFonts w:ascii="Arial Narrow" w:hAnsi="Arial Narrow"/>
                <w:color w:val="000000"/>
                <w:sz w:val="20"/>
                <w:szCs w:val="20"/>
                <w:u w:val="none"/>
              </w:rPr>
            </w:pPr>
            <w:r>
              <w:rPr>
                <w:rStyle w:val="Hyperlink"/>
                <w:rFonts w:ascii="Arial Narrow" w:hAnsi="Arial Narrow"/>
                <w:color w:val="000000"/>
                <w:sz w:val="20"/>
                <w:szCs w:val="20"/>
                <w:u w:val="none"/>
              </w:rPr>
              <w:t>every 10 years from the date that the cane was first commissioned or first registered, whichever occurred first.</w:t>
            </w:r>
          </w:p>
          <w:p w:rsidR="00753882" w:rsidRPr="00894429" w:rsidRDefault="00753882" w:rsidP="008630A0">
            <w:pPr>
              <w:ind w:left="360" w:hanging="360"/>
              <w:rPr>
                <w:rStyle w:val="Hyperlink"/>
                <w:rFonts w:ascii="Arial Narrow" w:hAnsi="Arial Narrow"/>
                <w:color w:val="auto"/>
                <w:sz w:val="20"/>
                <w:szCs w:val="20"/>
                <w:u w:val="none"/>
              </w:rPr>
            </w:pPr>
          </w:p>
        </w:tc>
      </w:tr>
      <w:tr w:rsidR="00753882" w:rsidRPr="00737B3C" w:rsidTr="00552F95">
        <w:tc>
          <w:tcPr>
            <w:tcW w:w="1980" w:type="dxa"/>
          </w:tcPr>
          <w:p w:rsidR="00753882" w:rsidRDefault="00753882" w:rsidP="008630A0">
            <w:pPr>
              <w:rPr>
                <w:rFonts w:ascii="Arial Narrow" w:hAnsi="Arial Narrow"/>
                <w:b/>
                <w:sz w:val="20"/>
                <w:szCs w:val="20"/>
              </w:rPr>
            </w:pPr>
            <w:r>
              <w:rPr>
                <w:rFonts w:ascii="Arial Narrow" w:hAnsi="Arial Narrow"/>
                <w:b/>
                <w:sz w:val="20"/>
                <w:szCs w:val="20"/>
              </w:rPr>
              <w:t>Lifts</w:t>
            </w:r>
          </w:p>
          <w:p w:rsidR="00753882" w:rsidRDefault="00B7753B" w:rsidP="008630A0">
            <w:pPr>
              <w:rPr>
                <w:rFonts w:ascii="Arial Narrow" w:hAnsi="Arial Narrow"/>
                <w:b/>
                <w:sz w:val="20"/>
                <w:szCs w:val="20"/>
              </w:rPr>
            </w:pPr>
            <w:hyperlink r:id="rId156" w:history="1">
              <w:r w:rsidR="00753882" w:rsidRPr="009772B5">
                <w:rPr>
                  <w:rStyle w:val="Hyperlink"/>
                  <w:rFonts w:ascii="Arial Narrow" w:hAnsi="Arial Narrow"/>
                  <w:color w:val="0000CC"/>
                  <w:sz w:val="20"/>
                  <w:szCs w:val="20"/>
                </w:rPr>
                <w:t>WHS Regulations 2012 (SA)</w:t>
              </w:r>
            </w:hyperlink>
            <w:r w:rsidR="00753882" w:rsidRPr="00A67C26">
              <w:rPr>
                <w:rStyle w:val="Hyperlink"/>
                <w:rFonts w:ascii="Arial Narrow" w:hAnsi="Arial Narrow"/>
                <w:color w:val="auto"/>
                <w:sz w:val="20"/>
                <w:szCs w:val="20"/>
                <w:u w:val="none"/>
              </w:rPr>
              <w:t xml:space="preserve"> section 2</w:t>
            </w:r>
            <w:r w:rsidR="00753882">
              <w:rPr>
                <w:rStyle w:val="Hyperlink"/>
                <w:rFonts w:ascii="Arial Narrow" w:hAnsi="Arial Narrow"/>
                <w:color w:val="auto"/>
                <w:sz w:val="20"/>
                <w:szCs w:val="20"/>
                <w:u w:val="none"/>
              </w:rPr>
              <w:t>36</w:t>
            </w:r>
          </w:p>
        </w:tc>
        <w:tc>
          <w:tcPr>
            <w:tcW w:w="7648" w:type="dxa"/>
          </w:tcPr>
          <w:p w:rsidR="00753882" w:rsidRPr="001139A6" w:rsidRDefault="00753882" w:rsidP="008630A0">
            <w:pPr>
              <w:ind w:left="360" w:hanging="360"/>
              <w:rPr>
                <w:rStyle w:val="Hyperlink"/>
                <w:rFonts w:ascii="Arial Narrow" w:hAnsi="Arial Narrow"/>
                <w:color w:val="000000"/>
                <w:sz w:val="20"/>
                <w:szCs w:val="20"/>
                <w:u w:val="none"/>
              </w:rPr>
            </w:pPr>
            <w:r w:rsidRPr="001139A6">
              <w:rPr>
                <w:rStyle w:val="Hyperlink"/>
                <w:rFonts w:ascii="Arial Narrow" w:hAnsi="Arial Narrow"/>
                <w:color w:val="auto"/>
                <w:sz w:val="20"/>
                <w:szCs w:val="20"/>
                <w:u w:val="none"/>
              </w:rPr>
              <w:t>This includes ensuring that:</w:t>
            </w:r>
          </w:p>
          <w:p w:rsidR="00753882" w:rsidRPr="00B563EB" w:rsidRDefault="00753882" w:rsidP="008630A0">
            <w:pPr>
              <w:pStyle w:val="ListParagraph"/>
              <w:numPr>
                <w:ilvl w:val="0"/>
                <w:numId w:val="77"/>
              </w:numPr>
              <w:rPr>
                <w:rStyle w:val="Hyperlink"/>
                <w:rFonts w:ascii="Arial Narrow" w:hAnsi="Arial Narrow"/>
                <w:color w:val="000000"/>
                <w:sz w:val="20"/>
                <w:szCs w:val="20"/>
                <w:u w:val="none"/>
              </w:rPr>
            </w:pPr>
            <w:r>
              <w:rPr>
                <w:rStyle w:val="Hyperlink"/>
                <w:rFonts w:ascii="Arial Narrow" w:hAnsi="Arial Narrow"/>
                <w:color w:val="auto"/>
                <w:sz w:val="20"/>
                <w:szCs w:val="20"/>
                <w:u w:val="none"/>
              </w:rPr>
              <w:t>during the maintenance of the lift, secure barriers are provided to prevent access to openings in the lift well by someone other than a person who is performing the work, if there is a risk of a person falling down a lift well; and</w:t>
            </w:r>
          </w:p>
          <w:p w:rsidR="00753882" w:rsidRPr="00B563EB" w:rsidRDefault="00753882" w:rsidP="008630A0">
            <w:pPr>
              <w:pStyle w:val="ListParagraph"/>
              <w:numPr>
                <w:ilvl w:val="0"/>
                <w:numId w:val="77"/>
              </w:numPr>
              <w:rPr>
                <w:rStyle w:val="Hyperlink"/>
                <w:rFonts w:ascii="Arial Narrow" w:hAnsi="Arial Narrow"/>
                <w:color w:val="000000"/>
                <w:sz w:val="20"/>
                <w:szCs w:val="20"/>
                <w:u w:val="none"/>
              </w:rPr>
            </w:pPr>
            <w:r>
              <w:rPr>
                <w:rStyle w:val="Hyperlink"/>
                <w:rFonts w:ascii="Arial Narrow" w:hAnsi="Arial Narrow"/>
                <w:color w:val="auto"/>
                <w:sz w:val="20"/>
                <w:szCs w:val="20"/>
                <w:u w:val="none"/>
              </w:rPr>
              <w:t>secure working platforms or equivalent arrangements are provided for a person who is working in the lift well to prevent a fall from height; and</w:t>
            </w:r>
          </w:p>
          <w:p w:rsidR="00753882" w:rsidRPr="00B563EB" w:rsidRDefault="00753882" w:rsidP="008630A0">
            <w:pPr>
              <w:pStyle w:val="ListParagraph"/>
              <w:numPr>
                <w:ilvl w:val="0"/>
                <w:numId w:val="77"/>
              </w:numPr>
              <w:rPr>
                <w:rStyle w:val="Hyperlink"/>
                <w:rFonts w:ascii="Arial Narrow" w:hAnsi="Arial Narrow"/>
                <w:color w:val="000000"/>
                <w:sz w:val="20"/>
                <w:szCs w:val="20"/>
                <w:u w:val="none"/>
              </w:rPr>
            </w:pPr>
            <w:r>
              <w:rPr>
                <w:rStyle w:val="Hyperlink"/>
                <w:rFonts w:ascii="Arial Narrow" w:hAnsi="Arial Narrow"/>
                <w:color w:val="auto"/>
                <w:sz w:val="20"/>
                <w:szCs w:val="20"/>
                <w:u w:val="none"/>
              </w:rPr>
              <w:t>if there is a risk from objects falling onto that person, a secure barrier is provided to prevent falling objects from striking the person or causing a risk;</w:t>
            </w:r>
          </w:p>
          <w:p w:rsidR="00753882" w:rsidRPr="00B563EB" w:rsidRDefault="00753882" w:rsidP="008630A0">
            <w:pPr>
              <w:pStyle w:val="ListParagraph"/>
              <w:numPr>
                <w:ilvl w:val="0"/>
                <w:numId w:val="77"/>
              </w:numPr>
              <w:rPr>
                <w:rStyle w:val="Hyperlink"/>
                <w:rFonts w:ascii="Arial Narrow" w:hAnsi="Arial Narrow"/>
                <w:color w:val="000000"/>
                <w:sz w:val="20"/>
                <w:szCs w:val="20"/>
                <w:u w:val="none"/>
              </w:rPr>
            </w:pPr>
            <w:r>
              <w:rPr>
                <w:rStyle w:val="Hyperlink"/>
                <w:rFonts w:ascii="Arial Narrow" w:hAnsi="Arial Narrow"/>
                <w:color w:val="auto"/>
                <w:sz w:val="20"/>
                <w:szCs w:val="20"/>
                <w:u w:val="none"/>
              </w:rPr>
              <w:t>there is a safe means of entry to and exit from the base of the lift well;</w:t>
            </w:r>
          </w:p>
          <w:p w:rsidR="00753882" w:rsidRPr="00B563EB" w:rsidRDefault="00753882" w:rsidP="008630A0">
            <w:pPr>
              <w:pStyle w:val="ListParagraph"/>
              <w:numPr>
                <w:ilvl w:val="0"/>
                <w:numId w:val="77"/>
              </w:numPr>
              <w:rPr>
                <w:rStyle w:val="Hyperlink"/>
                <w:rFonts w:ascii="Arial Narrow" w:hAnsi="Arial Narrow"/>
                <w:color w:val="000000"/>
                <w:sz w:val="20"/>
                <w:szCs w:val="20"/>
                <w:u w:val="none"/>
              </w:rPr>
            </w:pPr>
            <w:r>
              <w:rPr>
                <w:rStyle w:val="Hyperlink"/>
                <w:rFonts w:ascii="Arial Narrow" w:hAnsi="Arial Narrow"/>
                <w:color w:val="auto"/>
                <w:sz w:val="20"/>
                <w:szCs w:val="20"/>
                <w:u w:val="none"/>
              </w:rPr>
              <w:t>in the lift, a fixed sign stating the safe working load is displayed in a prominent place (as specified in the design of the lift).</w:t>
            </w:r>
          </w:p>
          <w:p w:rsidR="00753882" w:rsidRPr="001139A6" w:rsidRDefault="00753882" w:rsidP="008630A0">
            <w:pPr>
              <w:ind w:left="360" w:hanging="360"/>
              <w:rPr>
                <w:rStyle w:val="Hyperlink"/>
                <w:rFonts w:ascii="Arial Narrow" w:hAnsi="Arial Narrow"/>
                <w:color w:val="auto"/>
                <w:sz w:val="20"/>
                <w:szCs w:val="20"/>
                <w:u w:val="none"/>
              </w:rPr>
            </w:pPr>
          </w:p>
        </w:tc>
      </w:tr>
    </w:tbl>
    <w:p w:rsidR="00753882" w:rsidRDefault="00753882" w:rsidP="00753882">
      <w:pPr>
        <w:ind w:left="360" w:hanging="360"/>
      </w:pPr>
    </w:p>
    <w:p w:rsidR="00753882" w:rsidRDefault="00753882" w:rsidP="00753882">
      <w:pPr>
        <w:ind w:left="360" w:hanging="360"/>
      </w:pPr>
    </w:p>
    <w:p w:rsidR="007E54E0" w:rsidRDefault="007E54E0" w:rsidP="004C015B">
      <w:pPr>
        <w:tabs>
          <w:tab w:val="left" w:pos="0"/>
        </w:tabs>
        <w:rPr>
          <w:rFonts w:ascii="Arial Narrow" w:hAnsi="Arial Narrow"/>
          <w:b/>
          <w:bCs/>
          <w:sz w:val="20"/>
          <w:szCs w:val="20"/>
        </w:rPr>
      </w:pPr>
      <w:r>
        <w:rPr>
          <w:rFonts w:ascii="Arial Narrow" w:hAnsi="Arial Narrow"/>
          <w:b/>
          <w:bCs/>
          <w:sz w:val="20"/>
          <w:szCs w:val="20"/>
        </w:rPr>
        <w:br w:type="page"/>
      </w:r>
    </w:p>
    <w:p w:rsidR="007E54E0" w:rsidRPr="00B123D3" w:rsidRDefault="007E54E0" w:rsidP="00BC198A">
      <w:pPr>
        <w:autoSpaceDE w:val="0"/>
        <w:autoSpaceDN w:val="0"/>
        <w:adjustRightInd w:val="0"/>
        <w:jc w:val="right"/>
        <w:rPr>
          <w:rFonts w:ascii="Arial Narrow" w:hAnsi="Arial Narrow"/>
          <w:bCs/>
          <w:sz w:val="20"/>
          <w:szCs w:val="20"/>
        </w:rPr>
      </w:pPr>
    </w:p>
    <w:p w:rsidR="00D112BE" w:rsidRDefault="00D112BE" w:rsidP="00BC198A">
      <w:pPr>
        <w:autoSpaceDE w:val="0"/>
        <w:autoSpaceDN w:val="0"/>
        <w:adjustRightInd w:val="0"/>
        <w:jc w:val="right"/>
        <w:rPr>
          <w:rFonts w:ascii="Arial Narrow" w:hAnsi="Arial Narrow"/>
          <w:b/>
          <w:bCs/>
          <w:sz w:val="20"/>
          <w:szCs w:val="20"/>
        </w:rPr>
      </w:pPr>
      <w:r w:rsidRPr="00F90B7D">
        <w:rPr>
          <w:rFonts w:ascii="Arial Narrow" w:hAnsi="Arial Narrow"/>
          <w:b/>
          <w:bCs/>
          <w:sz w:val="20"/>
          <w:szCs w:val="20"/>
        </w:rPr>
        <w:t xml:space="preserve">APPENDIX D </w:t>
      </w:r>
      <w:bookmarkEnd w:id="11"/>
      <w:r w:rsidRPr="00F90B7D">
        <w:rPr>
          <w:rFonts w:ascii="Arial Narrow" w:hAnsi="Arial Narrow"/>
          <w:b/>
          <w:bCs/>
          <w:sz w:val="20"/>
          <w:szCs w:val="20"/>
        </w:rPr>
        <w:t>(Page 1 of 2)</w:t>
      </w:r>
    </w:p>
    <w:p w:rsidR="002D447F" w:rsidRPr="00B123D3" w:rsidRDefault="002D447F" w:rsidP="00BC198A">
      <w:pPr>
        <w:autoSpaceDE w:val="0"/>
        <w:autoSpaceDN w:val="0"/>
        <w:adjustRightInd w:val="0"/>
        <w:jc w:val="right"/>
        <w:rPr>
          <w:rFonts w:ascii="Arial Narrow" w:hAnsi="Arial Narrow" w:cs="Arial Narrow"/>
          <w:bCs/>
          <w:sz w:val="20"/>
          <w:szCs w:val="20"/>
          <w:lang w:eastAsia="en-AU"/>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2D447F" w:rsidTr="000B57C8">
        <w:trPr>
          <w:jc w:val="center"/>
        </w:trPr>
        <w:tc>
          <w:tcPr>
            <w:tcW w:w="9889" w:type="dxa"/>
            <w:shd w:val="clear" w:color="auto" w:fill="365F91" w:themeFill="accent1" w:themeFillShade="BF"/>
          </w:tcPr>
          <w:p w:rsidR="002D447F" w:rsidRPr="006343AC" w:rsidRDefault="002D447F" w:rsidP="002D447F">
            <w:pPr>
              <w:autoSpaceDE w:val="0"/>
              <w:autoSpaceDN w:val="0"/>
              <w:adjustRightInd w:val="0"/>
              <w:jc w:val="center"/>
              <w:rPr>
                <w:rFonts w:ascii="Arial Narrow" w:hAnsi="Arial Narrow"/>
                <w:b/>
                <w:color w:val="FFFFFF"/>
                <w:sz w:val="28"/>
                <w:szCs w:val="28"/>
              </w:rPr>
            </w:pPr>
            <w:r w:rsidRPr="002D447F">
              <w:rPr>
                <w:rFonts w:ascii="Arial Narrow" w:hAnsi="Arial Narrow"/>
                <w:b/>
                <w:bCs/>
                <w:color w:val="FFFFFF"/>
                <w:sz w:val="28"/>
                <w:szCs w:val="28"/>
              </w:rPr>
              <w:t xml:space="preserve">TAG OUT AND </w:t>
            </w:r>
            <w:r w:rsidRPr="001346DE">
              <w:rPr>
                <w:rFonts w:ascii="Arial Narrow" w:hAnsi="Arial Narrow"/>
                <w:b/>
                <w:bCs/>
                <w:color w:val="FFFFFF" w:themeColor="background1"/>
                <w:sz w:val="28"/>
                <w:szCs w:val="28"/>
              </w:rPr>
              <w:t xml:space="preserve">LOCKOUT </w:t>
            </w:r>
            <w:r w:rsidR="00F3154B" w:rsidRPr="001346DE">
              <w:rPr>
                <w:rFonts w:ascii="Arial Narrow" w:hAnsi="Arial Narrow"/>
                <w:b/>
                <w:bCs/>
                <w:color w:val="FFFFFF" w:themeColor="background1"/>
                <w:sz w:val="28"/>
                <w:szCs w:val="28"/>
              </w:rPr>
              <w:t xml:space="preserve">(ISOLATION) </w:t>
            </w:r>
            <w:r w:rsidRPr="001346DE">
              <w:rPr>
                <w:rFonts w:ascii="Arial Narrow" w:hAnsi="Arial Narrow"/>
                <w:b/>
                <w:bCs/>
                <w:color w:val="FFFFFF" w:themeColor="background1"/>
                <w:sz w:val="28"/>
                <w:szCs w:val="28"/>
              </w:rPr>
              <w:t>PROCEDURE</w:t>
            </w:r>
          </w:p>
        </w:tc>
      </w:tr>
    </w:tbl>
    <w:p w:rsidR="002D447F" w:rsidRPr="00DB4BB6" w:rsidRDefault="002D447F" w:rsidP="00F673EA">
      <w:pPr>
        <w:autoSpaceDE w:val="0"/>
        <w:autoSpaceDN w:val="0"/>
        <w:adjustRightInd w:val="0"/>
        <w:rPr>
          <w:rFonts w:ascii="Arial Narrow" w:hAnsi="Arial Narrow" w:cs="Arial Narrow"/>
          <w:bCs/>
          <w:sz w:val="20"/>
          <w:szCs w:val="20"/>
          <w:lang w:eastAsia="en-AU"/>
        </w:rPr>
      </w:pPr>
    </w:p>
    <w:p w:rsidR="00A63C2D" w:rsidRPr="00FE64AC" w:rsidRDefault="00AC40AA" w:rsidP="00AC40AA">
      <w:pPr>
        <w:autoSpaceDE w:val="0"/>
        <w:autoSpaceDN w:val="0"/>
        <w:adjustRightInd w:val="0"/>
        <w:rPr>
          <w:rStyle w:val="Hyperlink"/>
          <w:rFonts w:ascii="Arial Narrow" w:hAnsi="Arial Narrow" w:cs="Arial Narrow"/>
          <w:bCs/>
          <w:color w:val="auto"/>
          <w:sz w:val="20"/>
          <w:szCs w:val="20"/>
          <w:lang w:eastAsia="en-AU"/>
        </w:rPr>
      </w:pPr>
      <w:r w:rsidRPr="00FE64AC">
        <w:rPr>
          <w:rFonts w:ascii="Arial Narrow" w:hAnsi="Arial Narrow" w:cs="Arial Narrow"/>
          <w:bCs/>
          <w:sz w:val="20"/>
          <w:szCs w:val="20"/>
          <w:lang w:eastAsia="en-AU"/>
        </w:rPr>
        <w:t>This information is in accordance with the requirements</w:t>
      </w:r>
      <w:r w:rsidR="00DA2C50" w:rsidRPr="00FE64AC">
        <w:rPr>
          <w:rFonts w:ascii="Arial Narrow" w:hAnsi="Arial Narrow" w:cs="Arial Narrow"/>
          <w:bCs/>
          <w:sz w:val="20"/>
          <w:szCs w:val="20"/>
          <w:lang w:eastAsia="en-AU"/>
        </w:rPr>
        <w:t xml:space="preserve"> outlined by </w:t>
      </w:r>
      <w:hyperlink r:id="rId157" w:history="1">
        <w:r w:rsidR="00A63C2D" w:rsidRPr="00FE64AC">
          <w:rPr>
            <w:rStyle w:val="Hyperlink"/>
            <w:rFonts w:ascii="Arial Narrow" w:hAnsi="Arial Narrow" w:cs="Arial Narrow"/>
            <w:bCs/>
            <w:color w:val="0000CC"/>
            <w:sz w:val="20"/>
            <w:szCs w:val="20"/>
            <w:lang w:eastAsia="en-AU"/>
          </w:rPr>
          <w:t>SafeWork SA</w:t>
        </w:r>
      </w:hyperlink>
      <w:r w:rsidR="00A63C2D" w:rsidRPr="00FE64AC">
        <w:rPr>
          <w:rFonts w:ascii="Arial Narrow" w:hAnsi="Arial Narrow" w:cs="Arial Narrow"/>
          <w:bCs/>
          <w:sz w:val="20"/>
          <w:szCs w:val="20"/>
          <w:lang w:eastAsia="en-AU"/>
        </w:rPr>
        <w:t xml:space="preserve"> </w:t>
      </w:r>
      <w:r w:rsidR="00DA2C50" w:rsidRPr="00FE64AC">
        <w:rPr>
          <w:rFonts w:ascii="Arial Narrow" w:hAnsi="Arial Narrow" w:cs="Arial Narrow"/>
          <w:bCs/>
          <w:sz w:val="20"/>
          <w:szCs w:val="20"/>
          <w:lang w:eastAsia="en-AU"/>
        </w:rPr>
        <w:t xml:space="preserve">and </w:t>
      </w:r>
      <w:r w:rsidR="00C5455A" w:rsidRPr="00FE64AC">
        <w:rPr>
          <w:rFonts w:ascii="Arial Narrow" w:hAnsi="Arial Narrow" w:cs="Arial Narrow"/>
          <w:bCs/>
          <w:sz w:val="20"/>
          <w:szCs w:val="20"/>
          <w:lang w:eastAsia="en-AU"/>
        </w:rPr>
        <w:t>the Code of Practice “</w:t>
      </w:r>
      <w:hyperlink r:id="rId158" w:history="1">
        <w:r w:rsidR="00DA2C50" w:rsidRPr="00FE64AC">
          <w:rPr>
            <w:rStyle w:val="Hyperlink"/>
            <w:rFonts w:ascii="Arial Narrow" w:hAnsi="Arial Narrow" w:cs="Arial Narrow"/>
            <w:bCs/>
            <w:color w:val="0000CC"/>
            <w:sz w:val="20"/>
            <w:szCs w:val="20"/>
            <w:lang w:eastAsia="en-AU"/>
          </w:rPr>
          <w:t>Managing the risks of plant in the workplace</w:t>
        </w:r>
      </w:hyperlink>
      <w:r w:rsidR="00C5455A" w:rsidRPr="00FE64AC">
        <w:rPr>
          <w:rFonts w:ascii="Arial Narrow" w:hAnsi="Arial Narrow" w:cs="Arial Narrow"/>
          <w:bCs/>
          <w:sz w:val="20"/>
          <w:szCs w:val="20"/>
          <w:lang w:eastAsia="en-AU"/>
        </w:rPr>
        <w:t>”.</w:t>
      </w:r>
    </w:p>
    <w:p w:rsidR="00F3154B" w:rsidRPr="00FE64AC" w:rsidRDefault="00F3154B" w:rsidP="00F673EA">
      <w:pPr>
        <w:autoSpaceDE w:val="0"/>
        <w:autoSpaceDN w:val="0"/>
        <w:adjustRightInd w:val="0"/>
        <w:rPr>
          <w:rStyle w:val="Hyperlink"/>
          <w:rFonts w:ascii="Arial Narrow" w:hAnsi="Arial Narrow" w:cs="Arial Narrow"/>
          <w:bCs/>
          <w:color w:val="auto"/>
          <w:sz w:val="20"/>
          <w:szCs w:val="20"/>
          <w:u w:val="none"/>
          <w:lang w:eastAsia="en-AU"/>
        </w:rPr>
      </w:pPr>
    </w:p>
    <w:p w:rsidR="00F3154B" w:rsidRPr="00FE64AC" w:rsidRDefault="00F3154B" w:rsidP="00F673EA">
      <w:pPr>
        <w:autoSpaceDE w:val="0"/>
        <w:autoSpaceDN w:val="0"/>
        <w:adjustRightInd w:val="0"/>
        <w:rPr>
          <w:rStyle w:val="Hyperlink"/>
          <w:rFonts w:ascii="Arial Narrow" w:hAnsi="Arial Narrow" w:cs="Arial Narrow"/>
          <w:bCs/>
          <w:color w:val="auto"/>
          <w:sz w:val="20"/>
          <w:szCs w:val="20"/>
          <w:u w:val="none"/>
          <w:lang w:eastAsia="en-AU"/>
        </w:rPr>
      </w:pPr>
      <w:r w:rsidRPr="00FE64AC">
        <w:rPr>
          <w:rStyle w:val="Hyperlink"/>
          <w:rFonts w:ascii="Arial Narrow" w:hAnsi="Arial Narrow" w:cs="Arial Narrow"/>
          <w:bCs/>
          <w:color w:val="auto"/>
          <w:sz w:val="20"/>
          <w:szCs w:val="20"/>
          <w:u w:val="none"/>
          <w:lang w:eastAsia="en-AU"/>
        </w:rPr>
        <w:t>Before any plant/equipment is inspected, maintained, cleaned or repaired, it must be shut down and its energy sources locked out and tagged as part of an isolation procedure (often called Lockout Tagou</w:t>
      </w:r>
      <w:r w:rsidR="00C5455A" w:rsidRPr="00FE64AC">
        <w:rPr>
          <w:rStyle w:val="Hyperlink"/>
          <w:rFonts w:ascii="Arial Narrow" w:hAnsi="Arial Narrow" w:cs="Arial Narrow"/>
          <w:bCs/>
          <w:color w:val="auto"/>
          <w:sz w:val="20"/>
          <w:szCs w:val="20"/>
          <w:u w:val="none"/>
          <w:lang w:eastAsia="en-AU"/>
        </w:rPr>
        <w:t>t</w:t>
      </w:r>
      <w:r w:rsidRPr="00FE64AC">
        <w:rPr>
          <w:rStyle w:val="Hyperlink"/>
          <w:rFonts w:ascii="Arial Narrow" w:hAnsi="Arial Narrow" w:cs="Arial Narrow"/>
          <w:bCs/>
          <w:color w:val="auto"/>
          <w:sz w:val="20"/>
          <w:szCs w:val="20"/>
          <w:u w:val="none"/>
          <w:lang w:eastAsia="en-AU"/>
        </w:rPr>
        <w:t>) to ensure the safety of those doing the work.</w:t>
      </w:r>
    </w:p>
    <w:p w:rsidR="00F3154B" w:rsidRPr="00FE64AC" w:rsidRDefault="00F3154B" w:rsidP="00F673EA">
      <w:pPr>
        <w:autoSpaceDE w:val="0"/>
        <w:autoSpaceDN w:val="0"/>
        <w:adjustRightInd w:val="0"/>
        <w:rPr>
          <w:rFonts w:ascii="Arial Narrow" w:hAnsi="Arial Narrow" w:cs="Arial Narrow"/>
          <w:bCs/>
          <w:sz w:val="20"/>
          <w:szCs w:val="20"/>
          <w:lang w:eastAsia="en-AU"/>
        </w:rPr>
      </w:pPr>
    </w:p>
    <w:p w:rsidR="00F3154B" w:rsidRPr="00FE64AC" w:rsidRDefault="00F3154B" w:rsidP="00F673EA">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Examples of energy sources include electricity, hydraulic pressure, compressed air or gas, gravity, kinetic spring tension and moving parts.</w:t>
      </w:r>
    </w:p>
    <w:p w:rsidR="00F3154B" w:rsidRPr="00FE64AC" w:rsidRDefault="00F3154B" w:rsidP="00F673EA">
      <w:pPr>
        <w:autoSpaceDE w:val="0"/>
        <w:autoSpaceDN w:val="0"/>
        <w:adjustRightInd w:val="0"/>
        <w:rPr>
          <w:rFonts w:ascii="Arial Narrow" w:hAnsi="Arial Narrow" w:cs="Arial Narrow"/>
          <w:bCs/>
          <w:sz w:val="20"/>
          <w:szCs w:val="20"/>
          <w:lang w:eastAsia="en-AU"/>
        </w:rPr>
      </w:pPr>
    </w:p>
    <w:p w:rsidR="00F3154B" w:rsidRPr="00FE64AC" w:rsidRDefault="00F3154B" w:rsidP="00F673EA">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The aim of an isolation procedure is to:</w:t>
      </w:r>
    </w:p>
    <w:p w:rsidR="00F3154B" w:rsidRPr="00FE64AC" w:rsidRDefault="00F3154B" w:rsidP="001D161A">
      <w:pPr>
        <w:pStyle w:val="ListParagraph"/>
        <w:numPr>
          <w:ilvl w:val="0"/>
          <w:numId w:val="9"/>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Isolate all forms of potentially hazardous energy to ensur</w:t>
      </w:r>
      <w:r w:rsidR="00C5455A" w:rsidRPr="00FE64AC">
        <w:rPr>
          <w:rFonts w:ascii="Arial Narrow" w:hAnsi="Arial Narrow" w:cs="Arial Narrow"/>
          <w:bCs/>
          <w:color w:val="auto"/>
          <w:sz w:val="20"/>
          <w:szCs w:val="20"/>
          <w:lang w:eastAsia="en-AU"/>
        </w:rPr>
        <w:t>e</w:t>
      </w:r>
      <w:r w:rsidRPr="00FE64AC">
        <w:rPr>
          <w:rFonts w:ascii="Arial Narrow" w:hAnsi="Arial Narrow" w:cs="Arial Narrow"/>
          <w:bCs/>
          <w:color w:val="auto"/>
          <w:sz w:val="20"/>
          <w:szCs w:val="20"/>
          <w:lang w:eastAsia="en-AU"/>
        </w:rPr>
        <w:t xml:space="preserve"> that an accidental release does not occur;</w:t>
      </w:r>
    </w:p>
    <w:p w:rsidR="00F3154B" w:rsidRPr="00FE64AC" w:rsidRDefault="00F3154B" w:rsidP="001D161A">
      <w:pPr>
        <w:pStyle w:val="ListParagraph"/>
        <w:numPr>
          <w:ilvl w:val="0"/>
          <w:numId w:val="9"/>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Control all other hazards to those doing the work; and</w:t>
      </w:r>
    </w:p>
    <w:p w:rsidR="00F3154B" w:rsidRPr="00FE64AC" w:rsidRDefault="00F3154B" w:rsidP="001D161A">
      <w:pPr>
        <w:pStyle w:val="ListParagraph"/>
        <w:numPr>
          <w:ilvl w:val="0"/>
          <w:numId w:val="9"/>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Ensure that entry to a restricted area is tightly controlled.</w:t>
      </w:r>
    </w:p>
    <w:p w:rsidR="00F3154B" w:rsidRPr="00FE64AC" w:rsidRDefault="00F3154B" w:rsidP="00F3154B">
      <w:pPr>
        <w:autoSpaceDE w:val="0"/>
        <w:autoSpaceDN w:val="0"/>
        <w:adjustRightInd w:val="0"/>
        <w:rPr>
          <w:rFonts w:ascii="Arial Narrow" w:hAnsi="Arial Narrow" w:cs="Arial Narrow"/>
          <w:bCs/>
          <w:sz w:val="20"/>
          <w:szCs w:val="20"/>
          <w:lang w:eastAsia="en-AU"/>
        </w:rPr>
      </w:pPr>
    </w:p>
    <w:p w:rsidR="00F3154B" w:rsidRPr="00FE64AC" w:rsidRDefault="00F3154B" w:rsidP="00F3154B">
      <w:pPr>
        <w:autoSpaceDE w:val="0"/>
        <w:autoSpaceDN w:val="0"/>
        <w:adjustRightInd w:val="0"/>
        <w:rPr>
          <w:rFonts w:ascii="Arial Narrow" w:hAnsi="Arial Narrow" w:cs="Arial Narrow"/>
          <w:b/>
          <w:bCs/>
          <w:sz w:val="20"/>
          <w:szCs w:val="20"/>
          <w:lang w:eastAsia="en-AU"/>
        </w:rPr>
      </w:pPr>
      <w:r w:rsidRPr="00FE64AC">
        <w:rPr>
          <w:rFonts w:ascii="Arial Narrow" w:hAnsi="Arial Narrow" w:cs="Arial Narrow"/>
          <w:b/>
          <w:bCs/>
          <w:sz w:val="20"/>
          <w:szCs w:val="20"/>
          <w:lang w:eastAsia="en-AU"/>
        </w:rPr>
        <w:t>Risk control measures</w:t>
      </w:r>
    </w:p>
    <w:p w:rsidR="00F3154B" w:rsidRPr="00FE64AC" w:rsidRDefault="00F3154B" w:rsidP="00F3154B">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The risks associated with any plant/equipment undergoing inspection, maintenance, cleaning, repair or construction should be assessed and appropriate control measures put in place.</w:t>
      </w:r>
    </w:p>
    <w:p w:rsidR="00F3154B" w:rsidRPr="00FE64AC" w:rsidRDefault="00F3154B" w:rsidP="00F3154B">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Before work commences the plant/equipment should be stopped, appropriately isolated/locked and danger tagged, and any stored energy should be dissipated.</w:t>
      </w:r>
    </w:p>
    <w:p w:rsidR="00F3154B" w:rsidRPr="00FE64AC" w:rsidRDefault="00F3154B" w:rsidP="00F3154B">
      <w:pPr>
        <w:autoSpaceDE w:val="0"/>
        <w:autoSpaceDN w:val="0"/>
        <w:adjustRightInd w:val="0"/>
        <w:rPr>
          <w:rFonts w:ascii="Arial Narrow" w:hAnsi="Arial Narrow" w:cs="Arial Narrow"/>
          <w:bCs/>
          <w:sz w:val="20"/>
          <w:szCs w:val="20"/>
          <w:lang w:eastAsia="en-AU"/>
        </w:rPr>
      </w:pPr>
    </w:p>
    <w:p w:rsidR="00F3154B" w:rsidRPr="00FE64AC" w:rsidRDefault="00F3154B" w:rsidP="00F3154B">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Separate controls away from the plant/equipment operator or immediate work area must also be isolated or locked and danger tagged.</w:t>
      </w:r>
    </w:p>
    <w:p w:rsidR="00F3154B" w:rsidRPr="00FE64AC" w:rsidRDefault="00F3154B" w:rsidP="00F3154B">
      <w:pPr>
        <w:autoSpaceDE w:val="0"/>
        <w:autoSpaceDN w:val="0"/>
        <w:adjustRightInd w:val="0"/>
        <w:rPr>
          <w:rFonts w:ascii="Arial Narrow" w:hAnsi="Arial Narrow" w:cs="Arial Narrow"/>
          <w:bCs/>
          <w:sz w:val="20"/>
          <w:szCs w:val="20"/>
          <w:lang w:eastAsia="en-AU"/>
        </w:rPr>
      </w:pPr>
    </w:p>
    <w:p w:rsidR="00F3154B" w:rsidRPr="00FE64AC" w:rsidRDefault="00F3154B" w:rsidP="00F3154B">
      <w:pPr>
        <w:autoSpaceDE w:val="0"/>
        <w:autoSpaceDN w:val="0"/>
        <w:adjustRightInd w:val="0"/>
        <w:rPr>
          <w:rFonts w:ascii="Arial Narrow" w:hAnsi="Arial Narrow" w:cs="Arial Narrow"/>
          <w:b/>
          <w:bCs/>
          <w:sz w:val="20"/>
          <w:szCs w:val="20"/>
          <w:lang w:eastAsia="en-AU"/>
        </w:rPr>
      </w:pPr>
      <w:r w:rsidRPr="00FE64AC">
        <w:rPr>
          <w:rFonts w:ascii="Arial Narrow" w:hAnsi="Arial Narrow" w:cs="Arial Narrow"/>
          <w:b/>
          <w:bCs/>
          <w:sz w:val="20"/>
          <w:szCs w:val="20"/>
          <w:lang w:eastAsia="en-AU"/>
        </w:rPr>
        <w:t>Isolation procedures</w:t>
      </w:r>
    </w:p>
    <w:p w:rsidR="00F3154B" w:rsidRPr="00FE64AC" w:rsidRDefault="00F3154B" w:rsidP="00F3154B">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 xml:space="preserve">The following lock-out process is </w:t>
      </w:r>
      <w:r w:rsidR="00C5455A" w:rsidRPr="00FE64AC">
        <w:rPr>
          <w:rFonts w:ascii="Arial Narrow" w:hAnsi="Arial Narrow" w:cs="Arial Narrow"/>
          <w:bCs/>
          <w:sz w:val="20"/>
          <w:szCs w:val="20"/>
          <w:lang w:eastAsia="en-AU"/>
        </w:rPr>
        <w:t xml:space="preserve">considered to be </w:t>
      </w:r>
      <w:r w:rsidRPr="00FE64AC">
        <w:rPr>
          <w:rFonts w:ascii="Arial Narrow" w:hAnsi="Arial Narrow" w:cs="Arial Narrow"/>
          <w:bCs/>
          <w:sz w:val="20"/>
          <w:szCs w:val="20"/>
          <w:lang w:eastAsia="en-AU"/>
        </w:rPr>
        <w:t>the most effective isolation procedure.</w:t>
      </w:r>
    </w:p>
    <w:p w:rsidR="00F3154B" w:rsidRPr="00FE64AC" w:rsidRDefault="00F3154B"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Shut down the machinery and equipment</w:t>
      </w:r>
    </w:p>
    <w:p w:rsidR="00F3154B" w:rsidRPr="00FE64AC" w:rsidRDefault="00F3154B"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Identify all energy sources and other hazards</w:t>
      </w:r>
    </w:p>
    <w:p w:rsidR="00F3154B" w:rsidRPr="00FE64AC" w:rsidRDefault="00F3154B"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Identify all isolation points</w:t>
      </w:r>
    </w:p>
    <w:p w:rsidR="00F3154B" w:rsidRPr="00FE64AC" w:rsidRDefault="00F3154B"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Isolate all energy sources.  In the case of electrical equipment “whole current isolation” such as the main isolator, should be used instead of “control isolation” by way of the stop button on a control panel</w:t>
      </w:r>
    </w:p>
    <w:p w:rsidR="00F3154B" w:rsidRPr="00FE64AC" w:rsidRDefault="00F3154B"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Control or de-energise all stored energy</w:t>
      </w:r>
    </w:p>
    <w:p w:rsidR="00F3154B" w:rsidRPr="00FE64AC" w:rsidRDefault="00F3154B"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 xml:space="preserve">Lock-out al isolation points, using padlocks, multi-padlock hasps (refer figure 1) and </w:t>
      </w:r>
      <w:r w:rsidR="00837DF4">
        <w:rPr>
          <w:rFonts w:ascii="Arial Narrow" w:hAnsi="Arial Narrow" w:cs="Arial Narrow"/>
          <w:bCs/>
          <w:color w:val="auto"/>
          <w:sz w:val="20"/>
          <w:szCs w:val="20"/>
          <w:lang w:eastAsia="en-AU"/>
        </w:rPr>
        <w:t>D</w:t>
      </w:r>
      <w:r w:rsidRPr="00FE64AC">
        <w:rPr>
          <w:rFonts w:ascii="Arial Narrow" w:hAnsi="Arial Narrow" w:cs="Arial Narrow"/>
          <w:bCs/>
          <w:color w:val="auto"/>
          <w:sz w:val="20"/>
          <w:szCs w:val="20"/>
          <w:lang w:eastAsia="en-AU"/>
        </w:rPr>
        <w:t>anger tags (refer figure 2)</w:t>
      </w:r>
    </w:p>
    <w:p w:rsidR="008C46B7" w:rsidRPr="00FE64AC" w:rsidRDefault="008C46B7"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Danger tag machinery controls, energy sources and other hazards.</w:t>
      </w:r>
    </w:p>
    <w:p w:rsidR="00F3154B" w:rsidRDefault="00F3154B" w:rsidP="008C46B7">
      <w:pPr>
        <w:autoSpaceDE w:val="0"/>
        <w:autoSpaceDN w:val="0"/>
        <w:adjustRightInd w:val="0"/>
        <w:rPr>
          <w:rFonts w:ascii="Arial Narrow" w:hAnsi="Arial Narrow" w:cs="Arial Narrow"/>
          <w:bCs/>
          <w:sz w:val="20"/>
          <w:szCs w:val="20"/>
          <w:lang w:eastAsia="en-AU"/>
        </w:rPr>
      </w:pPr>
    </w:p>
    <w:tbl>
      <w:tblPr>
        <w:tblStyle w:val="TableGrid"/>
        <w:tblW w:w="0" w:type="auto"/>
        <w:tblLook w:val="04A0" w:firstRow="1" w:lastRow="0" w:firstColumn="1" w:lastColumn="0" w:noHBand="0" w:noVBand="1"/>
      </w:tblPr>
      <w:tblGrid>
        <w:gridCol w:w="4814"/>
        <w:gridCol w:w="4814"/>
      </w:tblGrid>
      <w:tr w:rsidR="008C46B7" w:rsidTr="008C46B7">
        <w:tc>
          <w:tcPr>
            <w:tcW w:w="4814" w:type="dxa"/>
          </w:tcPr>
          <w:p w:rsidR="008C46B7" w:rsidRDefault="008C46B7" w:rsidP="008C46B7">
            <w:pPr>
              <w:autoSpaceDE w:val="0"/>
              <w:autoSpaceDN w:val="0"/>
              <w:adjustRightInd w:val="0"/>
              <w:rPr>
                <w:rFonts w:ascii="Arial Narrow" w:hAnsi="Arial Narrow" w:cs="Arial Narrow"/>
                <w:bCs/>
                <w:sz w:val="20"/>
                <w:szCs w:val="20"/>
                <w:lang w:eastAsia="en-AU"/>
              </w:rPr>
            </w:pPr>
            <w:r>
              <w:rPr>
                <w:rFonts w:ascii="Arial Narrow" w:hAnsi="Arial Narrow" w:cs="Arial Narrow"/>
                <w:bCs/>
                <w:sz w:val="20"/>
                <w:szCs w:val="20"/>
                <w:lang w:eastAsia="en-AU"/>
              </w:rPr>
              <w:t>Figure 1: Multi-padlock hasp</w:t>
            </w:r>
          </w:p>
          <w:p w:rsidR="008C46B7" w:rsidRPr="008C46B7" w:rsidRDefault="008C46B7" w:rsidP="008C46B7">
            <w:pPr>
              <w:autoSpaceDE w:val="0"/>
              <w:autoSpaceDN w:val="0"/>
              <w:adjustRightInd w:val="0"/>
              <w:jc w:val="center"/>
              <w:rPr>
                <w:rFonts w:ascii="Arial Narrow" w:hAnsi="Arial Narrow" w:cs="Arial Narrow"/>
                <w:bCs/>
                <w:sz w:val="20"/>
                <w:szCs w:val="20"/>
                <w:lang w:eastAsia="en-AU"/>
              </w:rPr>
            </w:pPr>
          </w:p>
          <w:p w:rsidR="008C46B7" w:rsidRDefault="008C46B7" w:rsidP="008C46B7">
            <w:pPr>
              <w:autoSpaceDE w:val="0"/>
              <w:autoSpaceDN w:val="0"/>
              <w:adjustRightInd w:val="0"/>
              <w:jc w:val="center"/>
              <w:rPr>
                <w:rFonts w:ascii="Arial Narrow" w:hAnsi="Arial Narrow" w:cs="Arial Narrow"/>
                <w:bCs/>
                <w:sz w:val="20"/>
                <w:szCs w:val="20"/>
                <w:lang w:eastAsia="en-AU"/>
              </w:rPr>
            </w:pPr>
            <w:r>
              <w:rPr>
                <w:rFonts w:ascii="&amp;quot" w:hAnsi="&amp;quot"/>
                <w:noProof/>
                <w:color w:val="5F5F5F"/>
                <w:spacing w:val="15"/>
                <w:lang w:eastAsia="en-AU"/>
              </w:rPr>
              <w:drawing>
                <wp:inline distT="0" distB="0" distL="0" distR="0" wp14:anchorId="39DDF5CC" wp14:editId="132B6B27">
                  <wp:extent cx="2095500" cy="1741075"/>
                  <wp:effectExtent l="0" t="0" r="0" b="0"/>
                  <wp:docPr id="32" name="Picture 32" descr="Multi Padlock H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 Padlock Hasp"/>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14930" cy="1757219"/>
                          </a:xfrm>
                          <a:prstGeom prst="rect">
                            <a:avLst/>
                          </a:prstGeom>
                          <a:noFill/>
                          <a:ln>
                            <a:noFill/>
                          </a:ln>
                        </pic:spPr>
                      </pic:pic>
                    </a:graphicData>
                  </a:graphic>
                </wp:inline>
              </w:drawing>
            </w:r>
          </w:p>
          <w:p w:rsidR="008C46B7" w:rsidRDefault="008C46B7" w:rsidP="008C46B7">
            <w:pPr>
              <w:autoSpaceDE w:val="0"/>
              <w:autoSpaceDN w:val="0"/>
              <w:adjustRightInd w:val="0"/>
              <w:jc w:val="center"/>
              <w:rPr>
                <w:rFonts w:ascii="Arial Narrow" w:hAnsi="Arial Narrow" w:cs="Arial Narrow"/>
                <w:bCs/>
                <w:sz w:val="20"/>
                <w:szCs w:val="20"/>
                <w:lang w:eastAsia="en-AU"/>
              </w:rPr>
            </w:pPr>
          </w:p>
        </w:tc>
        <w:tc>
          <w:tcPr>
            <w:tcW w:w="4814" w:type="dxa"/>
          </w:tcPr>
          <w:p w:rsidR="008C46B7" w:rsidRDefault="008C46B7" w:rsidP="008C46B7">
            <w:pPr>
              <w:autoSpaceDE w:val="0"/>
              <w:autoSpaceDN w:val="0"/>
              <w:adjustRightInd w:val="0"/>
              <w:rPr>
                <w:rFonts w:ascii="Arial Narrow" w:hAnsi="Arial Narrow" w:cs="Arial Narrow"/>
                <w:bCs/>
                <w:sz w:val="20"/>
                <w:szCs w:val="20"/>
                <w:lang w:eastAsia="en-AU"/>
              </w:rPr>
            </w:pPr>
            <w:r>
              <w:rPr>
                <w:rFonts w:ascii="Arial Narrow" w:hAnsi="Arial Narrow" w:cs="Arial Narrow"/>
                <w:bCs/>
                <w:sz w:val="20"/>
                <w:szCs w:val="20"/>
                <w:lang w:eastAsia="en-AU"/>
              </w:rPr>
              <w:t>Figure 2:  Danger tags</w:t>
            </w:r>
          </w:p>
          <w:p w:rsidR="008C46B7" w:rsidRDefault="008C46B7" w:rsidP="008C46B7">
            <w:pPr>
              <w:autoSpaceDE w:val="0"/>
              <w:autoSpaceDN w:val="0"/>
              <w:adjustRightInd w:val="0"/>
              <w:jc w:val="center"/>
              <w:rPr>
                <w:rFonts w:ascii="Arial Narrow" w:hAnsi="Arial Narrow" w:cs="Arial Narrow"/>
                <w:bCs/>
                <w:sz w:val="20"/>
                <w:szCs w:val="20"/>
                <w:lang w:eastAsia="en-AU"/>
              </w:rPr>
            </w:pPr>
          </w:p>
          <w:p w:rsidR="008C46B7" w:rsidRDefault="008C46B7" w:rsidP="008C46B7">
            <w:pPr>
              <w:autoSpaceDE w:val="0"/>
              <w:autoSpaceDN w:val="0"/>
              <w:adjustRightInd w:val="0"/>
              <w:jc w:val="center"/>
              <w:rPr>
                <w:rFonts w:ascii="Arial Narrow" w:hAnsi="Arial Narrow" w:cs="Arial Narrow"/>
                <w:bCs/>
                <w:sz w:val="20"/>
                <w:szCs w:val="20"/>
                <w:lang w:eastAsia="en-AU"/>
              </w:rPr>
            </w:pPr>
            <w:r>
              <w:rPr>
                <w:rFonts w:ascii="&amp;quot" w:hAnsi="&amp;quot"/>
                <w:noProof/>
                <w:color w:val="5F5F5F"/>
                <w:spacing w:val="15"/>
                <w:lang w:eastAsia="en-AU"/>
              </w:rPr>
              <w:drawing>
                <wp:inline distT="0" distB="0" distL="0" distR="0" wp14:anchorId="2BEDDAFC" wp14:editId="5EF6B070">
                  <wp:extent cx="2124075" cy="1744820"/>
                  <wp:effectExtent l="0" t="0" r="0" b="8255"/>
                  <wp:docPr id="24" name="Picture 24" descr="Image demonstrating the use of lock out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demonstrating the use of lock out tag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33154" cy="1752278"/>
                          </a:xfrm>
                          <a:prstGeom prst="rect">
                            <a:avLst/>
                          </a:prstGeom>
                          <a:noFill/>
                          <a:ln>
                            <a:noFill/>
                          </a:ln>
                        </pic:spPr>
                      </pic:pic>
                    </a:graphicData>
                  </a:graphic>
                </wp:inline>
              </w:drawing>
            </w:r>
          </w:p>
        </w:tc>
      </w:tr>
    </w:tbl>
    <w:p w:rsidR="008C46B7" w:rsidRDefault="008C46B7" w:rsidP="008C46B7">
      <w:pPr>
        <w:autoSpaceDE w:val="0"/>
        <w:autoSpaceDN w:val="0"/>
        <w:adjustRightInd w:val="0"/>
        <w:rPr>
          <w:rFonts w:ascii="Arial Narrow" w:hAnsi="Arial Narrow" w:cs="Arial Narrow"/>
          <w:bCs/>
          <w:sz w:val="20"/>
          <w:szCs w:val="20"/>
          <w:lang w:eastAsia="en-AU"/>
        </w:rPr>
      </w:pPr>
    </w:p>
    <w:p w:rsidR="00C5455A" w:rsidRDefault="00C5455A">
      <w:pPr>
        <w:rPr>
          <w:rFonts w:ascii="Arial Narrow" w:hAnsi="Arial Narrow" w:cs="Arial Narrow"/>
          <w:bCs/>
          <w:sz w:val="20"/>
          <w:szCs w:val="20"/>
          <w:lang w:eastAsia="en-AU"/>
        </w:rPr>
      </w:pPr>
      <w:r>
        <w:rPr>
          <w:rFonts w:ascii="Arial Narrow" w:hAnsi="Arial Narrow" w:cs="Arial Narrow"/>
          <w:bCs/>
          <w:sz w:val="20"/>
          <w:szCs w:val="20"/>
          <w:lang w:eastAsia="en-AU"/>
        </w:rPr>
        <w:br w:type="page"/>
      </w:r>
    </w:p>
    <w:p w:rsidR="00AC40AA" w:rsidRDefault="00AC40AA" w:rsidP="008C46B7">
      <w:pPr>
        <w:autoSpaceDE w:val="0"/>
        <w:autoSpaceDN w:val="0"/>
        <w:adjustRightInd w:val="0"/>
        <w:rPr>
          <w:rFonts w:ascii="Arial Narrow" w:hAnsi="Arial Narrow" w:cs="Arial Narrow"/>
          <w:bCs/>
          <w:sz w:val="20"/>
          <w:szCs w:val="20"/>
          <w:lang w:eastAsia="en-AU"/>
        </w:rPr>
      </w:pPr>
    </w:p>
    <w:p w:rsidR="00AC40AA" w:rsidRDefault="00AC40AA" w:rsidP="00AC40AA">
      <w:pPr>
        <w:autoSpaceDE w:val="0"/>
        <w:autoSpaceDN w:val="0"/>
        <w:adjustRightInd w:val="0"/>
        <w:jc w:val="right"/>
        <w:rPr>
          <w:rFonts w:ascii="Arial Narrow" w:hAnsi="Arial Narrow"/>
          <w:b/>
          <w:bCs/>
          <w:sz w:val="20"/>
          <w:szCs w:val="20"/>
        </w:rPr>
      </w:pPr>
      <w:r w:rsidRPr="00F90B7D">
        <w:rPr>
          <w:rFonts w:ascii="Arial Narrow" w:hAnsi="Arial Narrow"/>
          <w:b/>
          <w:bCs/>
          <w:sz w:val="20"/>
          <w:szCs w:val="20"/>
        </w:rPr>
        <w:t xml:space="preserve">APPENDIX D (Page </w:t>
      </w:r>
      <w:r>
        <w:rPr>
          <w:rFonts w:ascii="Arial Narrow" w:hAnsi="Arial Narrow"/>
          <w:b/>
          <w:bCs/>
          <w:sz w:val="20"/>
          <w:szCs w:val="20"/>
        </w:rPr>
        <w:t>2</w:t>
      </w:r>
      <w:r w:rsidRPr="00F90B7D">
        <w:rPr>
          <w:rFonts w:ascii="Arial Narrow" w:hAnsi="Arial Narrow"/>
          <w:b/>
          <w:bCs/>
          <w:sz w:val="20"/>
          <w:szCs w:val="20"/>
        </w:rPr>
        <w:t xml:space="preserve"> of 2)</w:t>
      </w:r>
    </w:p>
    <w:p w:rsidR="00AC40AA" w:rsidRPr="00B123D3" w:rsidRDefault="00AC40AA" w:rsidP="00AC40AA">
      <w:pPr>
        <w:autoSpaceDE w:val="0"/>
        <w:autoSpaceDN w:val="0"/>
        <w:adjustRightInd w:val="0"/>
        <w:jc w:val="right"/>
        <w:rPr>
          <w:rFonts w:ascii="Arial Narrow" w:hAnsi="Arial Narrow" w:cs="Arial Narrow"/>
          <w:bCs/>
          <w:sz w:val="20"/>
          <w:szCs w:val="20"/>
          <w:lang w:eastAsia="en-AU"/>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AC40AA" w:rsidTr="0018620C">
        <w:trPr>
          <w:jc w:val="center"/>
        </w:trPr>
        <w:tc>
          <w:tcPr>
            <w:tcW w:w="9889" w:type="dxa"/>
            <w:shd w:val="clear" w:color="auto" w:fill="365F91" w:themeFill="accent1" w:themeFillShade="BF"/>
          </w:tcPr>
          <w:p w:rsidR="00AC40AA" w:rsidRPr="006343AC" w:rsidRDefault="00AC40AA" w:rsidP="0018620C">
            <w:pPr>
              <w:autoSpaceDE w:val="0"/>
              <w:autoSpaceDN w:val="0"/>
              <w:adjustRightInd w:val="0"/>
              <w:jc w:val="center"/>
              <w:rPr>
                <w:rFonts w:ascii="Arial Narrow" w:hAnsi="Arial Narrow"/>
                <w:b/>
                <w:color w:val="FFFFFF"/>
                <w:sz w:val="28"/>
                <w:szCs w:val="28"/>
              </w:rPr>
            </w:pPr>
            <w:r w:rsidRPr="002D447F">
              <w:rPr>
                <w:rFonts w:ascii="Arial Narrow" w:hAnsi="Arial Narrow"/>
                <w:b/>
                <w:bCs/>
                <w:color w:val="FFFFFF"/>
                <w:sz w:val="28"/>
                <w:szCs w:val="28"/>
              </w:rPr>
              <w:t xml:space="preserve">TAG OUT AND </w:t>
            </w:r>
            <w:r w:rsidRPr="00FE64AC">
              <w:rPr>
                <w:rFonts w:ascii="Arial Narrow" w:hAnsi="Arial Narrow"/>
                <w:b/>
                <w:bCs/>
                <w:color w:val="FFFFFF" w:themeColor="background1"/>
                <w:sz w:val="28"/>
                <w:szCs w:val="28"/>
              </w:rPr>
              <w:t>LOCKOUT (ISOLATION) PROCEDURE</w:t>
            </w:r>
            <w:r w:rsidR="009663DA" w:rsidRPr="00FE64AC">
              <w:rPr>
                <w:rFonts w:ascii="Arial Narrow" w:hAnsi="Arial Narrow"/>
                <w:b/>
                <w:bCs/>
                <w:color w:val="FFFFFF" w:themeColor="background1"/>
                <w:sz w:val="28"/>
                <w:szCs w:val="28"/>
              </w:rPr>
              <w:t xml:space="preserve"> </w:t>
            </w:r>
            <w:r w:rsidR="009663DA">
              <w:rPr>
                <w:rFonts w:ascii="Arial Narrow" w:hAnsi="Arial Narrow"/>
                <w:b/>
                <w:bCs/>
                <w:color w:val="FFFFFF"/>
                <w:sz w:val="28"/>
                <w:szCs w:val="28"/>
              </w:rPr>
              <w:t>(Continued)</w:t>
            </w:r>
          </w:p>
        </w:tc>
      </w:tr>
    </w:tbl>
    <w:p w:rsidR="00AC40AA" w:rsidRPr="00DB4BB6" w:rsidRDefault="00AC40AA" w:rsidP="00AC40AA">
      <w:pPr>
        <w:autoSpaceDE w:val="0"/>
        <w:autoSpaceDN w:val="0"/>
        <w:adjustRightInd w:val="0"/>
        <w:rPr>
          <w:rFonts w:ascii="Arial Narrow" w:hAnsi="Arial Narrow" w:cs="Arial Narrow"/>
          <w:bCs/>
          <w:sz w:val="20"/>
          <w:szCs w:val="20"/>
          <w:lang w:eastAsia="en-AU"/>
        </w:rPr>
      </w:pPr>
    </w:p>
    <w:p w:rsidR="00AC40AA" w:rsidRPr="00FE64AC" w:rsidRDefault="00AC40AA" w:rsidP="008C46B7">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 xml:space="preserve">Test that the isolation is effective by “trying” to reactivate the plant/equipment without exposing the tester or others to risk.  Failure to reactivate the plant/equipment </w:t>
      </w:r>
      <w:r w:rsidR="00A467B5" w:rsidRPr="00FE64AC">
        <w:rPr>
          <w:rFonts w:ascii="Arial Narrow" w:hAnsi="Arial Narrow" w:cs="Arial Narrow"/>
          <w:bCs/>
          <w:sz w:val="20"/>
          <w:szCs w:val="20"/>
          <w:lang w:eastAsia="en-AU"/>
        </w:rPr>
        <w:t xml:space="preserve">means that the isolation procedure is effective and that all stored energies have dissipated.  This may require further measures to safely release these energies </w:t>
      </w:r>
      <w:r w:rsidR="009F64BA">
        <w:rPr>
          <w:rFonts w:ascii="Arial Narrow" w:hAnsi="Arial Narrow" w:cs="Arial Narrow"/>
          <w:bCs/>
          <w:sz w:val="20"/>
          <w:szCs w:val="20"/>
          <w:lang w:eastAsia="en-AU"/>
        </w:rPr>
        <w:t>(</w:t>
      </w:r>
      <w:r w:rsidR="00A467B5" w:rsidRPr="00FE64AC">
        <w:rPr>
          <w:rFonts w:ascii="Arial Narrow" w:hAnsi="Arial Narrow" w:cs="Arial Narrow"/>
          <w:bCs/>
          <w:sz w:val="20"/>
          <w:szCs w:val="20"/>
          <w:lang w:eastAsia="en-AU"/>
        </w:rPr>
        <w:t>e.g. hydraulic or pneumatic pressure, suspended weight or compressed springs</w:t>
      </w:r>
      <w:r w:rsidR="009F64BA">
        <w:rPr>
          <w:rFonts w:ascii="Arial Narrow" w:hAnsi="Arial Narrow" w:cs="Arial Narrow"/>
          <w:bCs/>
          <w:sz w:val="20"/>
          <w:szCs w:val="20"/>
          <w:lang w:eastAsia="en-AU"/>
        </w:rPr>
        <w:t>)</w:t>
      </w:r>
      <w:r w:rsidR="00A467B5" w:rsidRPr="00FE64AC">
        <w:rPr>
          <w:rFonts w:ascii="Arial Narrow" w:hAnsi="Arial Narrow" w:cs="Arial Narrow"/>
          <w:bCs/>
          <w:sz w:val="20"/>
          <w:szCs w:val="20"/>
          <w:lang w:eastAsia="en-AU"/>
        </w:rPr>
        <w:t>.</w:t>
      </w:r>
    </w:p>
    <w:p w:rsidR="00A467B5" w:rsidRPr="00FE64AC" w:rsidRDefault="00A467B5" w:rsidP="008C46B7">
      <w:pPr>
        <w:autoSpaceDE w:val="0"/>
        <w:autoSpaceDN w:val="0"/>
        <w:adjustRightInd w:val="0"/>
        <w:rPr>
          <w:rFonts w:ascii="Arial Narrow" w:hAnsi="Arial Narrow" w:cs="Arial Narrow"/>
          <w:bCs/>
          <w:sz w:val="20"/>
          <w:szCs w:val="20"/>
          <w:lang w:eastAsia="en-AU"/>
        </w:rPr>
      </w:pPr>
    </w:p>
    <w:p w:rsidR="00A467B5" w:rsidRPr="00FE64AC" w:rsidRDefault="00A467B5" w:rsidP="008C46B7">
      <w:pPr>
        <w:autoSpaceDE w:val="0"/>
        <w:autoSpaceDN w:val="0"/>
        <w:adjustRightInd w:val="0"/>
        <w:rPr>
          <w:rFonts w:ascii="Arial Narrow" w:hAnsi="Arial Narrow" w:cs="Arial Narrow"/>
          <w:b/>
          <w:bCs/>
          <w:sz w:val="20"/>
          <w:szCs w:val="20"/>
          <w:lang w:eastAsia="en-AU"/>
        </w:rPr>
      </w:pPr>
      <w:r w:rsidRPr="00FE64AC">
        <w:rPr>
          <w:rFonts w:ascii="Arial Narrow" w:hAnsi="Arial Narrow" w:cs="Arial Narrow"/>
          <w:b/>
          <w:bCs/>
          <w:sz w:val="20"/>
          <w:szCs w:val="20"/>
          <w:lang w:eastAsia="en-AU"/>
        </w:rPr>
        <w:t xml:space="preserve">Locks and </w:t>
      </w:r>
      <w:r w:rsidR="00837DF4">
        <w:rPr>
          <w:rFonts w:ascii="Arial Narrow" w:hAnsi="Arial Narrow" w:cs="Arial Narrow"/>
          <w:b/>
          <w:bCs/>
          <w:sz w:val="20"/>
          <w:szCs w:val="20"/>
          <w:lang w:eastAsia="en-AU"/>
        </w:rPr>
        <w:t>D</w:t>
      </w:r>
      <w:r w:rsidRPr="00FE64AC">
        <w:rPr>
          <w:rFonts w:ascii="Arial Narrow" w:hAnsi="Arial Narrow" w:cs="Arial Narrow"/>
          <w:b/>
          <w:bCs/>
          <w:sz w:val="20"/>
          <w:szCs w:val="20"/>
          <w:lang w:eastAsia="en-AU"/>
        </w:rPr>
        <w:t>anger tags</w:t>
      </w:r>
    </w:p>
    <w:p w:rsidR="00A467B5" w:rsidRPr="00FE64AC" w:rsidRDefault="00A467B5" w:rsidP="008C46B7">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 xml:space="preserve">Every person working on isolated equipment should fit their own lock an/or </w:t>
      </w:r>
      <w:r w:rsidR="00837DF4">
        <w:rPr>
          <w:rFonts w:ascii="Arial Narrow" w:hAnsi="Arial Narrow" w:cs="Arial Narrow"/>
          <w:bCs/>
          <w:sz w:val="20"/>
          <w:szCs w:val="20"/>
          <w:lang w:eastAsia="en-AU"/>
        </w:rPr>
        <w:t>D</w:t>
      </w:r>
      <w:r w:rsidRPr="00FE64AC">
        <w:rPr>
          <w:rFonts w:ascii="Arial Narrow" w:hAnsi="Arial Narrow" w:cs="Arial Narrow"/>
          <w:bCs/>
          <w:sz w:val="20"/>
          <w:szCs w:val="20"/>
          <w:lang w:eastAsia="en-AU"/>
        </w:rPr>
        <w:t xml:space="preserve">anger tag.  Alternatively, another management approved system that achieves an equivalent level of safety </w:t>
      </w:r>
      <w:r w:rsidR="00C5455A" w:rsidRPr="00FE64AC">
        <w:rPr>
          <w:rFonts w:ascii="Arial Narrow" w:hAnsi="Arial Narrow" w:cs="Arial Narrow"/>
          <w:bCs/>
          <w:sz w:val="20"/>
          <w:szCs w:val="20"/>
          <w:lang w:eastAsia="en-AU"/>
        </w:rPr>
        <w:t xml:space="preserve">is to </w:t>
      </w:r>
      <w:r w:rsidRPr="00FE64AC">
        <w:rPr>
          <w:rFonts w:ascii="Arial Narrow" w:hAnsi="Arial Narrow" w:cs="Arial Narrow"/>
          <w:bCs/>
          <w:sz w:val="20"/>
          <w:szCs w:val="20"/>
          <w:lang w:eastAsia="en-AU"/>
        </w:rPr>
        <w:t>be used</w:t>
      </w:r>
      <w:r w:rsidR="00C5455A" w:rsidRPr="00FE64AC">
        <w:rPr>
          <w:rFonts w:ascii="Arial Narrow" w:hAnsi="Arial Narrow" w:cs="Arial Narrow"/>
          <w:bCs/>
          <w:sz w:val="20"/>
          <w:szCs w:val="20"/>
          <w:lang w:eastAsia="en-AU"/>
        </w:rPr>
        <w:t xml:space="preserve"> and included in your risk assessment</w:t>
      </w:r>
      <w:r w:rsidRPr="00FE64AC">
        <w:rPr>
          <w:rFonts w:ascii="Arial Narrow" w:hAnsi="Arial Narrow" w:cs="Arial Narrow"/>
          <w:bCs/>
          <w:sz w:val="20"/>
          <w:szCs w:val="20"/>
          <w:lang w:eastAsia="en-AU"/>
        </w:rPr>
        <w:t>.</w:t>
      </w:r>
    </w:p>
    <w:p w:rsidR="00C5455A" w:rsidRPr="00FE64AC" w:rsidRDefault="00C5455A" w:rsidP="008C46B7">
      <w:pPr>
        <w:autoSpaceDE w:val="0"/>
        <w:autoSpaceDN w:val="0"/>
        <w:adjustRightInd w:val="0"/>
        <w:rPr>
          <w:rFonts w:ascii="Arial Narrow" w:hAnsi="Arial Narrow" w:cs="Arial Narrow"/>
          <w:bCs/>
          <w:sz w:val="20"/>
          <w:szCs w:val="20"/>
          <w:lang w:eastAsia="en-AU"/>
        </w:rPr>
      </w:pPr>
    </w:p>
    <w:p w:rsidR="00A467B5" w:rsidRPr="00FE64AC" w:rsidRDefault="00A467B5" w:rsidP="008C46B7">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 xml:space="preserve">When using locks or </w:t>
      </w:r>
      <w:r w:rsidR="00837DF4">
        <w:rPr>
          <w:rFonts w:ascii="Arial Narrow" w:hAnsi="Arial Narrow" w:cs="Arial Narrow"/>
          <w:bCs/>
          <w:sz w:val="20"/>
          <w:szCs w:val="20"/>
          <w:lang w:eastAsia="en-AU"/>
        </w:rPr>
        <w:t>D</w:t>
      </w:r>
      <w:r w:rsidRPr="00FE64AC">
        <w:rPr>
          <w:rFonts w:ascii="Arial Narrow" w:hAnsi="Arial Narrow" w:cs="Arial Narrow"/>
          <w:bCs/>
          <w:sz w:val="20"/>
          <w:szCs w:val="20"/>
          <w:lang w:eastAsia="en-AU"/>
        </w:rPr>
        <w:t>anger tags, consider the following:</w:t>
      </w:r>
    </w:p>
    <w:p w:rsidR="00A467B5" w:rsidRPr="00FE64AC" w:rsidRDefault="00A467B5" w:rsidP="001D161A">
      <w:pPr>
        <w:pStyle w:val="ListParagraph"/>
        <w:numPr>
          <w:ilvl w:val="0"/>
          <w:numId w:val="67"/>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Tags should be dated and signed</w:t>
      </w:r>
    </w:p>
    <w:p w:rsidR="00A467B5" w:rsidRPr="00FE64AC" w:rsidRDefault="00A467B5" w:rsidP="001D161A">
      <w:pPr>
        <w:pStyle w:val="ListParagraph"/>
        <w:numPr>
          <w:ilvl w:val="0"/>
          <w:numId w:val="67"/>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Locks should be accompanied by a corresponding tag to identify who has locked out the plant/equipment</w:t>
      </w:r>
    </w:p>
    <w:p w:rsidR="00A467B5" w:rsidRPr="00FE64AC" w:rsidRDefault="00A467B5" w:rsidP="001D161A">
      <w:pPr>
        <w:pStyle w:val="ListParagraph"/>
        <w:numPr>
          <w:ilvl w:val="0"/>
          <w:numId w:val="67"/>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 xml:space="preserve">Tags and locks should only be removed by the person who applied them or by the supervisor after consultation with the signatory of the </w:t>
      </w:r>
      <w:r w:rsidR="00837DF4">
        <w:rPr>
          <w:rFonts w:ascii="Arial Narrow" w:hAnsi="Arial Narrow" w:cs="Arial Narrow"/>
          <w:bCs/>
          <w:color w:val="auto"/>
          <w:sz w:val="20"/>
          <w:szCs w:val="20"/>
          <w:lang w:eastAsia="en-AU"/>
        </w:rPr>
        <w:t>D</w:t>
      </w:r>
      <w:r w:rsidRPr="00FE64AC">
        <w:rPr>
          <w:rFonts w:ascii="Arial Narrow" w:hAnsi="Arial Narrow" w:cs="Arial Narrow"/>
          <w:bCs/>
          <w:color w:val="auto"/>
          <w:sz w:val="20"/>
          <w:szCs w:val="20"/>
          <w:lang w:eastAsia="en-AU"/>
        </w:rPr>
        <w:t xml:space="preserve">anger tag.  In the event that the person who applied the </w:t>
      </w:r>
      <w:r w:rsidR="00837DF4">
        <w:rPr>
          <w:rFonts w:ascii="Arial Narrow" w:hAnsi="Arial Narrow" w:cs="Arial Narrow"/>
          <w:bCs/>
          <w:color w:val="auto"/>
          <w:sz w:val="20"/>
          <w:szCs w:val="20"/>
          <w:lang w:eastAsia="en-AU"/>
        </w:rPr>
        <w:t>D</w:t>
      </w:r>
      <w:r w:rsidRPr="00FE64AC">
        <w:rPr>
          <w:rFonts w:ascii="Arial Narrow" w:hAnsi="Arial Narrow" w:cs="Arial Narrow"/>
          <w:bCs/>
          <w:color w:val="auto"/>
          <w:sz w:val="20"/>
          <w:szCs w:val="20"/>
          <w:lang w:eastAsia="en-AU"/>
        </w:rPr>
        <w:t>anger tag is unavailable, their tag or lock may only be removed in accordance with a management approved procedure.</w:t>
      </w:r>
      <w:r w:rsidR="00C5455A" w:rsidRPr="00FE64AC">
        <w:rPr>
          <w:rFonts w:ascii="Arial Narrow" w:hAnsi="Arial Narrow" w:cs="Arial Narrow"/>
          <w:bCs/>
          <w:color w:val="auto"/>
          <w:sz w:val="20"/>
          <w:szCs w:val="20"/>
          <w:lang w:eastAsia="en-AU"/>
        </w:rPr>
        <w:t xml:space="preserve">  (see note below)</w:t>
      </w:r>
    </w:p>
    <w:p w:rsidR="00A467B5" w:rsidRPr="00FE64AC" w:rsidRDefault="00A467B5" w:rsidP="001D161A">
      <w:pPr>
        <w:pStyle w:val="ListParagraph"/>
        <w:numPr>
          <w:ilvl w:val="0"/>
          <w:numId w:val="67"/>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Danger tags and/or locks should be fitted to all isolation points.</w:t>
      </w:r>
    </w:p>
    <w:p w:rsidR="00A467B5" w:rsidRPr="00FE64AC" w:rsidRDefault="00A467B5" w:rsidP="00A467B5">
      <w:pPr>
        <w:autoSpaceDE w:val="0"/>
        <w:autoSpaceDN w:val="0"/>
        <w:adjustRightInd w:val="0"/>
        <w:rPr>
          <w:rFonts w:ascii="Arial Narrow" w:hAnsi="Arial Narrow" w:cs="Arial Narrow"/>
          <w:bCs/>
          <w:sz w:val="20"/>
          <w:szCs w:val="20"/>
          <w:lang w:eastAsia="en-AU"/>
        </w:rPr>
      </w:pPr>
    </w:p>
    <w:p w:rsidR="00C5455A" w:rsidRPr="00FE64AC" w:rsidRDefault="00C5455A" w:rsidP="00C5455A">
      <w:pPr>
        <w:autoSpaceDE w:val="0"/>
        <w:autoSpaceDN w:val="0"/>
        <w:adjustRightInd w:val="0"/>
        <w:rPr>
          <w:rFonts w:ascii="Arial Narrow" w:hAnsi="Arial Narrow" w:cs="Arial Narrow"/>
          <w:sz w:val="20"/>
          <w:szCs w:val="20"/>
          <w:lang w:eastAsia="en-AU"/>
        </w:rPr>
      </w:pPr>
      <w:r w:rsidRPr="00FE64AC">
        <w:rPr>
          <w:rFonts w:ascii="Arial Narrow" w:hAnsi="Arial Narrow" w:cs="Arial Narrow"/>
          <w:b/>
          <w:bCs/>
          <w:sz w:val="20"/>
          <w:szCs w:val="20"/>
          <w:lang w:eastAsia="en-AU"/>
        </w:rPr>
        <w:t xml:space="preserve">Note:  Removing another person’s Danger tag </w:t>
      </w:r>
    </w:p>
    <w:p w:rsidR="00C5455A" w:rsidRPr="00FE64AC" w:rsidRDefault="00C5455A" w:rsidP="00C5455A">
      <w:pPr>
        <w:autoSpaceDE w:val="0"/>
        <w:autoSpaceDN w:val="0"/>
        <w:adjustRightInd w:val="0"/>
        <w:rPr>
          <w:rFonts w:ascii="Arial Narrow" w:hAnsi="Arial Narrow" w:cs="Arial Narrow"/>
          <w:sz w:val="20"/>
          <w:szCs w:val="20"/>
          <w:lang w:eastAsia="en-AU"/>
        </w:rPr>
      </w:pPr>
      <w:r w:rsidRPr="00FE64AC">
        <w:rPr>
          <w:rFonts w:ascii="Arial Narrow" w:hAnsi="Arial Narrow" w:cs="Arial Narrow"/>
          <w:sz w:val="20"/>
          <w:szCs w:val="20"/>
          <w:lang w:eastAsia="en-AU"/>
        </w:rPr>
        <w:t xml:space="preserve">Under normal conditions, no person will remove or destroy another person’s Danger tag or locking device. However, at times a piece of plant/equipment is required to be returned to operation and the isolation point contains one or more Danger tags belonging to people absent from the workplace.  This may occur due to workers taking a break without removing their tags or they have left the workplace to retrieve tools or other materials. </w:t>
      </w:r>
    </w:p>
    <w:p w:rsidR="00C5455A" w:rsidRPr="00FE64AC" w:rsidRDefault="00C5455A" w:rsidP="001D161A">
      <w:pPr>
        <w:pStyle w:val="ListParagraph"/>
        <w:numPr>
          <w:ilvl w:val="0"/>
          <w:numId w:val="47"/>
        </w:numPr>
        <w:autoSpaceDE w:val="0"/>
        <w:autoSpaceDN w:val="0"/>
        <w:adjustRightInd w:val="0"/>
        <w:spacing w:before="0"/>
        <w:rPr>
          <w:rFonts w:ascii="Arial Narrow" w:hAnsi="Arial Narrow" w:cs="Arial Narrow"/>
          <w:color w:val="auto"/>
          <w:sz w:val="20"/>
          <w:szCs w:val="20"/>
          <w:lang w:eastAsia="en-AU"/>
        </w:rPr>
      </w:pPr>
      <w:r w:rsidRPr="00FE64AC">
        <w:rPr>
          <w:rFonts w:ascii="Arial Narrow" w:hAnsi="Arial Narrow" w:cs="Arial Narrow"/>
          <w:color w:val="auto"/>
          <w:sz w:val="20"/>
          <w:szCs w:val="20"/>
          <w:lang w:eastAsia="en-AU"/>
        </w:rPr>
        <w:t xml:space="preserve">The person requiring the plant/equipment will advise their work supervisor/person in control of the area/activity of the situation. </w:t>
      </w:r>
    </w:p>
    <w:p w:rsidR="00C5455A" w:rsidRPr="00FE64AC" w:rsidRDefault="00C5455A" w:rsidP="001D161A">
      <w:pPr>
        <w:pStyle w:val="ListParagraph"/>
        <w:numPr>
          <w:ilvl w:val="0"/>
          <w:numId w:val="47"/>
        </w:numPr>
        <w:autoSpaceDE w:val="0"/>
        <w:autoSpaceDN w:val="0"/>
        <w:adjustRightInd w:val="0"/>
        <w:spacing w:before="0"/>
        <w:rPr>
          <w:rFonts w:ascii="Arial Narrow" w:hAnsi="Arial Narrow" w:cs="Arial Narrow"/>
          <w:color w:val="auto"/>
          <w:sz w:val="20"/>
          <w:szCs w:val="20"/>
          <w:lang w:eastAsia="en-AU"/>
        </w:rPr>
      </w:pPr>
      <w:r w:rsidRPr="00FE64AC">
        <w:rPr>
          <w:rFonts w:ascii="Arial Narrow" w:hAnsi="Arial Narrow" w:cs="Arial Narrow"/>
          <w:color w:val="auto"/>
          <w:sz w:val="20"/>
          <w:szCs w:val="20"/>
          <w:lang w:eastAsia="en-AU"/>
        </w:rPr>
        <w:t>The supervisor/</w:t>
      </w:r>
      <w:r w:rsidR="00FE64AC">
        <w:rPr>
          <w:rFonts w:ascii="Arial Narrow" w:hAnsi="Arial Narrow" w:cs="Arial Narrow"/>
          <w:color w:val="auto"/>
          <w:sz w:val="20"/>
          <w:szCs w:val="20"/>
          <w:lang w:eastAsia="en-AU"/>
        </w:rPr>
        <w:t>p</w:t>
      </w:r>
      <w:r w:rsidRPr="00FE64AC">
        <w:rPr>
          <w:rFonts w:ascii="Arial Narrow" w:hAnsi="Arial Narrow" w:cs="Arial Narrow"/>
          <w:color w:val="auto"/>
          <w:sz w:val="20"/>
          <w:szCs w:val="20"/>
          <w:lang w:eastAsia="en-AU"/>
        </w:rPr>
        <w:t xml:space="preserve">erson in control of the area/activity will contact the individual indicated on the tag and have them come back on site to remove the Danger tag/lock. </w:t>
      </w:r>
    </w:p>
    <w:p w:rsidR="00C5455A" w:rsidRPr="00FE64AC" w:rsidRDefault="00C5455A" w:rsidP="001D161A">
      <w:pPr>
        <w:pStyle w:val="ListParagraph"/>
        <w:numPr>
          <w:ilvl w:val="0"/>
          <w:numId w:val="47"/>
        </w:numPr>
        <w:autoSpaceDE w:val="0"/>
        <w:autoSpaceDN w:val="0"/>
        <w:adjustRightInd w:val="0"/>
        <w:spacing w:before="0"/>
        <w:rPr>
          <w:rFonts w:ascii="Arial Narrow" w:hAnsi="Arial Narrow" w:cs="Arial Narrow"/>
          <w:color w:val="auto"/>
          <w:sz w:val="20"/>
          <w:szCs w:val="20"/>
          <w:lang w:eastAsia="en-AU"/>
        </w:rPr>
      </w:pPr>
      <w:r w:rsidRPr="00FE64AC">
        <w:rPr>
          <w:rFonts w:ascii="Arial Narrow" w:hAnsi="Arial Narrow" w:cs="Arial Narrow"/>
          <w:color w:val="auto"/>
          <w:sz w:val="20"/>
          <w:szCs w:val="20"/>
          <w:lang w:eastAsia="en-AU"/>
        </w:rPr>
        <w:t xml:space="preserve">If this is not possible, or if the person cannot be contacted, the supervisor/person in control of the area/activity will nominate a suitable </w:t>
      </w:r>
      <w:r w:rsidRPr="00FE64AC">
        <w:rPr>
          <w:rFonts w:ascii="Arial Narrow" w:hAnsi="Arial Narrow" w:cs="Arial Narrow"/>
          <w:b/>
          <w:bCs/>
          <w:color w:val="auto"/>
          <w:sz w:val="20"/>
          <w:szCs w:val="20"/>
          <w:lang w:eastAsia="en-AU"/>
        </w:rPr>
        <w:t xml:space="preserve">proficient </w:t>
      </w:r>
      <w:r w:rsidRPr="00FE64AC">
        <w:rPr>
          <w:rFonts w:ascii="Arial Narrow" w:hAnsi="Arial Narrow" w:cs="Arial Narrow"/>
          <w:color w:val="auto"/>
          <w:sz w:val="20"/>
          <w:szCs w:val="20"/>
          <w:lang w:eastAsia="en-AU"/>
        </w:rPr>
        <w:t xml:space="preserve">or </w:t>
      </w:r>
      <w:r w:rsidRPr="00FE64AC">
        <w:rPr>
          <w:rFonts w:ascii="Arial Narrow" w:hAnsi="Arial Narrow" w:cs="Arial Narrow"/>
          <w:b/>
          <w:bCs/>
          <w:color w:val="auto"/>
          <w:sz w:val="20"/>
          <w:szCs w:val="20"/>
          <w:lang w:eastAsia="en-AU"/>
        </w:rPr>
        <w:t xml:space="preserve">competent person </w:t>
      </w:r>
      <w:r w:rsidRPr="00FE64AC">
        <w:rPr>
          <w:rFonts w:ascii="Arial Narrow" w:hAnsi="Arial Narrow" w:cs="Arial Narrow"/>
          <w:color w:val="auto"/>
          <w:sz w:val="20"/>
          <w:szCs w:val="20"/>
          <w:lang w:eastAsia="en-AU"/>
        </w:rPr>
        <w:t xml:space="preserve">(in relation to task) to investigate the situation. </w:t>
      </w:r>
      <w:r w:rsidR="00FE64AC">
        <w:rPr>
          <w:rFonts w:ascii="Arial Narrow" w:hAnsi="Arial Narrow" w:cs="Arial Narrow"/>
          <w:color w:val="auto"/>
          <w:sz w:val="20"/>
          <w:szCs w:val="20"/>
          <w:lang w:eastAsia="en-AU"/>
        </w:rPr>
        <w:t xml:space="preserve"> </w:t>
      </w:r>
      <w:r w:rsidRPr="00FE64AC">
        <w:rPr>
          <w:rFonts w:ascii="Arial Narrow" w:hAnsi="Arial Narrow" w:cs="Arial Narrow"/>
          <w:color w:val="auto"/>
          <w:sz w:val="20"/>
          <w:szCs w:val="20"/>
          <w:lang w:eastAsia="en-AU"/>
        </w:rPr>
        <w:t xml:space="preserve">This investigation must ensure that no person or plant/equipment will be endangered or damaged by the removal of the tag/lock by other than the signatory. </w:t>
      </w:r>
    </w:p>
    <w:p w:rsidR="00C5455A" w:rsidRPr="00630DBF" w:rsidRDefault="00C5455A" w:rsidP="001D161A">
      <w:pPr>
        <w:pStyle w:val="ListParagraph"/>
        <w:numPr>
          <w:ilvl w:val="0"/>
          <w:numId w:val="47"/>
        </w:numPr>
        <w:autoSpaceDE w:val="0"/>
        <w:autoSpaceDN w:val="0"/>
        <w:adjustRightInd w:val="0"/>
        <w:spacing w:before="0"/>
        <w:rPr>
          <w:rFonts w:ascii="Arial Narrow" w:hAnsi="Arial Narrow" w:cs="Arial Narrow"/>
          <w:sz w:val="20"/>
          <w:szCs w:val="20"/>
          <w:lang w:eastAsia="en-AU"/>
        </w:rPr>
      </w:pPr>
      <w:r w:rsidRPr="00FE64AC">
        <w:rPr>
          <w:rFonts w:ascii="Arial Narrow" w:hAnsi="Arial Narrow" w:cs="Arial Narrow"/>
          <w:color w:val="auto"/>
          <w:sz w:val="20"/>
          <w:szCs w:val="20"/>
          <w:lang w:eastAsia="en-AU"/>
        </w:rPr>
        <w:t xml:space="preserve">The supervisor/person in control of the area/activity along with the nominated proficient/competent person shall co-sign the Danger tag(s), remove the locks and tags and submit them, detailing the event, to the Head of School/Branch within 24 </w:t>
      </w:r>
      <w:r w:rsidRPr="00A8693F">
        <w:rPr>
          <w:rFonts w:ascii="Arial Narrow" w:hAnsi="Arial Narrow" w:cs="Arial Narrow"/>
          <w:color w:val="auto"/>
          <w:sz w:val="20"/>
          <w:szCs w:val="20"/>
          <w:lang w:eastAsia="en-AU"/>
        </w:rPr>
        <w:t xml:space="preserve">hours of the incident occurring. The incident must be then recorded as per HSW Handbook Chapter </w:t>
      </w:r>
      <w:hyperlink r:id="rId161" w:history="1">
        <w:r>
          <w:rPr>
            <w:rStyle w:val="Hyperlink"/>
            <w:rFonts w:ascii="Arial Narrow" w:hAnsi="Arial Narrow" w:cs="Arial Narrow"/>
            <w:sz w:val="20"/>
            <w:szCs w:val="20"/>
            <w:lang w:eastAsia="en-AU"/>
          </w:rPr>
          <w:t>Report a safety issue or I</w:t>
        </w:r>
        <w:r w:rsidRPr="00630DBF">
          <w:rPr>
            <w:rStyle w:val="Hyperlink"/>
            <w:rFonts w:ascii="Arial Narrow" w:hAnsi="Arial Narrow" w:cs="Arial Narrow"/>
            <w:sz w:val="20"/>
            <w:szCs w:val="20"/>
            <w:lang w:eastAsia="en-AU"/>
          </w:rPr>
          <w:t>ncident</w:t>
        </w:r>
      </w:hyperlink>
      <w:r w:rsidRPr="00630DBF">
        <w:rPr>
          <w:rFonts w:ascii="Arial Narrow" w:hAnsi="Arial Narrow" w:cs="Arial Narrow"/>
          <w:sz w:val="20"/>
          <w:szCs w:val="20"/>
          <w:lang w:eastAsia="en-AU"/>
        </w:rPr>
        <w:t>.</w:t>
      </w:r>
    </w:p>
    <w:p w:rsidR="00C5455A" w:rsidRPr="00FE64AC" w:rsidRDefault="00C5455A" w:rsidP="00A467B5">
      <w:pPr>
        <w:autoSpaceDE w:val="0"/>
        <w:autoSpaceDN w:val="0"/>
        <w:adjustRightInd w:val="0"/>
        <w:rPr>
          <w:rFonts w:ascii="Arial Narrow" w:hAnsi="Arial Narrow" w:cs="Arial Narrow"/>
          <w:bCs/>
          <w:sz w:val="20"/>
          <w:szCs w:val="20"/>
          <w:lang w:eastAsia="en-AU"/>
        </w:rPr>
      </w:pPr>
    </w:p>
    <w:p w:rsidR="00A467B5" w:rsidRPr="00FE64AC" w:rsidRDefault="00A467B5" w:rsidP="00A467B5">
      <w:pPr>
        <w:autoSpaceDE w:val="0"/>
        <w:autoSpaceDN w:val="0"/>
        <w:adjustRightInd w:val="0"/>
        <w:rPr>
          <w:rFonts w:ascii="Arial Narrow" w:hAnsi="Arial Narrow" w:cs="Arial Narrow"/>
          <w:b/>
          <w:bCs/>
          <w:sz w:val="20"/>
          <w:szCs w:val="20"/>
          <w:lang w:eastAsia="en-AU"/>
        </w:rPr>
      </w:pPr>
      <w:r w:rsidRPr="00FE64AC">
        <w:rPr>
          <w:rFonts w:ascii="Arial Narrow" w:hAnsi="Arial Narrow" w:cs="Arial Narrow"/>
          <w:b/>
          <w:bCs/>
          <w:sz w:val="20"/>
          <w:szCs w:val="20"/>
          <w:lang w:eastAsia="en-AU"/>
        </w:rPr>
        <w:t>Out of service tags</w:t>
      </w:r>
    </w:p>
    <w:p w:rsidR="00A467B5" w:rsidRPr="00FE64AC" w:rsidRDefault="00A467B5" w:rsidP="00A467B5">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Out-of service tags are used to identify plant/equipment/machinery that has been taken out of service due to a fault, damage or malfunction</w:t>
      </w:r>
      <w:r w:rsidR="00263621">
        <w:rPr>
          <w:rFonts w:ascii="Arial Narrow" w:hAnsi="Arial Narrow" w:cs="Arial Narrow"/>
          <w:bCs/>
          <w:sz w:val="20"/>
          <w:szCs w:val="20"/>
          <w:lang w:eastAsia="en-AU"/>
        </w:rPr>
        <w:t>.</w:t>
      </w:r>
    </w:p>
    <w:p w:rsidR="00A467B5" w:rsidRDefault="00A467B5" w:rsidP="00A467B5">
      <w:pPr>
        <w:autoSpaceDE w:val="0"/>
        <w:autoSpaceDN w:val="0"/>
        <w:adjustRightInd w:val="0"/>
        <w:rPr>
          <w:rFonts w:ascii="Arial Narrow" w:hAnsi="Arial Narrow" w:cs="Arial Narrow"/>
          <w:bCs/>
          <w:sz w:val="20"/>
          <w:szCs w:val="20"/>
          <w:lang w:eastAsia="en-AU"/>
        </w:rPr>
      </w:pPr>
    </w:p>
    <w:tbl>
      <w:tblPr>
        <w:tblStyle w:val="TableGrid"/>
        <w:tblW w:w="0" w:type="auto"/>
        <w:tblLook w:val="04A0" w:firstRow="1" w:lastRow="0" w:firstColumn="1" w:lastColumn="0" w:noHBand="0" w:noVBand="1"/>
      </w:tblPr>
      <w:tblGrid>
        <w:gridCol w:w="5524"/>
        <w:gridCol w:w="3966"/>
      </w:tblGrid>
      <w:tr w:rsidR="00263621" w:rsidTr="001E001B">
        <w:trPr>
          <w:trHeight w:val="2822"/>
        </w:trPr>
        <w:tc>
          <w:tcPr>
            <w:tcW w:w="5524" w:type="dxa"/>
          </w:tcPr>
          <w:p w:rsidR="001E001B" w:rsidRPr="00FE64AC" w:rsidRDefault="001E001B" w:rsidP="001E001B">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The out-of-service tag is to be securely fixed to the operating control power isolator with the appropriate details completed on the tag (explaining the reason for the machine being “out of service”).  The out-of-service tag should not be removed until the plant/equipment is safe to be returned to service, or the reason for the out-of-service tag no longer exisits.</w:t>
            </w:r>
          </w:p>
          <w:p w:rsidR="001E001B" w:rsidRPr="001E001B" w:rsidRDefault="001E001B" w:rsidP="001E001B">
            <w:pPr>
              <w:autoSpaceDE w:val="0"/>
              <w:autoSpaceDN w:val="0"/>
              <w:adjustRightInd w:val="0"/>
              <w:rPr>
                <w:rFonts w:ascii="Arial Narrow" w:hAnsi="Arial Narrow" w:cs="Arial Narrow"/>
                <w:bCs/>
                <w:sz w:val="10"/>
                <w:szCs w:val="10"/>
                <w:lang w:eastAsia="en-AU"/>
              </w:rPr>
            </w:pPr>
          </w:p>
          <w:p w:rsidR="001E001B" w:rsidRPr="00FE64AC" w:rsidRDefault="001E001B" w:rsidP="001E001B">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The out-of-service tag may be removed by:</w:t>
            </w:r>
          </w:p>
          <w:p w:rsidR="001E001B" w:rsidRPr="00FE64AC" w:rsidRDefault="001E001B" w:rsidP="001E001B">
            <w:pPr>
              <w:pStyle w:val="ListParagraph"/>
              <w:numPr>
                <w:ilvl w:val="0"/>
                <w:numId w:val="68"/>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The person who attached it</w:t>
            </w:r>
          </w:p>
          <w:p w:rsidR="001E001B" w:rsidRPr="00FE64AC" w:rsidRDefault="001E001B" w:rsidP="001E001B">
            <w:pPr>
              <w:pStyle w:val="ListParagraph"/>
              <w:numPr>
                <w:ilvl w:val="0"/>
                <w:numId w:val="68"/>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The supervisor responsible for the operation or repair of the equipment</w:t>
            </w:r>
          </w:p>
          <w:p w:rsidR="001E001B" w:rsidRPr="00FE64AC" w:rsidRDefault="001E001B" w:rsidP="001E001B">
            <w:pPr>
              <w:pStyle w:val="ListParagraph"/>
              <w:numPr>
                <w:ilvl w:val="0"/>
                <w:numId w:val="68"/>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The maintenance person who carried out the repairs.</w:t>
            </w:r>
          </w:p>
          <w:p w:rsidR="001E001B" w:rsidRPr="001E001B" w:rsidRDefault="001E001B" w:rsidP="001E001B">
            <w:pPr>
              <w:autoSpaceDE w:val="0"/>
              <w:autoSpaceDN w:val="0"/>
              <w:adjustRightInd w:val="0"/>
              <w:rPr>
                <w:rFonts w:ascii="Arial Narrow" w:hAnsi="Arial Narrow" w:cs="Arial Narrow"/>
                <w:bCs/>
                <w:sz w:val="10"/>
                <w:szCs w:val="10"/>
                <w:lang w:eastAsia="en-AU"/>
              </w:rPr>
            </w:pPr>
          </w:p>
          <w:p w:rsidR="001E001B" w:rsidRPr="00FE64AC" w:rsidRDefault="001E001B" w:rsidP="001E001B">
            <w:pPr>
              <w:autoSpaceDE w:val="0"/>
              <w:autoSpaceDN w:val="0"/>
              <w:adjustRightInd w:val="0"/>
              <w:rPr>
                <w:rFonts w:ascii="Arial Narrow" w:hAnsi="Arial Narrow" w:cs="Arial Narrow"/>
                <w:sz w:val="20"/>
                <w:szCs w:val="20"/>
                <w:lang w:eastAsia="en-AU"/>
              </w:rPr>
            </w:pPr>
            <w:r w:rsidRPr="00FE64AC">
              <w:rPr>
                <w:rFonts w:ascii="Arial Narrow" w:hAnsi="Arial Narrow" w:cs="Arial Narrow"/>
                <w:sz w:val="20"/>
                <w:szCs w:val="20"/>
                <w:lang w:eastAsia="en-AU"/>
              </w:rPr>
              <w:t xml:space="preserve">Tags can be purchased from Facilities Management Maintenance North Terrace Campus, or areas Schools/Branches can source tags from external suppliers. </w:t>
            </w:r>
          </w:p>
          <w:p w:rsidR="00263621" w:rsidRDefault="00263621" w:rsidP="00A467B5">
            <w:pPr>
              <w:autoSpaceDE w:val="0"/>
              <w:autoSpaceDN w:val="0"/>
              <w:adjustRightInd w:val="0"/>
              <w:rPr>
                <w:rFonts w:ascii="Arial Narrow" w:hAnsi="Arial Narrow" w:cs="Arial Narrow"/>
                <w:bCs/>
                <w:sz w:val="20"/>
                <w:szCs w:val="20"/>
                <w:lang w:eastAsia="en-AU"/>
              </w:rPr>
            </w:pPr>
          </w:p>
        </w:tc>
        <w:tc>
          <w:tcPr>
            <w:tcW w:w="3924" w:type="dxa"/>
          </w:tcPr>
          <w:p w:rsidR="00263621" w:rsidRDefault="00263621" w:rsidP="00263621">
            <w:pPr>
              <w:autoSpaceDE w:val="0"/>
              <w:autoSpaceDN w:val="0"/>
              <w:adjustRightInd w:val="0"/>
              <w:jc w:val="center"/>
              <w:rPr>
                <w:rFonts w:ascii="Arial Narrow" w:hAnsi="Arial Narrow" w:cs="Arial Narrow"/>
                <w:bCs/>
                <w:sz w:val="20"/>
                <w:szCs w:val="20"/>
                <w:lang w:eastAsia="en-AU"/>
              </w:rPr>
            </w:pPr>
            <w:r>
              <w:rPr>
                <w:rFonts w:ascii="Arial Narrow" w:hAnsi="Arial Narrow" w:cs="Arial Narrow"/>
                <w:bCs/>
                <w:sz w:val="20"/>
                <w:szCs w:val="20"/>
                <w:lang w:eastAsia="en-AU"/>
              </w:rPr>
              <w:t>Example of an “out of Service” tag</w:t>
            </w:r>
            <w:r w:rsidRPr="00A63C2D">
              <w:rPr>
                <w:rFonts w:ascii="Arial Narrow" w:hAnsi="Arial Narrow"/>
                <w:noProof/>
                <w:color w:val="5F5F5F"/>
                <w:spacing w:val="15"/>
                <w:sz w:val="20"/>
                <w:szCs w:val="20"/>
                <w:lang w:eastAsia="en-AU"/>
              </w:rPr>
              <w:drawing>
                <wp:inline distT="0" distB="0" distL="0" distR="0" wp14:anchorId="1E1371B9" wp14:editId="6AFE7A5B">
                  <wp:extent cx="2381250" cy="1720894"/>
                  <wp:effectExtent l="0" t="0" r="0" b="0"/>
                  <wp:docPr id="22" name="Picture 22" descr="Out of Service Ta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 of Service Tag Exampl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93622" cy="1729835"/>
                          </a:xfrm>
                          <a:prstGeom prst="rect">
                            <a:avLst/>
                          </a:prstGeom>
                          <a:noFill/>
                          <a:ln>
                            <a:noFill/>
                          </a:ln>
                        </pic:spPr>
                      </pic:pic>
                    </a:graphicData>
                  </a:graphic>
                </wp:inline>
              </w:drawing>
            </w:r>
          </w:p>
        </w:tc>
      </w:tr>
    </w:tbl>
    <w:p w:rsidR="00A467B5" w:rsidRPr="00FE64AC" w:rsidRDefault="00A467B5" w:rsidP="00A467B5">
      <w:pPr>
        <w:autoSpaceDE w:val="0"/>
        <w:autoSpaceDN w:val="0"/>
        <w:adjustRightInd w:val="0"/>
        <w:rPr>
          <w:rFonts w:ascii="Arial Narrow" w:hAnsi="Arial Narrow" w:cs="Arial Narrow"/>
          <w:bCs/>
          <w:sz w:val="20"/>
          <w:szCs w:val="20"/>
          <w:lang w:eastAsia="en-AU"/>
        </w:rPr>
      </w:pPr>
    </w:p>
    <w:p w:rsidR="003650E1" w:rsidRDefault="003650E1" w:rsidP="00BF50F0">
      <w:pPr>
        <w:rPr>
          <w:rFonts w:ascii="Arial Narrow" w:hAnsi="Arial Narrow" w:cs="Arial Narrow"/>
          <w:color w:val="000000"/>
          <w:sz w:val="20"/>
          <w:szCs w:val="20"/>
          <w:lang w:eastAsia="en-AU"/>
        </w:rPr>
        <w:sectPr w:rsidR="003650E1" w:rsidSect="00BF50F0">
          <w:headerReference w:type="even" r:id="rId163"/>
          <w:footerReference w:type="even" r:id="rId164"/>
          <w:headerReference w:type="first" r:id="rId165"/>
          <w:footerReference w:type="first" r:id="rId166"/>
          <w:pgSz w:w="11906" w:h="16838" w:code="9"/>
          <w:pgMar w:top="1134" w:right="1134" w:bottom="1134" w:left="1134" w:header="709" w:footer="709" w:gutter="0"/>
          <w:cols w:space="708"/>
          <w:docGrid w:linePitch="360"/>
        </w:sectPr>
      </w:pPr>
    </w:p>
    <w:p w:rsidR="003650E1" w:rsidRDefault="00C27740" w:rsidP="003650E1">
      <w:pPr>
        <w:autoSpaceDE w:val="0"/>
        <w:autoSpaceDN w:val="0"/>
        <w:adjustRightInd w:val="0"/>
        <w:jc w:val="right"/>
        <w:rPr>
          <w:rFonts w:ascii="Arial Narrow" w:hAnsi="Arial Narrow" w:cs="Arial Narrow"/>
          <w:b/>
          <w:bCs/>
          <w:sz w:val="20"/>
          <w:szCs w:val="20"/>
          <w:lang w:eastAsia="en-AU"/>
        </w:rPr>
      </w:pPr>
      <w:bookmarkStart w:id="12" w:name="AppendixE"/>
      <w:r>
        <w:rPr>
          <w:rFonts w:ascii="Arial Narrow" w:hAnsi="Arial Narrow" w:cs="Arial Narrow"/>
          <w:b/>
          <w:bCs/>
          <w:sz w:val="20"/>
          <w:szCs w:val="20"/>
          <w:lang w:eastAsia="en-AU"/>
        </w:rPr>
        <w:t>APPE</w:t>
      </w:r>
      <w:r w:rsidR="00331CB9">
        <w:rPr>
          <w:rFonts w:ascii="Arial Narrow" w:hAnsi="Arial Narrow" w:cs="Arial Narrow"/>
          <w:b/>
          <w:bCs/>
          <w:sz w:val="20"/>
          <w:szCs w:val="20"/>
          <w:lang w:eastAsia="en-AU"/>
        </w:rPr>
        <w:t>NDIX E</w:t>
      </w:r>
      <w:bookmarkEnd w:id="12"/>
      <w:r>
        <w:rPr>
          <w:rFonts w:ascii="Arial Narrow" w:hAnsi="Arial Narrow" w:cs="Arial Narrow"/>
          <w:b/>
          <w:bCs/>
          <w:sz w:val="20"/>
          <w:szCs w:val="20"/>
          <w:lang w:eastAsia="en-AU"/>
        </w:rPr>
        <w:t xml:space="preserve"> </w:t>
      </w:r>
      <w:r w:rsidR="00215DEA">
        <w:rPr>
          <w:rFonts w:ascii="Arial Narrow" w:hAnsi="Arial Narrow" w:cs="Arial Narrow"/>
          <w:b/>
          <w:bCs/>
          <w:sz w:val="20"/>
          <w:szCs w:val="20"/>
          <w:lang w:eastAsia="en-AU"/>
        </w:rPr>
        <w:t xml:space="preserve">(Page 1 of </w:t>
      </w:r>
      <w:r w:rsidR="0000625E">
        <w:rPr>
          <w:rFonts w:ascii="Arial Narrow" w:hAnsi="Arial Narrow" w:cs="Arial Narrow"/>
          <w:b/>
          <w:bCs/>
          <w:sz w:val="20"/>
          <w:szCs w:val="20"/>
          <w:lang w:eastAsia="en-AU"/>
        </w:rPr>
        <w:t>1</w:t>
      </w:r>
      <w:r w:rsidR="003650E1" w:rsidRPr="008F1CE6">
        <w:rPr>
          <w:rFonts w:ascii="Arial Narrow" w:hAnsi="Arial Narrow" w:cs="Arial Narrow"/>
          <w:b/>
          <w:bCs/>
          <w:sz w:val="20"/>
          <w:szCs w:val="20"/>
          <w:lang w:eastAsia="en-AU"/>
        </w:rPr>
        <w:t xml:space="preserve">) </w:t>
      </w:r>
    </w:p>
    <w:p w:rsidR="00B1018A" w:rsidRPr="00B303B1" w:rsidRDefault="00B1018A" w:rsidP="00E30E42">
      <w:pPr>
        <w:autoSpaceDE w:val="0"/>
        <w:autoSpaceDN w:val="0"/>
        <w:adjustRightInd w:val="0"/>
        <w:jc w:val="center"/>
        <w:rPr>
          <w:rFonts w:ascii="Arial Narrow" w:hAnsi="Arial Narrow" w:cs="Arial Narrow"/>
          <w:b/>
          <w:sz w:val="20"/>
          <w:szCs w:val="20"/>
          <w:lang w:eastAsia="en-AU"/>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B1018A" w:rsidTr="000B57C8">
        <w:trPr>
          <w:jc w:val="center"/>
        </w:trPr>
        <w:tc>
          <w:tcPr>
            <w:tcW w:w="9889" w:type="dxa"/>
            <w:shd w:val="clear" w:color="auto" w:fill="365F91" w:themeFill="accent1" w:themeFillShade="BF"/>
          </w:tcPr>
          <w:p w:rsidR="00B1018A" w:rsidRPr="00B1018A" w:rsidRDefault="00B1018A" w:rsidP="00B1018A">
            <w:pPr>
              <w:autoSpaceDE w:val="0"/>
              <w:autoSpaceDN w:val="0"/>
              <w:adjustRightInd w:val="0"/>
              <w:jc w:val="center"/>
              <w:rPr>
                <w:rFonts w:ascii="Arial Narrow" w:hAnsi="Arial Narrow" w:cs="Arial Narrow"/>
                <w:b/>
                <w:bCs/>
                <w:sz w:val="20"/>
                <w:szCs w:val="20"/>
                <w:lang w:eastAsia="en-AU"/>
              </w:rPr>
            </w:pPr>
            <w:r w:rsidRPr="00B1018A">
              <w:rPr>
                <w:rFonts w:ascii="Arial Narrow" w:hAnsi="Arial Narrow"/>
                <w:b/>
                <w:bCs/>
                <w:color w:val="FFFFFF"/>
                <w:sz w:val="28"/>
                <w:szCs w:val="28"/>
              </w:rPr>
              <w:t>REGISTRATION AND LICENSING</w:t>
            </w:r>
          </w:p>
        </w:tc>
      </w:tr>
    </w:tbl>
    <w:p w:rsidR="003650E1" w:rsidRPr="008F1CE6" w:rsidRDefault="003650E1" w:rsidP="003650E1">
      <w:pPr>
        <w:autoSpaceDE w:val="0"/>
        <w:autoSpaceDN w:val="0"/>
        <w:adjustRightInd w:val="0"/>
        <w:rPr>
          <w:rFonts w:ascii="Arial Narrow" w:hAnsi="Arial Narrow" w:cs="Arial Narrow"/>
          <w:sz w:val="20"/>
          <w:szCs w:val="20"/>
          <w:lang w:eastAsia="en-AU"/>
        </w:rPr>
      </w:pPr>
    </w:p>
    <w:p w:rsidR="00F31D21" w:rsidRDefault="00F31D21" w:rsidP="00F31D21">
      <w:pPr>
        <w:autoSpaceDE w:val="0"/>
        <w:autoSpaceDN w:val="0"/>
        <w:adjustRightInd w:val="0"/>
        <w:rPr>
          <w:rFonts w:ascii="Arial Narrow" w:hAnsi="Arial Narrow" w:cs="Arial Narrow"/>
          <w:b/>
          <w:bCs/>
          <w:sz w:val="20"/>
          <w:szCs w:val="20"/>
          <w:lang w:eastAsia="en-AU"/>
        </w:rPr>
      </w:pPr>
      <w:r>
        <w:rPr>
          <w:rFonts w:ascii="Arial Narrow" w:hAnsi="Arial Narrow" w:cs="Arial Narrow"/>
          <w:b/>
          <w:bCs/>
          <w:sz w:val="20"/>
          <w:szCs w:val="20"/>
          <w:lang w:eastAsia="en-AU"/>
        </w:rPr>
        <w:t>General</w:t>
      </w:r>
    </w:p>
    <w:p w:rsidR="0000189F" w:rsidRDefault="0000189F" w:rsidP="00F31D21">
      <w:pPr>
        <w:autoSpaceDE w:val="0"/>
        <w:autoSpaceDN w:val="0"/>
        <w:adjustRightInd w:val="0"/>
        <w:rPr>
          <w:rFonts w:ascii="Arial Narrow" w:hAnsi="Arial Narrow" w:cs="Arial Narrow"/>
          <w:b/>
          <w:bCs/>
          <w:sz w:val="20"/>
          <w:szCs w:val="20"/>
          <w:lang w:eastAsia="en-AU"/>
        </w:rPr>
      </w:pPr>
    </w:p>
    <w:p w:rsidR="0000189F" w:rsidRDefault="0000189F" w:rsidP="00F31D21">
      <w:pPr>
        <w:autoSpaceDE w:val="0"/>
        <w:autoSpaceDN w:val="0"/>
        <w:adjustRightInd w:val="0"/>
        <w:rPr>
          <w:rFonts w:ascii="Arial Narrow" w:hAnsi="Arial Narrow" w:cs="Arial Narrow"/>
          <w:b/>
          <w:bCs/>
          <w:sz w:val="20"/>
          <w:szCs w:val="20"/>
          <w:lang w:eastAsia="en-AU"/>
        </w:rPr>
      </w:pPr>
      <w:r>
        <w:rPr>
          <w:rFonts w:ascii="Arial Narrow" w:hAnsi="Arial Narrow" w:cs="Arial Narrow"/>
          <w:b/>
          <w:bCs/>
          <w:sz w:val="20"/>
          <w:szCs w:val="20"/>
          <w:lang w:eastAsia="en-AU"/>
        </w:rPr>
        <w:t>Plant/equipment registrations</w:t>
      </w:r>
    </w:p>
    <w:p w:rsidR="0000189F" w:rsidRPr="0000189F" w:rsidRDefault="0000189F" w:rsidP="00F31D21">
      <w:pPr>
        <w:autoSpaceDE w:val="0"/>
        <w:autoSpaceDN w:val="0"/>
        <w:adjustRightInd w:val="0"/>
        <w:rPr>
          <w:rFonts w:ascii="Arial Narrow" w:hAnsi="Arial Narrow" w:cs="Arial Narrow"/>
          <w:bCs/>
          <w:sz w:val="20"/>
          <w:szCs w:val="20"/>
          <w:lang w:eastAsia="en-AU"/>
        </w:rPr>
      </w:pPr>
      <w:r w:rsidRPr="0000189F">
        <w:rPr>
          <w:rFonts w:ascii="Arial Narrow" w:hAnsi="Arial Narrow" w:cs="Arial Narrow"/>
          <w:bCs/>
          <w:sz w:val="20"/>
          <w:szCs w:val="20"/>
          <w:lang w:eastAsia="en-AU"/>
        </w:rPr>
        <w:t>The School/Branch/Faculty/Division who has control of an item of plant/equipment that requires registration in accordance with the WHS Regulations may apply to the regulator (</w:t>
      </w:r>
      <w:hyperlink r:id="rId167" w:history="1">
        <w:r w:rsidRPr="0000189F">
          <w:rPr>
            <w:rStyle w:val="Hyperlink"/>
            <w:rFonts w:ascii="Arial Narrow" w:hAnsi="Arial Narrow" w:cs="Arial Narrow"/>
            <w:bCs/>
            <w:sz w:val="20"/>
            <w:szCs w:val="20"/>
            <w:lang w:eastAsia="en-AU"/>
          </w:rPr>
          <w:t>SafeWork SA</w:t>
        </w:r>
      </w:hyperlink>
      <w:r w:rsidRPr="0000189F">
        <w:rPr>
          <w:rFonts w:ascii="Arial Narrow" w:hAnsi="Arial Narrow" w:cs="Arial Narrow"/>
          <w:bCs/>
          <w:sz w:val="20"/>
          <w:szCs w:val="20"/>
          <w:lang w:eastAsia="en-AU"/>
        </w:rPr>
        <w:t>) for the registration of that item of plant/equipment.</w:t>
      </w:r>
    </w:p>
    <w:p w:rsidR="0000189F" w:rsidRDefault="0000189F" w:rsidP="00F31D21">
      <w:pPr>
        <w:autoSpaceDE w:val="0"/>
        <w:autoSpaceDN w:val="0"/>
        <w:adjustRightInd w:val="0"/>
        <w:rPr>
          <w:rFonts w:ascii="Arial Narrow" w:hAnsi="Arial Narrow" w:cs="Arial Narrow"/>
          <w:b/>
          <w:bCs/>
          <w:sz w:val="20"/>
          <w:szCs w:val="20"/>
          <w:lang w:eastAsia="en-AU"/>
        </w:rPr>
      </w:pPr>
    </w:p>
    <w:p w:rsidR="0000189F" w:rsidRPr="0000189F" w:rsidRDefault="005071C4" w:rsidP="00F31D21">
      <w:pPr>
        <w:autoSpaceDE w:val="0"/>
        <w:autoSpaceDN w:val="0"/>
        <w:adjustRightInd w:val="0"/>
        <w:rPr>
          <w:rFonts w:ascii="Arial Narrow" w:hAnsi="Arial Narrow" w:cs="Arial Narrow"/>
          <w:bCs/>
          <w:sz w:val="20"/>
          <w:szCs w:val="20"/>
          <w:lang w:eastAsia="en-AU"/>
        </w:rPr>
      </w:pPr>
      <w:r>
        <w:rPr>
          <w:rFonts w:ascii="Arial Narrow" w:hAnsi="Arial Narrow" w:cs="Arial Narrow"/>
          <w:bCs/>
          <w:sz w:val="20"/>
          <w:szCs w:val="20"/>
          <w:lang w:eastAsia="en-AU"/>
        </w:rPr>
        <w:t>P</w:t>
      </w:r>
      <w:r w:rsidR="0000189F" w:rsidRPr="0000189F">
        <w:rPr>
          <w:rFonts w:ascii="Arial Narrow" w:hAnsi="Arial Narrow" w:cs="Arial Narrow"/>
          <w:bCs/>
          <w:sz w:val="20"/>
          <w:szCs w:val="20"/>
          <w:lang w:eastAsia="en-AU"/>
        </w:rPr>
        <w:t>lant/equipment registration is issued for a maximum 5 year period.  Registration of plant design does not expire.</w:t>
      </w:r>
    </w:p>
    <w:p w:rsidR="0000189F" w:rsidRPr="0000189F" w:rsidRDefault="0000189F" w:rsidP="00F31D21">
      <w:pPr>
        <w:autoSpaceDE w:val="0"/>
        <w:autoSpaceDN w:val="0"/>
        <w:adjustRightInd w:val="0"/>
        <w:rPr>
          <w:rFonts w:ascii="Arial Narrow" w:hAnsi="Arial Narrow" w:cs="Arial Narrow"/>
          <w:bCs/>
          <w:sz w:val="20"/>
          <w:szCs w:val="20"/>
          <w:lang w:eastAsia="en-AU"/>
        </w:rPr>
      </w:pPr>
    </w:p>
    <w:p w:rsidR="0000189F" w:rsidRPr="0000189F" w:rsidRDefault="0000189F" w:rsidP="00F31D21">
      <w:pPr>
        <w:autoSpaceDE w:val="0"/>
        <w:autoSpaceDN w:val="0"/>
        <w:adjustRightInd w:val="0"/>
        <w:rPr>
          <w:rFonts w:ascii="Arial Narrow" w:hAnsi="Arial Narrow" w:cs="Arial Narrow"/>
          <w:bCs/>
          <w:sz w:val="20"/>
          <w:szCs w:val="20"/>
          <w:lang w:eastAsia="en-AU"/>
        </w:rPr>
      </w:pPr>
      <w:r w:rsidRPr="0000189F">
        <w:rPr>
          <w:rFonts w:ascii="Arial Narrow" w:hAnsi="Arial Narrow" w:cs="Arial Narrow"/>
          <w:bCs/>
          <w:sz w:val="20"/>
          <w:szCs w:val="20"/>
          <w:lang w:eastAsia="en-AU"/>
        </w:rPr>
        <w:t>If your area is responsible you must:</w:t>
      </w:r>
    </w:p>
    <w:p w:rsidR="0000189F" w:rsidRPr="0000189F" w:rsidRDefault="0000189F" w:rsidP="0000189F">
      <w:pPr>
        <w:pStyle w:val="ListParagraph"/>
        <w:numPr>
          <w:ilvl w:val="0"/>
          <w:numId w:val="88"/>
        </w:numPr>
        <w:autoSpaceDE w:val="0"/>
        <w:autoSpaceDN w:val="0"/>
        <w:adjustRightInd w:val="0"/>
        <w:rPr>
          <w:rFonts w:ascii="Arial Narrow" w:hAnsi="Arial Narrow" w:cs="Arial Narrow"/>
          <w:bCs/>
          <w:sz w:val="20"/>
          <w:szCs w:val="20"/>
          <w:lang w:eastAsia="en-AU"/>
        </w:rPr>
      </w:pPr>
      <w:r w:rsidRPr="0000189F">
        <w:rPr>
          <w:rFonts w:ascii="Arial Narrow" w:hAnsi="Arial Narrow" w:cs="Arial Narrow"/>
          <w:bCs/>
          <w:sz w:val="20"/>
          <w:szCs w:val="20"/>
          <w:lang w:eastAsia="en-AU"/>
        </w:rPr>
        <w:t>Keep a copy of your registration and all inspection certificates/reports</w:t>
      </w:r>
    </w:p>
    <w:p w:rsidR="0000189F" w:rsidRPr="0000189F" w:rsidRDefault="0000189F" w:rsidP="0000189F">
      <w:pPr>
        <w:pStyle w:val="ListParagraph"/>
        <w:numPr>
          <w:ilvl w:val="0"/>
          <w:numId w:val="88"/>
        </w:numPr>
        <w:autoSpaceDE w:val="0"/>
        <w:autoSpaceDN w:val="0"/>
        <w:adjustRightInd w:val="0"/>
        <w:rPr>
          <w:rFonts w:ascii="Arial Narrow" w:hAnsi="Arial Narrow" w:cs="Arial Narrow"/>
          <w:bCs/>
          <w:sz w:val="20"/>
          <w:szCs w:val="20"/>
          <w:lang w:eastAsia="en-AU"/>
        </w:rPr>
      </w:pPr>
      <w:r w:rsidRPr="0000189F">
        <w:rPr>
          <w:rFonts w:ascii="Arial Narrow" w:hAnsi="Arial Narrow" w:cs="Arial Narrow"/>
          <w:bCs/>
          <w:sz w:val="20"/>
          <w:szCs w:val="20"/>
          <w:lang w:eastAsia="en-AU"/>
        </w:rPr>
        <w:t>Ensure the registration number is marked on or near the item of plant/equipment</w:t>
      </w:r>
    </w:p>
    <w:p w:rsidR="0000189F" w:rsidRPr="0000189F" w:rsidRDefault="0000189F" w:rsidP="0000189F">
      <w:pPr>
        <w:pStyle w:val="ListParagraph"/>
        <w:numPr>
          <w:ilvl w:val="0"/>
          <w:numId w:val="88"/>
        </w:numPr>
        <w:autoSpaceDE w:val="0"/>
        <w:autoSpaceDN w:val="0"/>
        <w:adjustRightInd w:val="0"/>
        <w:rPr>
          <w:rFonts w:ascii="Arial Narrow" w:hAnsi="Arial Narrow" w:cs="Arial Narrow"/>
          <w:bCs/>
          <w:sz w:val="20"/>
          <w:szCs w:val="20"/>
          <w:lang w:eastAsia="en-AU"/>
        </w:rPr>
      </w:pPr>
      <w:r w:rsidRPr="0000189F">
        <w:rPr>
          <w:rFonts w:ascii="Arial Narrow" w:hAnsi="Arial Narrow" w:cs="Arial Narrow"/>
          <w:bCs/>
          <w:sz w:val="20"/>
          <w:szCs w:val="20"/>
          <w:lang w:eastAsia="en-AU"/>
        </w:rPr>
        <w:t>Provide your registration documents to the SafeWork SA inspectors, if requested</w:t>
      </w:r>
    </w:p>
    <w:p w:rsidR="0000189F" w:rsidRPr="0000189F" w:rsidRDefault="0000189F" w:rsidP="0000189F">
      <w:pPr>
        <w:pStyle w:val="ListParagraph"/>
        <w:numPr>
          <w:ilvl w:val="0"/>
          <w:numId w:val="88"/>
        </w:numPr>
        <w:autoSpaceDE w:val="0"/>
        <w:autoSpaceDN w:val="0"/>
        <w:adjustRightInd w:val="0"/>
        <w:rPr>
          <w:rFonts w:ascii="Arial Narrow" w:hAnsi="Arial Narrow" w:cs="Arial Narrow"/>
          <w:bCs/>
          <w:sz w:val="20"/>
          <w:szCs w:val="20"/>
          <w:lang w:eastAsia="en-AU"/>
        </w:rPr>
      </w:pPr>
      <w:r w:rsidRPr="0000189F">
        <w:rPr>
          <w:rFonts w:ascii="Arial Narrow" w:hAnsi="Arial Narrow" w:cs="Arial Narrow"/>
          <w:bCs/>
          <w:sz w:val="20"/>
          <w:szCs w:val="20"/>
          <w:lang w:eastAsia="en-AU"/>
        </w:rPr>
        <w:t xml:space="preserve">Notify SafeWork SA of any </w:t>
      </w:r>
      <w:hyperlink r:id="rId168" w:anchor="Change-of-details" w:history="1">
        <w:r w:rsidRPr="0000189F">
          <w:rPr>
            <w:rStyle w:val="Hyperlink"/>
            <w:rFonts w:ascii="Arial Narrow" w:hAnsi="Arial Narrow" w:cs="Arial Narrow"/>
            <w:bCs/>
            <w:sz w:val="20"/>
            <w:szCs w:val="20"/>
            <w:lang w:eastAsia="en-AU"/>
          </w:rPr>
          <w:t>change of details</w:t>
        </w:r>
      </w:hyperlink>
      <w:r w:rsidRPr="0000189F">
        <w:rPr>
          <w:rFonts w:ascii="Arial Narrow" w:hAnsi="Arial Narrow" w:cs="Arial Narrow"/>
          <w:bCs/>
          <w:sz w:val="20"/>
          <w:szCs w:val="20"/>
          <w:lang w:eastAsia="en-AU"/>
        </w:rPr>
        <w:t xml:space="preserve"> </w:t>
      </w:r>
    </w:p>
    <w:p w:rsidR="0000189F" w:rsidRPr="0000189F" w:rsidRDefault="0000189F" w:rsidP="00F31D21">
      <w:pPr>
        <w:autoSpaceDE w:val="0"/>
        <w:autoSpaceDN w:val="0"/>
        <w:adjustRightInd w:val="0"/>
        <w:rPr>
          <w:rFonts w:ascii="Arial Narrow" w:hAnsi="Arial Narrow" w:cs="Arial Narrow"/>
          <w:bCs/>
          <w:sz w:val="20"/>
          <w:szCs w:val="20"/>
          <w:lang w:eastAsia="en-AU"/>
        </w:rPr>
      </w:pPr>
    </w:p>
    <w:p w:rsidR="0000189F" w:rsidRPr="0000189F" w:rsidRDefault="0000189F" w:rsidP="00F31D21">
      <w:pPr>
        <w:autoSpaceDE w:val="0"/>
        <w:autoSpaceDN w:val="0"/>
        <w:adjustRightInd w:val="0"/>
        <w:rPr>
          <w:rFonts w:ascii="Arial Narrow" w:hAnsi="Arial Narrow" w:cs="Arial Narrow"/>
          <w:bCs/>
          <w:sz w:val="20"/>
          <w:szCs w:val="20"/>
          <w:lang w:eastAsia="en-AU"/>
        </w:rPr>
      </w:pPr>
      <w:r w:rsidRPr="0000189F">
        <w:rPr>
          <w:rFonts w:ascii="Arial Narrow" w:hAnsi="Arial Narrow" w:cs="Arial Narrow"/>
          <w:bCs/>
          <w:sz w:val="20"/>
          <w:szCs w:val="20"/>
          <w:lang w:eastAsia="en-AU"/>
        </w:rPr>
        <w:t>SafeWork SA send out renewals for plant/equipment registration when due.</w:t>
      </w:r>
    </w:p>
    <w:p w:rsidR="0000189F" w:rsidRPr="008F1CE6" w:rsidRDefault="0000189F" w:rsidP="00F31D21">
      <w:pPr>
        <w:autoSpaceDE w:val="0"/>
        <w:autoSpaceDN w:val="0"/>
        <w:adjustRightInd w:val="0"/>
        <w:rPr>
          <w:rFonts w:ascii="Arial Narrow" w:hAnsi="Arial Narrow" w:cs="Arial Narrow"/>
          <w:b/>
          <w:bCs/>
          <w:sz w:val="20"/>
          <w:szCs w:val="20"/>
          <w:lang w:eastAsia="en-AU"/>
        </w:rPr>
      </w:pPr>
    </w:p>
    <w:p w:rsidR="001F4DFC" w:rsidRPr="00B303B1" w:rsidRDefault="00F31D21" w:rsidP="003650E1">
      <w:pPr>
        <w:autoSpaceDE w:val="0"/>
        <w:autoSpaceDN w:val="0"/>
        <w:adjustRightInd w:val="0"/>
        <w:rPr>
          <w:rFonts w:ascii="Arial Narrow" w:hAnsi="Arial Narrow" w:cs="Arial Narrow"/>
          <w:sz w:val="20"/>
          <w:szCs w:val="20"/>
          <w:lang w:eastAsia="en-AU"/>
        </w:rPr>
      </w:pPr>
      <w:r w:rsidRPr="00B303B1">
        <w:rPr>
          <w:rFonts w:ascii="Arial Narrow" w:hAnsi="Arial Narrow" w:cs="Arial Narrow"/>
          <w:sz w:val="20"/>
          <w:szCs w:val="20"/>
          <w:lang w:eastAsia="en-AU"/>
        </w:rPr>
        <w:t xml:space="preserve">If another area of the University is managing registrations or licences then the </w:t>
      </w:r>
      <w:r w:rsidR="001F4DFC" w:rsidRPr="00B303B1">
        <w:rPr>
          <w:rFonts w:ascii="Arial Narrow" w:hAnsi="Arial Narrow" w:cs="Arial Narrow"/>
          <w:sz w:val="20"/>
          <w:szCs w:val="20"/>
          <w:lang w:eastAsia="en-AU"/>
        </w:rPr>
        <w:t>Faculty/Division/</w:t>
      </w:r>
      <w:r w:rsidRPr="00B303B1">
        <w:rPr>
          <w:rFonts w:ascii="Arial Narrow" w:hAnsi="Arial Narrow" w:cs="Arial Narrow"/>
          <w:sz w:val="20"/>
          <w:szCs w:val="20"/>
          <w:lang w:eastAsia="en-AU"/>
        </w:rPr>
        <w:t>School</w:t>
      </w:r>
      <w:r w:rsidR="00FC0DC1" w:rsidRPr="00B303B1">
        <w:rPr>
          <w:rFonts w:ascii="Arial Narrow" w:hAnsi="Arial Narrow" w:cs="Arial Narrow"/>
          <w:sz w:val="20"/>
          <w:szCs w:val="20"/>
          <w:lang w:eastAsia="en-AU"/>
        </w:rPr>
        <w:t>/Branch/area</w:t>
      </w:r>
      <w:r w:rsidRPr="00B303B1">
        <w:rPr>
          <w:rFonts w:ascii="Arial Narrow" w:hAnsi="Arial Narrow" w:cs="Arial Narrow"/>
          <w:sz w:val="20"/>
          <w:szCs w:val="20"/>
          <w:lang w:eastAsia="en-AU"/>
        </w:rPr>
        <w:t xml:space="preserve"> does not need to duplicate the records kept by the area. </w:t>
      </w:r>
      <w:r w:rsidR="001F4DFC" w:rsidRPr="00B303B1">
        <w:rPr>
          <w:rFonts w:ascii="Arial Narrow" w:hAnsi="Arial Narrow" w:cs="Arial Narrow"/>
          <w:sz w:val="20"/>
          <w:szCs w:val="20"/>
          <w:lang w:eastAsia="en-AU"/>
        </w:rPr>
        <w:t xml:space="preserve"> </w:t>
      </w:r>
      <w:r w:rsidR="009F64BA">
        <w:rPr>
          <w:rFonts w:ascii="Arial Narrow" w:hAnsi="Arial Narrow" w:cs="Arial Narrow"/>
          <w:sz w:val="20"/>
          <w:szCs w:val="20"/>
          <w:lang w:eastAsia="en-AU"/>
        </w:rPr>
        <w:t>(</w:t>
      </w:r>
      <w:r w:rsidR="001F4DFC" w:rsidRPr="00B303B1">
        <w:rPr>
          <w:rFonts w:ascii="Arial Narrow" w:hAnsi="Arial Narrow" w:cs="Arial Narrow"/>
          <w:sz w:val="20"/>
          <w:szCs w:val="20"/>
          <w:lang w:eastAsia="en-AU"/>
        </w:rPr>
        <w:t>e.g.</w:t>
      </w:r>
      <w:r w:rsidRPr="00B303B1">
        <w:rPr>
          <w:rFonts w:ascii="Arial Narrow" w:hAnsi="Arial Narrow" w:cs="Arial Narrow"/>
          <w:sz w:val="20"/>
          <w:szCs w:val="20"/>
          <w:lang w:eastAsia="en-AU"/>
        </w:rPr>
        <w:t xml:space="preserve"> radiation registrations are managed by Human Resources so the </w:t>
      </w:r>
      <w:r w:rsidR="001F4DFC" w:rsidRPr="00B303B1">
        <w:rPr>
          <w:rFonts w:ascii="Arial Narrow" w:hAnsi="Arial Narrow" w:cs="Arial Narrow"/>
          <w:sz w:val="20"/>
          <w:szCs w:val="20"/>
          <w:lang w:eastAsia="en-AU"/>
        </w:rPr>
        <w:t>Faculty/</w:t>
      </w:r>
      <w:r w:rsidRPr="00B303B1">
        <w:rPr>
          <w:rFonts w:ascii="Arial Narrow" w:hAnsi="Arial Narrow" w:cs="Arial Narrow"/>
          <w:sz w:val="20"/>
          <w:szCs w:val="20"/>
          <w:lang w:eastAsia="en-AU"/>
        </w:rPr>
        <w:t>Schools</w:t>
      </w:r>
      <w:r w:rsidR="00FC0DC1" w:rsidRPr="00B303B1">
        <w:rPr>
          <w:rFonts w:ascii="Arial Narrow" w:hAnsi="Arial Narrow" w:cs="Arial Narrow"/>
          <w:sz w:val="20"/>
          <w:szCs w:val="20"/>
          <w:lang w:eastAsia="en-AU"/>
        </w:rPr>
        <w:t>/</w:t>
      </w:r>
    </w:p>
    <w:p w:rsidR="00F31D21" w:rsidRDefault="00FC0DC1" w:rsidP="003650E1">
      <w:pPr>
        <w:autoSpaceDE w:val="0"/>
        <w:autoSpaceDN w:val="0"/>
        <w:adjustRightInd w:val="0"/>
        <w:rPr>
          <w:rFonts w:ascii="Arial Narrow" w:hAnsi="Arial Narrow" w:cs="Arial Narrow"/>
          <w:sz w:val="20"/>
          <w:szCs w:val="20"/>
          <w:lang w:eastAsia="en-AU"/>
        </w:rPr>
      </w:pPr>
      <w:r w:rsidRPr="00B303B1">
        <w:rPr>
          <w:rFonts w:ascii="Arial Narrow" w:hAnsi="Arial Narrow" w:cs="Arial Narrow"/>
          <w:sz w:val="20"/>
          <w:szCs w:val="20"/>
          <w:lang w:eastAsia="en-AU"/>
        </w:rPr>
        <w:t>Branch/area</w:t>
      </w:r>
      <w:r w:rsidR="00F31D21" w:rsidRPr="00B303B1">
        <w:rPr>
          <w:rFonts w:ascii="Arial Narrow" w:hAnsi="Arial Narrow" w:cs="Arial Narrow"/>
          <w:sz w:val="20"/>
          <w:szCs w:val="20"/>
          <w:lang w:eastAsia="en-AU"/>
        </w:rPr>
        <w:t xml:space="preserve"> are not required to duplicate these records</w:t>
      </w:r>
      <w:r w:rsidR="00F31D21">
        <w:rPr>
          <w:rFonts w:ascii="Arial Narrow" w:hAnsi="Arial Narrow" w:cs="Arial Narrow"/>
          <w:sz w:val="20"/>
          <w:szCs w:val="20"/>
          <w:lang w:eastAsia="en-AU"/>
        </w:rPr>
        <w:t xml:space="preserve">, please refer to </w:t>
      </w:r>
      <w:r w:rsidR="008B2A73">
        <w:rPr>
          <w:rFonts w:ascii="Arial Narrow" w:hAnsi="Arial Narrow" w:cs="Arial Narrow"/>
          <w:sz w:val="20"/>
          <w:szCs w:val="20"/>
          <w:lang w:eastAsia="en-AU"/>
        </w:rPr>
        <w:t xml:space="preserve">Appendix A of </w:t>
      </w:r>
      <w:r w:rsidR="00F31D21">
        <w:rPr>
          <w:rFonts w:ascii="Arial Narrow" w:hAnsi="Arial Narrow" w:cs="Arial Narrow"/>
          <w:sz w:val="20"/>
          <w:szCs w:val="20"/>
          <w:lang w:eastAsia="en-AU"/>
        </w:rPr>
        <w:t xml:space="preserve">the </w:t>
      </w:r>
      <w:hyperlink r:id="rId169" w:history="1">
        <w:r w:rsidR="008B2A73" w:rsidRPr="008B2A73">
          <w:rPr>
            <w:rStyle w:val="Hyperlink"/>
            <w:rFonts w:ascii="Arial Narrow" w:hAnsi="Arial Narrow" w:cs="Arial Narrow"/>
            <w:sz w:val="20"/>
            <w:szCs w:val="20"/>
            <w:lang w:eastAsia="en-AU"/>
          </w:rPr>
          <w:t xml:space="preserve">HSW Handbook </w:t>
        </w:r>
        <w:r w:rsidR="00F31D21" w:rsidRPr="008B2A73">
          <w:rPr>
            <w:rStyle w:val="Hyperlink"/>
            <w:rFonts w:ascii="Arial Narrow" w:hAnsi="Arial Narrow" w:cs="Arial Narrow"/>
            <w:sz w:val="20"/>
            <w:szCs w:val="20"/>
            <w:lang w:eastAsia="en-AU"/>
          </w:rPr>
          <w:t xml:space="preserve">Chapter </w:t>
        </w:r>
        <w:r w:rsidR="008B2A73" w:rsidRPr="008B2A73">
          <w:rPr>
            <w:rStyle w:val="Hyperlink"/>
            <w:rFonts w:ascii="Arial Narrow" w:hAnsi="Arial Narrow" w:cs="Arial Narrow"/>
            <w:sz w:val="20"/>
            <w:szCs w:val="20"/>
            <w:lang w:eastAsia="en-AU"/>
          </w:rPr>
          <w:t>Schedule of Progammable Events</w:t>
        </w:r>
      </w:hyperlink>
      <w:r w:rsidR="009F64BA">
        <w:rPr>
          <w:rStyle w:val="Hyperlink"/>
          <w:rFonts w:ascii="Arial Narrow" w:hAnsi="Arial Narrow" w:cs="Arial Narrow"/>
          <w:sz w:val="20"/>
          <w:szCs w:val="20"/>
          <w:lang w:eastAsia="en-AU"/>
        </w:rPr>
        <w:t>)</w:t>
      </w:r>
      <w:r w:rsidR="008B2A73">
        <w:rPr>
          <w:rFonts w:ascii="Arial Narrow" w:hAnsi="Arial Narrow" w:cs="Arial Narrow"/>
          <w:sz w:val="20"/>
          <w:szCs w:val="20"/>
          <w:lang w:eastAsia="en-AU"/>
        </w:rPr>
        <w:t xml:space="preserve"> </w:t>
      </w:r>
    </w:p>
    <w:p w:rsidR="00F31D21" w:rsidRDefault="00F31D21" w:rsidP="003650E1">
      <w:pPr>
        <w:autoSpaceDE w:val="0"/>
        <w:autoSpaceDN w:val="0"/>
        <w:adjustRightInd w:val="0"/>
        <w:rPr>
          <w:rFonts w:ascii="Arial Narrow" w:hAnsi="Arial Narrow" w:cs="Arial Narrow"/>
          <w:b/>
          <w:bCs/>
          <w:sz w:val="20"/>
          <w:szCs w:val="20"/>
          <w:lang w:eastAsia="en-AU"/>
        </w:rPr>
      </w:pPr>
    </w:p>
    <w:p w:rsidR="003650E1" w:rsidRDefault="00263621" w:rsidP="003650E1">
      <w:pPr>
        <w:autoSpaceDE w:val="0"/>
        <w:autoSpaceDN w:val="0"/>
        <w:adjustRightInd w:val="0"/>
        <w:rPr>
          <w:rFonts w:ascii="Arial Narrow" w:hAnsi="Arial Narrow" w:cs="Arial Narrow"/>
          <w:b/>
          <w:bCs/>
          <w:sz w:val="20"/>
          <w:szCs w:val="20"/>
          <w:lang w:eastAsia="en-AU"/>
        </w:rPr>
      </w:pPr>
      <w:r>
        <w:rPr>
          <w:rFonts w:ascii="Arial Narrow" w:hAnsi="Arial Narrow" w:cs="Arial Narrow"/>
          <w:b/>
          <w:bCs/>
          <w:sz w:val="20"/>
          <w:szCs w:val="20"/>
          <w:lang w:eastAsia="en-AU"/>
        </w:rPr>
        <w:t>Vehicle l</w:t>
      </w:r>
      <w:r w:rsidR="003650E1" w:rsidRPr="008F1CE6">
        <w:rPr>
          <w:rFonts w:ascii="Arial Narrow" w:hAnsi="Arial Narrow" w:cs="Arial Narrow"/>
          <w:b/>
          <w:bCs/>
          <w:sz w:val="20"/>
          <w:szCs w:val="20"/>
          <w:lang w:eastAsia="en-AU"/>
        </w:rPr>
        <w:t xml:space="preserve">icence requirements in the University </w:t>
      </w:r>
    </w:p>
    <w:p w:rsidR="00F31D21" w:rsidRPr="00BF50F0" w:rsidRDefault="00D37015" w:rsidP="00F31D21">
      <w:pPr>
        <w:autoSpaceDE w:val="0"/>
        <w:autoSpaceDN w:val="0"/>
        <w:adjustRightInd w:val="0"/>
        <w:rPr>
          <w:rFonts w:ascii="Arial Narrow" w:hAnsi="Arial Narrow" w:cs="Arial Narrow"/>
          <w:sz w:val="20"/>
          <w:szCs w:val="20"/>
          <w:lang w:eastAsia="en-AU"/>
        </w:rPr>
      </w:pPr>
      <w:r w:rsidRPr="00A8693F">
        <w:rPr>
          <w:rFonts w:ascii="Arial Narrow" w:hAnsi="Arial Narrow" w:cs="Arial Narrow"/>
          <w:sz w:val="20"/>
          <w:szCs w:val="20"/>
          <w:lang w:eastAsia="en-AU"/>
        </w:rPr>
        <w:t xml:space="preserve">All workers wishing to use University owned vehicles and mobile plant/equipment (including boats) must have </w:t>
      </w:r>
      <w:r w:rsidR="001F4DFC">
        <w:rPr>
          <w:rFonts w:ascii="Arial Narrow" w:hAnsi="Arial Narrow" w:cs="Arial Narrow"/>
          <w:sz w:val="20"/>
          <w:szCs w:val="20"/>
          <w:lang w:eastAsia="en-AU"/>
        </w:rPr>
        <w:t xml:space="preserve">current, valid and </w:t>
      </w:r>
      <w:r w:rsidRPr="00A8693F">
        <w:rPr>
          <w:rFonts w:ascii="Arial Narrow" w:hAnsi="Arial Narrow" w:cs="Arial Narrow"/>
          <w:sz w:val="20"/>
          <w:szCs w:val="20"/>
          <w:lang w:eastAsia="en-AU"/>
        </w:rPr>
        <w:t>appropriate licences</w:t>
      </w:r>
      <w:r w:rsidR="001F4DFC">
        <w:rPr>
          <w:rFonts w:ascii="Arial Narrow" w:hAnsi="Arial Narrow" w:cs="Arial Narrow"/>
          <w:sz w:val="20"/>
          <w:szCs w:val="20"/>
          <w:lang w:eastAsia="en-AU"/>
        </w:rPr>
        <w:t>.</w:t>
      </w:r>
    </w:p>
    <w:p w:rsidR="008B5878" w:rsidRPr="00B303B1" w:rsidRDefault="008B5878" w:rsidP="008B5878">
      <w:pPr>
        <w:autoSpaceDE w:val="0"/>
        <w:autoSpaceDN w:val="0"/>
        <w:adjustRightInd w:val="0"/>
        <w:rPr>
          <w:rFonts w:ascii="Arial Narrow" w:eastAsia="Calibri" w:hAnsi="Arial Narrow"/>
          <w:sz w:val="20"/>
          <w:szCs w:val="20"/>
        </w:rPr>
      </w:pPr>
    </w:p>
    <w:p w:rsidR="008B5878" w:rsidRPr="00A8693F" w:rsidRDefault="008B5878" w:rsidP="008B5878">
      <w:pPr>
        <w:autoSpaceDE w:val="0"/>
        <w:autoSpaceDN w:val="0"/>
        <w:adjustRightInd w:val="0"/>
        <w:rPr>
          <w:rFonts w:ascii="Arial Narrow" w:hAnsi="Arial Narrow"/>
          <w:sz w:val="20"/>
          <w:szCs w:val="20"/>
        </w:rPr>
      </w:pPr>
      <w:r w:rsidRPr="00B303B1">
        <w:rPr>
          <w:rFonts w:ascii="Arial Narrow" w:eastAsia="Calibri" w:hAnsi="Arial Narrow"/>
          <w:sz w:val="20"/>
          <w:szCs w:val="20"/>
        </w:rPr>
        <w:t>For vehicle licences</w:t>
      </w:r>
      <w:r w:rsidRPr="00B303B1">
        <w:rPr>
          <w:rFonts w:ascii="Arial Narrow" w:hAnsi="Arial Narrow" w:cs="Arial Narrow"/>
          <w:b/>
          <w:bCs/>
          <w:sz w:val="20"/>
          <w:szCs w:val="20"/>
          <w:lang w:eastAsia="en-AU"/>
        </w:rPr>
        <w:t xml:space="preserve"> </w:t>
      </w:r>
      <w:r w:rsidRPr="00B303B1">
        <w:rPr>
          <w:rFonts w:ascii="Arial Narrow" w:eastAsia="Calibri" w:hAnsi="Arial Narrow"/>
          <w:sz w:val="20"/>
          <w:szCs w:val="20"/>
        </w:rPr>
        <w:t xml:space="preserve">please refer to the </w:t>
      </w:r>
      <w:hyperlink r:id="rId170" w:history="1">
        <w:r w:rsidRPr="00B12488">
          <w:rPr>
            <w:rStyle w:val="Hyperlink"/>
            <w:rFonts w:ascii="Arial Narrow" w:eastAsia="Calibri" w:hAnsi="Arial Narrow"/>
            <w:sz w:val="20"/>
            <w:szCs w:val="20"/>
          </w:rPr>
          <w:t>SA government website</w:t>
        </w:r>
      </w:hyperlink>
      <w:r w:rsidR="00D67BED">
        <w:rPr>
          <w:rFonts w:ascii="Arial Narrow" w:eastAsia="Calibri" w:hAnsi="Arial Narrow"/>
          <w:sz w:val="20"/>
          <w:szCs w:val="20"/>
        </w:rPr>
        <w:t>.</w:t>
      </w:r>
      <w:r w:rsidRPr="00A8693F">
        <w:rPr>
          <w:rFonts w:ascii="Arial Narrow" w:eastAsia="Calibri" w:hAnsi="Arial Narrow"/>
          <w:sz w:val="20"/>
          <w:szCs w:val="20"/>
        </w:rPr>
        <w:t xml:space="preserve"> </w:t>
      </w:r>
    </w:p>
    <w:p w:rsidR="00D37015" w:rsidRPr="00A8693F" w:rsidRDefault="00D37015" w:rsidP="00444D92">
      <w:pPr>
        <w:autoSpaceDE w:val="0"/>
        <w:autoSpaceDN w:val="0"/>
        <w:adjustRightInd w:val="0"/>
        <w:rPr>
          <w:rFonts w:ascii="Arial Narrow" w:hAnsi="Arial Narrow" w:cs="Arial Narrow"/>
          <w:sz w:val="20"/>
          <w:szCs w:val="20"/>
          <w:lang w:eastAsia="en-AU"/>
        </w:rPr>
      </w:pPr>
    </w:p>
    <w:p w:rsidR="008B5878" w:rsidRDefault="00F7195B" w:rsidP="00F7195B">
      <w:pPr>
        <w:ind w:right="566"/>
        <w:contextualSpacing/>
        <w:rPr>
          <w:rFonts w:ascii="Arial Narrow" w:eastAsia="Calibri" w:hAnsi="Arial Narrow"/>
          <w:sz w:val="20"/>
          <w:szCs w:val="20"/>
        </w:rPr>
      </w:pPr>
      <w:r w:rsidRPr="00A8693F">
        <w:rPr>
          <w:rFonts w:ascii="Arial Narrow" w:eastAsia="Calibri" w:hAnsi="Arial Narrow"/>
          <w:sz w:val="20"/>
          <w:szCs w:val="20"/>
        </w:rPr>
        <w:t xml:space="preserve">The vehicle driver/operator is to </w:t>
      </w:r>
      <w:r w:rsidRPr="00B303B1">
        <w:rPr>
          <w:rFonts w:ascii="Arial Narrow" w:eastAsia="Calibri" w:hAnsi="Arial Narrow"/>
          <w:sz w:val="20"/>
          <w:szCs w:val="20"/>
        </w:rPr>
        <w:t xml:space="preserve">inform their </w:t>
      </w:r>
      <w:r w:rsidR="006047BB" w:rsidRPr="00B303B1">
        <w:rPr>
          <w:rFonts w:ascii="Arial Narrow" w:hAnsi="Arial Narrow" w:cs="Arial Narrow"/>
          <w:sz w:val="20"/>
          <w:szCs w:val="20"/>
          <w:lang w:eastAsia="en-AU"/>
        </w:rPr>
        <w:t>supervisor/</w:t>
      </w:r>
      <w:r w:rsidR="007A655B" w:rsidRPr="00B303B1">
        <w:rPr>
          <w:rFonts w:ascii="Arial Narrow" w:hAnsi="Arial Narrow" w:cs="Arial Narrow"/>
          <w:sz w:val="20"/>
          <w:szCs w:val="20"/>
          <w:lang w:eastAsia="en-AU"/>
        </w:rPr>
        <w:t xml:space="preserve"> person in control of the activity </w:t>
      </w:r>
      <w:r w:rsidRPr="00B303B1">
        <w:rPr>
          <w:rFonts w:ascii="Arial Narrow" w:eastAsia="Calibri" w:hAnsi="Arial Narrow"/>
          <w:sz w:val="20"/>
          <w:szCs w:val="20"/>
        </w:rPr>
        <w:t xml:space="preserve">if they </w:t>
      </w:r>
      <w:r w:rsidRPr="00A8693F">
        <w:rPr>
          <w:rFonts w:ascii="Arial Narrow" w:eastAsia="Calibri" w:hAnsi="Arial Narrow"/>
          <w:sz w:val="20"/>
          <w:szCs w:val="20"/>
        </w:rPr>
        <w:t xml:space="preserve">are not familiar with the type of vehicle (e.g. manual vs automatic, 4 wheel drive). </w:t>
      </w:r>
      <w:r w:rsidR="006F3191">
        <w:rPr>
          <w:rFonts w:ascii="Arial Narrow" w:eastAsia="Calibri" w:hAnsi="Arial Narrow"/>
          <w:sz w:val="20"/>
          <w:szCs w:val="20"/>
        </w:rPr>
        <w:t xml:space="preserve"> </w:t>
      </w:r>
    </w:p>
    <w:p w:rsidR="008B5878" w:rsidRDefault="008B5878" w:rsidP="00F7195B">
      <w:pPr>
        <w:ind w:right="566"/>
        <w:contextualSpacing/>
        <w:rPr>
          <w:rFonts w:ascii="Arial Narrow" w:eastAsia="Calibri" w:hAnsi="Arial Narrow"/>
          <w:sz w:val="20"/>
          <w:szCs w:val="20"/>
        </w:rPr>
      </w:pPr>
    </w:p>
    <w:p w:rsidR="00C17314" w:rsidRPr="00E9688D" w:rsidRDefault="00C17314" w:rsidP="00C17314">
      <w:pPr>
        <w:autoSpaceDE w:val="0"/>
        <w:autoSpaceDN w:val="0"/>
        <w:adjustRightInd w:val="0"/>
        <w:rPr>
          <w:rFonts w:ascii="Arial Narrow" w:hAnsi="Arial Narrow" w:cs="Arial Narrow"/>
          <w:sz w:val="20"/>
          <w:szCs w:val="20"/>
          <w:lang w:eastAsia="en-AU"/>
        </w:rPr>
      </w:pPr>
      <w:r w:rsidRPr="00E9688D">
        <w:rPr>
          <w:rFonts w:ascii="Arial Narrow" w:hAnsi="Arial Narrow" w:cs="Arial Narrow"/>
          <w:b/>
          <w:bCs/>
          <w:sz w:val="20"/>
          <w:szCs w:val="20"/>
          <w:lang w:eastAsia="en-AU"/>
        </w:rPr>
        <w:t xml:space="preserve">High risk work </w:t>
      </w:r>
      <w:r w:rsidR="00263621">
        <w:rPr>
          <w:rFonts w:ascii="Arial Narrow" w:hAnsi="Arial Narrow" w:cs="Arial Narrow"/>
          <w:b/>
          <w:bCs/>
          <w:sz w:val="20"/>
          <w:szCs w:val="20"/>
          <w:lang w:eastAsia="en-AU"/>
        </w:rPr>
        <w:t xml:space="preserve">licences </w:t>
      </w:r>
      <w:r>
        <w:rPr>
          <w:rFonts w:ascii="Arial Narrow" w:hAnsi="Arial Narrow" w:cs="Arial Narrow"/>
          <w:b/>
          <w:bCs/>
          <w:sz w:val="20"/>
          <w:szCs w:val="20"/>
          <w:lang w:eastAsia="en-AU"/>
        </w:rPr>
        <w:t xml:space="preserve">and </w:t>
      </w:r>
      <w:r>
        <w:rPr>
          <w:rFonts w:ascii="Arial Narrow" w:hAnsi="Arial Narrow"/>
          <w:b/>
          <w:bCs/>
          <w:sz w:val="20"/>
          <w:szCs w:val="20"/>
        </w:rPr>
        <w:t>Plant/equipment R</w:t>
      </w:r>
      <w:r w:rsidRPr="00E9688D">
        <w:rPr>
          <w:rFonts w:ascii="Arial Narrow" w:hAnsi="Arial Narrow"/>
          <w:b/>
          <w:bCs/>
          <w:sz w:val="20"/>
          <w:szCs w:val="20"/>
        </w:rPr>
        <w:t>egistration</w:t>
      </w:r>
    </w:p>
    <w:p w:rsidR="00C17314" w:rsidRDefault="00B7753B" w:rsidP="00C17314">
      <w:pPr>
        <w:autoSpaceDE w:val="0"/>
        <w:autoSpaceDN w:val="0"/>
        <w:adjustRightInd w:val="0"/>
        <w:rPr>
          <w:rFonts w:ascii="Arial Narrow" w:hAnsi="Arial Narrow" w:cs="Arial Narrow"/>
          <w:color w:val="FF0000"/>
          <w:sz w:val="20"/>
          <w:szCs w:val="20"/>
          <w:lang w:eastAsia="en-AU"/>
        </w:rPr>
      </w:pPr>
      <w:hyperlink r:id="rId171" w:history="1">
        <w:r w:rsidR="00C17314" w:rsidRPr="006F3191">
          <w:rPr>
            <w:rStyle w:val="Hyperlink"/>
            <w:rFonts w:ascii="Arial Narrow" w:eastAsia="Times New Roman" w:hAnsi="Arial Narrow"/>
            <w:color w:val="0000CC"/>
            <w:sz w:val="20"/>
            <w:szCs w:val="20"/>
            <w:lang w:eastAsia="en-AU"/>
          </w:rPr>
          <w:t xml:space="preserve">WHS Regulations 2012 (SA) </w:t>
        </w:r>
        <w:r w:rsidR="00C17314" w:rsidRPr="006F3191">
          <w:rPr>
            <w:rStyle w:val="Hyperlink"/>
            <w:rFonts w:ascii="Arial Narrow" w:hAnsi="Arial Narrow" w:cs="Arial Narrow"/>
            <w:iCs/>
            <w:color w:val="0000CC"/>
            <w:sz w:val="20"/>
            <w:szCs w:val="20"/>
            <w:lang w:eastAsia="en-AU"/>
          </w:rPr>
          <w:t>Schedule 3</w:t>
        </w:r>
      </w:hyperlink>
      <w:r w:rsidR="00C17314" w:rsidRPr="00BF50F0">
        <w:rPr>
          <w:rFonts w:ascii="Arial Narrow" w:hAnsi="Arial Narrow" w:cs="Arial Narrow"/>
          <w:i/>
          <w:iCs/>
          <w:sz w:val="20"/>
          <w:szCs w:val="20"/>
          <w:lang w:eastAsia="en-AU"/>
        </w:rPr>
        <w:t xml:space="preserve"> </w:t>
      </w:r>
      <w:r w:rsidR="00C17314" w:rsidRPr="00BF50F0">
        <w:rPr>
          <w:rFonts w:ascii="Arial Narrow" w:hAnsi="Arial Narrow" w:cs="Arial Narrow"/>
          <w:sz w:val="20"/>
          <w:szCs w:val="20"/>
          <w:lang w:eastAsia="en-AU"/>
        </w:rPr>
        <w:t>defines high risk work licences and classes of high risk work.</w:t>
      </w:r>
      <w:r w:rsidR="008451AB">
        <w:rPr>
          <w:rFonts w:ascii="Arial Narrow" w:hAnsi="Arial Narrow" w:cs="Arial Narrow"/>
          <w:sz w:val="20"/>
          <w:szCs w:val="20"/>
          <w:lang w:eastAsia="en-AU"/>
        </w:rPr>
        <w:br/>
      </w:r>
      <w:r w:rsidR="008451AB" w:rsidRPr="00B303B1">
        <w:rPr>
          <w:rFonts w:ascii="Arial Narrow" w:hAnsi="Arial Narrow" w:cs="Arial Narrow"/>
          <w:sz w:val="20"/>
          <w:szCs w:val="20"/>
          <w:lang w:eastAsia="en-AU"/>
        </w:rPr>
        <w:t>(e.g. Scaffolding</w:t>
      </w:r>
      <w:r w:rsidR="00263621">
        <w:rPr>
          <w:rFonts w:ascii="Arial Narrow" w:hAnsi="Arial Narrow" w:cs="Arial Narrow"/>
          <w:sz w:val="20"/>
          <w:szCs w:val="20"/>
          <w:lang w:eastAsia="en-AU"/>
        </w:rPr>
        <w:t xml:space="preserve">, </w:t>
      </w:r>
      <w:r w:rsidR="008451AB" w:rsidRPr="00B303B1">
        <w:rPr>
          <w:rFonts w:ascii="Arial Narrow" w:hAnsi="Arial Narrow" w:cs="Arial Narrow"/>
          <w:sz w:val="20"/>
          <w:szCs w:val="20"/>
          <w:lang w:eastAsia="en-AU"/>
        </w:rPr>
        <w:t>dogging/rigging work, crane/hoist operation, reach stackers, forklift operation, pressure equipment operation.)</w:t>
      </w:r>
      <w:r w:rsidR="00C17314" w:rsidRPr="00B303B1">
        <w:rPr>
          <w:rFonts w:ascii="Arial Narrow" w:hAnsi="Arial Narrow" w:cs="Arial Narrow"/>
          <w:sz w:val="20"/>
          <w:szCs w:val="20"/>
          <w:lang w:eastAsia="en-AU"/>
        </w:rPr>
        <w:t xml:space="preserve"> </w:t>
      </w:r>
    </w:p>
    <w:p w:rsidR="008451AB" w:rsidRDefault="008451AB" w:rsidP="00C17314">
      <w:pPr>
        <w:autoSpaceDE w:val="0"/>
        <w:autoSpaceDN w:val="0"/>
        <w:adjustRightInd w:val="0"/>
        <w:rPr>
          <w:rFonts w:ascii="Arial Narrow" w:hAnsi="Arial Narrow" w:cs="Arial Narrow"/>
          <w:sz w:val="20"/>
          <w:szCs w:val="20"/>
          <w:lang w:eastAsia="en-AU"/>
        </w:rPr>
      </w:pPr>
    </w:p>
    <w:p w:rsidR="008451AB" w:rsidRPr="00B303B1" w:rsidRDefault="00B7753B" w:rsidP="00C17314">
      <w:pPr>
        <w:autoSpaceDE w:val="0"/>
        <w:autoSpaceDN w:val="0"/>
        <w:adjustRightInd w:val="0"/>
        <w:rPr>
          <w:rStyle w:val="Hyperlink"/>
          <w:rFonts w:ascii="Arial Narrow" w:hAnsi="Arial Narrow" w:cs="Arial Narrow"/>
          <w:bCs/>
          <w:color w:val="auto"/>
          <w:sz w:val="20"/>
          <w:szCs w:val="20"/>
          <w:u w:val="none"/>
          <w:lang w:eastAsia="en-AU"/>
        </w:rPr>
      </w:pPr>
      <w:hyperlink r:id="rId172" w:history="1">
        <w:r w:rsidR="008451AB" w:rsidRPr="006F3191">
          <w:rPr>
            <w:rStyle w:val="Hyperlink"/>
            <w:rFonts w:ascii="Arial Narrow" w:eastAsia="Times New Roman" w:hAnsi="Arial Narrow"/>
            <w:color w:val="0000CC"/>
            <w:sz w:val="20"/>
            <w:szCs w:val="20"/>
            <w:lang w:eastAsia="en-AU"/>
          </w:rPr>
          <w:t xml:space="preserve">WHS Regulations 2012 (SA) </w:t>
        </w:r>
        <w:r w:rsidR="008451AB" w:rsidRPr="006F3191">
          <w:rPr>
            <w:rStyle w:val="Hyperlink"/>
            <w:rFonts w:ascii="Arial Narrow" w:hAnsi="Arial Narrow" w:cs="Arial Narrow"/>
            <w:bCs/>
            <w:color w:val="0000CC"/>
            <w:sz w:val="20"/>
            <w:szCs w:val="20"/>
            <w:lang w:eastAsia="en-AU"/>
          </w:rPr>
          <w:t xml:space="preserve">Schedule </w:t>
        </w:r>
        <w:r w:rsidR="008451AB">
          <w:rPr>
            <w:rStyle w:val="Hyperlink"/>
            <w:rFonts w:ascii="Arial Narrow" w:hAnsi="Arial Narrow" w:cs="Arial Narrow"/>
            <w:bCs/>
            <w:color w:val="0000CC"/>
            <w:sz w:val="20"/>
            <w:szCs w:val="20"/>
            <w:lang w:eastAsia="en-AU"/>
          </w:rPr>
          <w:t>4</w:t>
        </w:r>
      </w:hyperlink>
      <w:r w:rsidR="008451AB" w:rsidRPr="008451AB">
        <w:rPr>
          <w:rStyle w:val="Hyperlink"/>
          <w:rFonts w:ascii="Arial Narrow" w:hAnsi="Arial Narrow" w:cs="Arial Narrow"/>
          <w:bCs/>
          <w:color w:val="auto"/>
          <w:sz w:val="20"/>
          <w:szCs w:val="20"/>
          <w:u w:val="none"/>
          <w:lang w:eastAsia="en-AU"/>
        </w:rPr>
        <w:t xml:space="preserve"> </w:t>
      </w:r>
      <w:r w:rsidR="008451AB" w:rsidRPr="00B303B1">
        <w:rPr>
          <w:rStyle w:val="Hyperlink"/>
          <w:rFonts w:ascii="Arial Narrow" w:hAnsi="Arial Narrow" w:cs="Arial Narrow"/>
          <w:bCs/>
          <w:color w:val="auto"/>
          <w:sz w:val="20"/>
          <w:szCs w:val="20"/>
          <w:u w:val="none"/>
          <w:lang w:eastAsia="en-AU"/>
        </w:rPr>
        <w:t>defines high risk work licences – competency requirements</w:t>
      </w:r>
      <w:r w:rsidR="008451AB" w:rsidRPr="00B303B1">
        <w:rPr>
          <w:rStyle w:val="Hyperlink"/>
          <w:rFonts w:ascii="Arial Narrow" w:hAnsi="Arial Narrow" w:cs="Arial Narrow"/>
          <w:bCs/>
          <w:color w:val="auto"/>
          <w:sz w:val="20"/>
          <w:szCs w:val="20"/>
          <w:u w:val="none"/>
          <w:lang w:eastAsia="en-AU"/>
        </w:rPr>
        <w:br/>
        <w:t xml:space="preserve">(e.g. qualifications required for high risk work licences) </w:t>
      </w:r>
    </w:p>
    <w:p w:rsidR="008451AB" w:rsidRDefault="008451AB" w:rsidP="00C17314">
      <w:pPr>
        <w:autoSpaceDE w:val="0"/>
        <w:autoSpaceDN w:val="0"/>
        <w:adjustRightInd w:val="0"/>
        <w:rPr>
          <w:rFonts w:ascii="Arial Narrow" w:hAnsi="Arial Narrow" w:cs="Arial Narrow"/>
          <w:sz w:val="20"/>
          <w:szCs w:val="20"/>
          <w:lang w:eastAsia="en-AU"/>
        </w:rPr>
      </w:pPr>
    </w:p>
    <w:p w:rsidR="008B5878" w:rsidRDefault="00B7753B" w:rsidP="00C17314">
      <w:pPr>
        <w:autoSpaceDE w:val="0"/>
        <w:autoSpaceDN w:val="0"/>
        <w:adjustRightInd w:val="0"/>
        <w:rPr>
          <w:rFonts w:ascii="Arial Narrow" w:hAnsi="Arial Narrow" w:cs="Arial Narrow"/>
          <w:sz w:val="20"/>
          <w:szCs w:val="20"/>
          <w:lang w:eastAsia="en-AU"/>
        </w:rPr>
      </w:pPr>
      <w:hyperlink r:id="rId173" w:history="1">
        <w:r w:rsidR="008451AB" w:rsidRPr="006F3191">
          <w:rPr>
            <w:rStyle w:val="Hyperlink"/>
            <w:rFonts w:ascii="Arial Narrow" w:eastAsia="Times New Roman" w:hAnsi="Arial Narrow"/>
            <w:color w:val="0000CC"/>
            <w:sz w:val="20"/>
            <w:szCs w:val="20"/>
            <w:lang w:eastAsia="en-AU"/>
          </w:rPr>
          <w:t xml:space="preserve">WHS Regulations 2012 (SA) </w:t>
        </w:r>
        <w:r w:rsidR="008451AB" w:rsidRPr="006F3191">
          <w:rPr>
            <w:rStyle w:val="Hyperlink"/>
            <w:rFonts w:ascii="Arial Narrow" w:hAnsi="Arial Narrow" w:cs="Arial Narrow"/>
            <w:bCs/>
            <w:color w:val="0000CC"/>
            <w:sz w:val="20"/>
            <w:szCs w:val="20"/>
            <w:lang w:eastAsia="en-AU"/>
          </w:rPr>
          <w:t>Schedule 5</w:t>
        </w:r>
      </w:hyperlink>
      <w:r w:rsidR="008451AB">
        <w:rPr>
          <w:rFonts w:ascii="Arial Narrow" w:hAnsi="Arial Narrow" w:cs="Arial Narrow"/>
          <w:color w:val="0000CC"/>
          <w:sz w:val="20"/>
          <w:szCs w:val="20"/>
          <w:u w:val="single"/>
          <w:lang w:eastAsia="en-AU"/>
        </w:rPr>
        <w:t xml:space="preserve"> </w:t>
      </w:r>
      <w:r w:rsidR="008451AB" w:rsidRPr="008451AB">
        <w:rPr>
          <w:rFonts w:ascii="Arial Narrow" w:hAnsi="Arial Narrow" w:cs="Arial Narrow"/>
          <w:sz w:val="20"/>
          <w:szCs w:val="20"/>
          <w:lang w:eastAsia="en-AU"/>
        </w:rPr>
        <w:t>define</w:t>
      </w:r>
      <w:r w:rsidR="008451AB">
        <w:rPr>
          <w:rFonts w:ascii="Arial Narrow" w:hAnsi="Arial Narrow" w:cs="Arial Narrow"/>
          <w:sz w:val="20"/>
          <w:szCs w:val="20"/>
          <w:lang w:eastAsia="en-AU"/>
        </w:rPr>
        <w:t xml:space="preserve">s </w:t>
      </w:r>
      <w:r w:rsidR="00837DF4">
        <w:rPr>
          <w:rFonts w:ascii="Arial Narrow" w:hAnsi="Arial Narrow" w:cs="Arial Narrow"/>
          <w:sz w:val="20"/>
          <w:szCs w:val="20"/>
          <w:lang w:eastAsia="en-AU"/>
        </w:rPr>
        <w:t>r</w:t>
      </w:r>
      <w:r w:rsidR="008451AB">
        <w:rPr>
          <w:rFonts w:ascii="Arial Narrow" w:hAnsi="Arial Narrow" w:cs="Arial Narrow"/>
          <w:sz w:val="20"/>
          <w:szCs w:val="20"/>
          <w:lang w:eastAsia="en-AU"/>
        </w:rPr>
        <w:t>egistration of plant and plant designs (including exceptions)</w:t>
      </w:r>
    </w:p>
    <w:p w:rsidR="008451AB" w:rsidRDefault="008451AB" w:rsidP="00C17314">
      <w:pPr>
        <w:autoSpaceDE w:val="0"/>
        <w:autoSpaceDN w:val="0"/>
        <w:adjustRightInd w:val="0"/>
        <w:rPr>
          <w:rFonts w:ascii="Arial Narrow" w:hAnsi="Arial Narrow" w:cs="Arial Narrow"/>
          <w:bCs/>
          <w:sz w:val="20"/>
          <w:szCs w:val="20"/>
          <w:lang w:eastAsia="en-AU"/>
        </w:rPr>
      </w:pPr>
    </w:p>
    <w:p w:rsidR="00263621" w:rsidRDefault="00C17314" w:rsidP="00C17314">
      <w:pPr>
        <w:autoSpaceDE w:val="0"/>
        <w:autoSpaceDN w:val="0"/>
        <w:adjustRightInd w:val="0"/>
        <w:rPr>
          <w:rStyle w:val="Hyperlink"/>
          <w:rFonts w:ascii="Arial Narrow" w:hAnsi="Arial Narrow" w:cs="Arial Narrow"/>
          <w:color w:val="0000CC"/>
          <w:sz w:val="20"/>
          <w:szCs w:val="20"/>
          <w:lang w:eastAsia="en-AU"/>
        </w:rPr>
      </w:pPr>
      <w:r w:rsidRPr="00BF50F0">
        <w:rPr>
          <w:rFonts w:ascii="Arial Narrow" w:hAnsi="Arial Narrow" w:cs="Arial Narrow"/>
          <w:sz w:val="20"/>
          <w:szCs w:val="20"/>
          <w:lang w:eastAsia="en-AU"/>
        </w:rPr>
        <w:t xml:space="preserve">For design registration processes please refer to </w:t>
      </w:r>
      <w:hyperlink r:id="rId174" w:history="1">
        <w:r w:rsidRPr="006F3191">
          <w:rPr>
            <w:rStyle w:val="Hyperlink"/>
            <w:rFonts w:ascii="Arial Narrow" w:eastAsia="Times New Roman" w:hAnsi="Arial Narrow"/>
            <w:color w:val="0000CC"/>
            <w:sz w:val="20"/>
            <w:szCs w:val="20"/>
            <w:lang w:eastAsia="en-AU"/>
          </w:rPr>
          <w:t xml:space="preserve">WHS Regulations 2012 (SA) </w:t>
        </w:r>
        <w:r w:rsidRPr="006F3191">
          <w:rPr>
            <w:rStyle w:val="Hyperlink"/>
            <w:rFonts w:ascii="Arial Narrow" w:hAnsi="Arial Narrow" w:cs="Arial Narrow"/>
            <w:color w:val="0000CC"/>
            <w:sz w:val="20"/>
            <w:szCs w:val="20"/>
            <w:lang w:eastAsia="en-AU"/>
          </w:rPr>
          <w:t>[sections 248 – 263]</w:t>
        </w:r>
      </w:hyperlink>
    </w:p>
    <w:p w:rsidR="00C17314" w:rsidRDefault="00263621" w:rsidP="00C17314">
      <w:pPr>
        <w:autoSpaceDE w:val="0"/>
        <w:autoSpaceDN w:val="0"/>
        <w:adjustRightInd w:val="0"/>
        <w:rPr>
          <w:rFonts w:ascii="Arial Narrow" w:hAnsi="Arial Narrow" w:cs="Arial Narrow"/>
          <w:sz w:val="20"/>
          <w:szCs w:val="20"/>
          <w:lang w:eastAsia="en-AU"/>
        </w:rPr>
      </w:pPr>
      <w:r>
        <w:rPr>
          <w:rFonts w:ascii="Arial Narrow" w:hAnsi="Arial Narrow" w:cs="Arial Narrow"/>
          <w:sz w:val="20"/>
          <w:szCs w:val="20"/>
          <w:lang w:eastAsia="en-AU"/>
        </w:rPr>
        <w:t>For</w:t>
      </w:r>
      <w:r w:rsidR="00C17314" w:rsidRPr="00BF50F0">
        <w:rPr>
          <w:rFonts w:ascii="Arial Narrow" w:hAnsi="Arial Narrow" w:cs="Arial Narrow"/>
          <w:sz w:val="20"/>
          <w:szCs w:val="20"/>
          <w:lang w:eastAsia="en-AU"/>
        </w:rPr>
        <w:t xml:space="preserve"> plant/equipment registration process please refer to </w:t>
      </w:r>
      <w:hyperlink r:id="rId175" w:history="1">
        <w:r w:rsidR="00C17314" w:rsidRPr="006F3191">
          <w:rPr>
            <w:rStyle w:val="Hyperlink"/>
            <w:rFonts w:ascii="Arial Narrow" w:eastAsia="Times New Roman" w:hAnsi="Arial Narrow"/>
            <w:color w:val="0000CC"/>
            <w:sz w:val="20"/>
            <w:szCs w:val="20"/>
            <w:lang w:eastAsia="en-AU"/>
          </w:rPr>
          <w:t xml:space="preserve">WHS Regulations 2012 (SA) [sections </w:t>
        </w:r>
        <w:r w:rsidR="00C17314" w:rsidRPr="006F3191">
          <w:rPr>
            <w:rStyle w:val="Hyperlink"/>
            <w:rFonts w:ascii="Arial Narrow" w:hAnsi="Arial Narrow" w:cs="Arial Narrow"/>
            <w:color w:val="0000CC"/>
            <w:sz w:val="20"/>
            <w:szCs w:val="20"/>
            <w:lang w:eastAsia="en-AU"/>
          </w:rPr>
          <w:t>264-288D]</w:t>
        </w:r>
      </w:hyperlink>
      <w:r w:rsidR="00C17314" w:rsidRPr="00BF50F0">
        <w:rPr>
          <w:rFonts w:ascii="Arial Narrow" w:hAnsi="Arial Narrow" w:cs="Arial Narrow"/>
          <w:sz w:val="20"/>
          <w:szCs w:val="20"/>
          <w:u w:val="single"/>
          <w:lang w:eastAsia="en-AU"/>
        </w:rPr>
        <w:t xml:space="preserve"> </w:t>
      </w:r>
      <w:r w:rsidR="00C17314" w:rsidRPr="00BF50F0">
        <w:rPr>
          <w:rFonts w:ascii="Arial Narrow" w:hAnsi="Arial Narrow" w:cs="Arial Narrow"/>
          <w:sz w:val="20"/>
          <w:szCs w:val="20"/>
          <w:lang w:eastAsia="en-AU"/>
        </w:rPr>
        <w:t xml:space="preserve">or </w:t>
      </w:r>
      <w:hyperlink r:id="rId176" w:history="1">
        <w:r w:rsidR="00C17314" w:rsidRPr="006F3191">
          <w:rPr>
            <w:rStyle w:val="Hyperlink"/>
            <w:rFonts w:ascii="Arial Narrow" w:hAnsi="Arial Narrow" w:cs="Arial Narrow"/>
            <w:color w:val="0000CC"/>
            <w:sz w:val="20"/>
            <w:szCs w:val="20"/>
            <w:lang w:eastAsia="en-AU"/>
          </w:rPr>
          <w:t>SafeWork SA website</w:t>
        </w:r>
      </w:hyperlink>
      <w:r w:rsidR="00C17314" w:rsidRPr="00BF50F0">
        <w:rPr>
          <w:rFonts w:ascii="Arial Narrow" w:hAnsi="Arial Narrow" w:cs="Arial Narrow"/>
          <w:sz w:val="20"/>
          <w:szCs w:val="20"/>
          <w:lang w:eastAsia="en-AU"/>
        </w:rPr>
        <w:t>.</w:t>
      </w:r>
    </w:p>
    <w:p w:rsidR="00263621" w:rsidRDefault="00263621">
      <w:pPr>
        <w:rPr>
          <w:rFonts w:ascii="Arial Narrow" w:hAnsi="Arial Narrow" w:cs="Arial Narrow"/>
          <w:b/>
          <w:bCs/>
          <w:sz w:val="20"/>
          <w:szCs w:val="20"/>
          <w:lang w:eastAsia="en-AU"/>
        </w:rPr>
      </w:pPr>
      <w:r>
        <w:rPr>
          <w:rFonts w:ascii="Arial Narrow" w:hAnsi="Arial Narrow" w:cs="Arial Narrow"/>
          <w:b/>
          <w:bCs/>
          <w:sz w:val="20"/>
          <w:szCs w:val="20"/>
          <w:lang w:eastAsia="en-AU"/>
        </w:rPr>
        <w:br w:type="page"/>
      </w:r>
    </w:p>
    <w:p w:rsidR="00F242F3" w:rsidRDefault="00F242F3" w:rsidP="00F242F3">
      <w:pPr>
        <w:autoSpaceDE w:val="0"/>
        <w:autoSpaceDN w:val="0"/>
        <w:adjustRightInd w:val="0"/>
        <w:jc w:val="right"/>
        <w:rPr>
          <w:rFonts w:ascii="Arial Narrow" w:hAnsi="Arial Narrow" w:cs="Arial Narrow"/>
          <w:b/>
          <w:bCs/>
          <w:sz w:val="20"/>
          <w:szCs w:val="20"/>
          <w:lang w:eastAsia="en-AU"/>
        </w:rPr>
      </w:pPr>
    </w:p>
    <w:p w:rsidR="003A646A" w:rsidRDefault="00331CB9" w:rsidP="003A646A">
      <w:pPr>
        <w:autoSpaceDE w:val="0"/>
        <w:autoSpaceDN w:val="0"/>
        <w:adjustRightInd w:val="0"/>
        <w:jc w:val="right"/>
        <w:rPr>
          <w:rFonts w:ascii="Arial Narrow" w:hAnsi="Arial Narrow" w:cs="Arial Narrow"/>
          <w:b/>
          <w:bCs/>
          <w:sz w:val="20"/>
          <w:szCs w:val="20"/>
          <w:lang w:eastAsia="en-AU"/>
        </w:rPr>
      </w:pPr>
      <w:bookmarkStart w:id="13" w:name="AppendixF"/>
      <w:bookmarkStart w:id="14" w:name="AppendixG"/>
      <w:r>
        <w:rPr>
          <w:rFonts w:ascii="Arial Narrow" w:hAnsi="Arial Narrow" w:cs="Arial Narrow"/>
          <w:b/>
          <w:bCs/>
          <w:sz w:val="20"/>
          <w:szCs w:val="20"/>
          <w:lang w:eastAsia="en-AU"/>
        </w:rPr>
        <w:t xml:space="preserve">APPENDIX </w:t>
      </w:r>
      <w:r w:rsidR="00034A79">
        <w:rPr>
          <w:rFonts w:ascii="Arial Narrow" w:hAnsi="Arial Narrow" w:cs="Arial Narrow"/>
          <w:b/>
          <w:bCs/>
          <w:sz w:val="20"/>
          <w:szCs w:val="20"/>
          <w:lang w:eastAsia="en-AU"/>
        </w:rPr>
        <w:t>F</w:t>
      </w:r>
      <w:bookmarkEnd w:id="13"/>
      <w:r w:rsidR="003A646A" w:rsidRPr="001748E6">
        <w:rPr>
          <w:rFonts w:ascii="Arial Narrow" w:hAnsi="Arial Narrow" w:cs="Arial Narrow"/>
          <w:b/>
          <w:bCs/>
          <w:sz w:val="20"/>
          <w:szCs w:val="20"/>
          <w:lang w:eastAsia="en-AU"/>
        </w:rPr>
        <w:t xml:space="preserve"> </w:t>
      </w:r>
      <w:bookmarkEnd w:id="14"/>
      <w:r w:rsidR="004D67C5" w:rsidRPr="001748E6">
        <w:rPr>
          <w:rFonts w:ascii="Arial Narrow" w:hAnsi="Arial Narrow" w:cs="Arial Narrow"/>
          <w:b/>
          <w:bCs/>
          <w:sz w:val="20"/>
          <w:szCs w:val="20"/>
          <w:lang w:eastAsia="en-AU"/>
        </w:rPr>
        <w:t xml:space="preserve">(Page 1 of </w:t>
      </w:r>
      <w:r w:rsidR="00F14EB3">
        <w:rPr>
          <w:rFonts w:ascii="Arial Narrow" w:hAnsi="Arial Narrow" w:cs="Arial Narrow"/>
          <w:b/>
          <w:bCs/>
          <w:sz w:val="20"/>
          <w:szCs w:val="20"/>
          <w:lang w:eastAsia="en-AU"/>
        </w:rPr>
        <w:t>1</w:t>
      </w:r>
      <w:r w:rsidR="004D67C5" w:rsidRPr="001748E6">
        <w:rPr>
          <w:rFonts w:ascii="Arial Narrow" w:hAnsi="Arial Narrow" w:cs="Arial Narrow"/>
          <w:b/>
          <w:bCs/>
          <w:sz w:val="20"/>
          <w:szCs w:val="20"/>
          <w:lang w:eastAsia="en-AU"/>
        </w:rPr>
        <w:t>)</w:t>
      </w:r>
    </w:p>
    <w:p w:rsidR="00B1018A" w:rsidRPr="001748E6" w:rsidRDefault="00B1018A" w:rsidP="003A646A">
      <w:pPr>
        <w:autoSpaceDE w:val="0"/>
        <w:autoSpaceDN w:val="0"/>
        <w:adjustRightInd w:val="0"/>
        <w:jc w:val="right"/>
        <w:rPr>
          <w:rFonts w:ascii="Arial Narrow" w:hAnsi="Arial Narrow" w:cs="Arial Narrow"/>
          <w:b/>
          <w:bCs/>
          <w:sz w:val="16"/>
          <w:szCs w:val="16"/>
          <w:lang w:eastAsia="en-AU"/>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B1018A" w:rsidTr="000B57C8">
        <w:trPr>
          <w:jc w:val="center"/>
        </w:trPr>
        <w:tc>
          <w:tcPr>
            <w:tcW w:w="9889" w:type="dxa"/>
            <w:shd w:val="clear" w:color="auto" w:fill="365F91" w:themeFill="accent1" w:themeFillShade="BF"/>
          </w:tcPr>
          <w:p w:rsidR="00B1018A" w:rsidRPr="00B1018A" w:rsidRDefault="00B1018A" w:rsidP="00B1018A">
            <w:pPr>
              <w:autoSpaceDE w:val="0"/>
              <w:autoSpaceDN w:val="0"/>
              <w:adjustRightInd w:val="0"/>
              <w:jc w:val="center"/>
              <w:rPr>
                <w:rFonts w:ascii="Arial Narrow" w:hAnsi="Arial Narrow" w:cs="Arial Narrow"/>
                <w:b/>
                <w:bCs/>
                <w:sz w:val="20"/>
                <w:szCs w:val="20"/>
                <w:lang w:eastAsia="en-AU"/>
              </w:rPr>
            </w:pPr>
            <w:r>
              <w:rPr>
                <w:rFonts w:ascii="Arial Narrow" w:hAnsi="Arial Narrow"/>
                <w:b/>
                <w:bCs/>
                <w:color w:val="FFFFFF"/>
                <w:sz w:val="28"/>
                <w:szCs w:val="28"/>
              </w:rPr>
              <w:t>FATIGUE MANAGEMENT</w:t>
            </w:r>
          </w:p>
        </w:tc>
      </w:tr>
    </w:tbl>
    <w:p w:rsidR="00B1018A" w:rsidRPr="00546DB6" w:rsidRDefault="00B1018A" w:rsidP="003A646A">
      <w:pPr>
        <w:autoSpaceDE w:val="0"/>
        <w:autoSpaceDN w:val="0"/>
        <w:adjustRightInd w:val="0"/>
        <w:jc w:val="right"/>
        <w:rPr>
          <w:rFonts w:ascii="Arial Narrow" w:hAnsi="Arial Narrow" w:cs="Arial Narrow"/>
          <w:b/>
          <w:sz w:val="16"/>
          <w:szCs w:val="16"/>
          <w:lang w:eastAsia="en-AU"/>
        </w:rPr>
      </w:pPr>
    </w:p>
    <w:p w:rsidR="00477883" w:rsidRPr="00546DB6" w:rsidRDefault="00477883" w:rsidP="00477883">
      <w:pPr>
        <w:jc w:val="right"/>
        <w:rPr>
          <w:rFonts w:ascii="Arial Narrow" w:eastAsia="Calibri" w:hAnsi="Arial Narrow"/>
          <w:sz w:val="10"/>
          <w:szCs w:val="10"/>
        </w:rPr>
      </w:pPr>
    </w:p>
    <w:p w:rsidR="00034A79" w:rsidRPr="00034A79" w:rsidRDefault="00034A79" w:rsidP="00034A79">
      <w:pPr>
        <w:autoSpaceDE w:val="0"/>
        <w:autoSpaceDN w:val="0"/>
        <w:adjustRightInd w:val="0"/>
        <w:rPr>
          <w:rFonts w:ascii="Arial Narrow" w:hAnsi="Arial Narrow" w:cs="Helvetica-Narrow-Bold"/>
          <w:b/>
          <w:bCs/>
          <w:sz w:val="20"/>
          <w:szCs w:val="20"/>
        </w:rPr>
      </w:pPr>
      <w:r w:rsidRPr="00034A79">
        <w:rPr>
          <w:rFonts w:ascii="Arial Narrow" w:hAnsi="Arial Narrow" w:cs="Helvetica-Narrow-Bold"/>
          <w:b/>
          <w:bCs/>
          <w:sz w:val="20"/>
          <w:szCs w:val="20"/>
        </w:rPr>
        <w:t>General Fatigue Management</w:t>
      </w:r>
    </w:p>
    <w:p w:rsidR="00034A79" w:rsidRDefault="00034A79" w:rsidP="00034A79">
      <w:pPr>
        <w:ind w:right="566"/>
        <w:contextualSpacing/>
        <w:rPr>
          <w:rFonts w:ascii="Arial Narrow" w:eastAsia="Calibri" w:hAnsi="Arial Narrow"/>
          <w:sz w:val="20"/>
          <w:szCs w:val="20"/>
        </w:rPr>
      </w:pPr>
      <w:r w:rsidRPr="00034A79">
        <w:rPr>
          <w:rFonts w:ascii="Arial Narrow" w:eastAsia="Calibri" w:hAnsi="Arial Narrow"/>
          <w:sz w:val="20"/>
          <w:szCs w:val="20"/>
        </w:rPr>
        <w:t xml:space="preserve">Supervisors/Person in control of the activity should take fatigue management into account when scheduling vehicle operations.  </w:t>
      </w:r>
    </w:p>
    <w:p w:rsidR="00034A79" w:rsidRPr="00034A79" w:rsidRDefault="00034A79" w:rsidP="00034A79">
      <w:pPr>
        <w:ind w:right="566"/>
        <w:contextualSpacing/>
        <w:rPr>
          <w:rFonts w:ascii="Arial Narrow" w:eastAsia="Calibri" w:hAnsi="Arial Narrow"/>
          <w:strike/>
          <w:sz w:val="20"/>
          <w:szCs w:val="20"/>
        </w:rPr>
      </w:pPr>
    </w:p>
    <w:p w:rsidR="00034A79" w:rsidRPr="00034A79" w:rsidRDefault="00034A79" w:rsidP="00034A79">
      <w:pPr>
        <w:ind w:right="566"/>
        <w:contextualSpacing/>
        <w:rPr>
          <w:rFonts w:ascii="Arial Narrow" w:eastAsia="Calibri" w:hAnsi="Arial Narrow"/>
          <w:sz w:val="20"/>
          <w:szCs w:val="20"/>
        </w:rPr>
      </w:pPr>
      <w:r w:rsidRPr="00034A79">
        <w:rPr>
          <w:rFonts w:ascii="Arial Narrow" w:eastAsia="Calibri" w:hAnsi="Arial Narrow"/>
          <w:sz w:val="20"/>
          <w:szCs w:val="20"/>
        </w:rPr>
        <w:t xml:space="preserve">Refer to the SafeWork Australia website for a </w:t>
      </w:r>
      <w:hyperlink r:id="rId177" w:history="1">
        <w:r w:rsidRPr="00034A79">
          <w:rPr>
            <w:rStyle w:val="Hyperlink"/>
            <w:rFonts w:ascii="Arial Narrow" w:eastAsia="Calibri" w:hAnsi="Arial Narrow"/>
            <w:color w:val="0000CC"/>
            <w:sz w:val="20"/>
            <w:szCs w:val="20"/>
          </w:rPr>
          <w:t>Guide to managing fatigue at work</w:t>
        </w:r>
      </w:hyperlink>
      <w:r w:rsidRPr="00034A79">
        <w:rPr>
          <w:rFonts w:ascii="Arial Narrow" w:eastAsia="Calibri" w:hAnsi="Arial Narrow"/>
          <w:sz w:val="20"/>
          <w:szCs w:val="20"/>
        </w:rPr>
        <w:t xml:space="preserve"> for further information and the </w:t>
      </w:r>
      <w:hyperlink r:id="rId178" w:history="1">
        <w:r w:rsidRPr="00034A79">
          <w:rPr>
            <w:rStyle w:val="Hyperlink"/>
            <w:rFonts w:ascii="Arial Narrow" w:eastAsia="Calibri" w:hAnsi="Arial Narrow"/>
            <w:color w:val="0000CC"/>
            <w:sz w:val="20"/>
            <w:szCs w:val="20"/>
          </w:rPr>
          <w:t>Hazard Management</w:t>
        </w:r>
      </w:hyperlink>
      <w:r w:rsidRPr="00034A79">
        <w:rPr>
          <w:rFonts w:ascii="Arial Narrow" w:eastAsia="Calibri" w:hAnsi="Arial Narrow"/>
          <w:sz w:val="20"/>
          <w:szCs w:val="20"/>
        </w:rPr>
        <w:t xml:space="preserve"> Handbook chapter to determine if a Risk Assessment is required.</w:t>
      </w:r>
    </w:p>
    <w:p w:rsidR="00034A79" w:rsidRDefault="00034A79" w:rsidP="00346767">
      <w:pPr>
        <w:autoSpaceDE w:val="0"/>
        <w:autoSpaceDN w:val="0"/>
        <w:adjustRightInd w:val="0"/>
        <w:rPr>
          <w:rFonts w:ascii="Arial Narrow" w:hAnsi="Arial Narrow" w:cs="Arial Narrow"/>
          <w:b/>
          <w:sz w:val="20"/>
          <w:szCs w:val="20"/>
          <w:lang w:eastAsia="en-AU"/>
        </w:rPr>
      </w:pPr>
    </w:p>
    <w:p w:rsidR="00546DB6" w:rsidRPr="00BF50F0" w:rsidRDefault="00546DB6" w:rsidP="00346767">
      <w:pPr>
        <w:autoSpaceDE w:val="0"/>
        <w:autoSpaceDN w:val="0"/>
        <w:adjustRightInd w:val="0"/>
        <w:rPr>
          <w:rFonts w:ascii="Arial Narrow" w:hAnsi="Arial Narrow" w:cs="Arial Narrow"/>
          <w:b/>
          <w:sz w:val="20"/>
          <w:szCs w:val="20"/>
          <w:lang w:eastAsia="en-AU"/>
        </w:rPr>
      </w:pPr>
      <w:r w:rsidRPr="00BF50F0">
        <w:rPr>
          <w:rFonts w:ascii="Arial Narrow" w:hAnsi="Arial Narrow" w:cs="Arial Narrow"/>
          <w:b/>
          <w:sz w:val="20"/>
          <w:szCs w:val="20"/>
          <w:lang w:eastAsia="en-AU"/>
        </w:rPr>
        <w:t>Heavy Vehicle Legislation</w:t>
      </w:r>
    </w:p>
    <w:p w:rsidR="00034A79" w:rsidRDefault="003207AA" w:rsidP="00346767">
      <w:pPr>
        <w:autoSpaceDE w:val="0"/>
        <w:autoSpaceDN w:val="0"/>
        <w:adjustRightInd w:val="0"/>
        <w:rPr>
          <w:rFonts w:ascii="Arial Narrow" w:hAnsi="Arial Narrow" w:cs="Arial Narrow"/>
          <w:sz w:val="20"/>
          <w:szCs w:val="20"/>
          <w:lang w:eastAsia="en-AU"/>
        </w:rPr>
      </w:pPr>
      <w:r w:rsidRPr="00BF50F0">
        <w:rPr>
          <w:rFonts w:ascii="Arial Narrow" w:hAnsi="Arial Narrow" w:cs="Arial Narrow"/>
          <w:sz w:val="20"/>
          <w:szCs w:val="20"/>
          <w:lang w:eastAsia="en-AU"/>
        </w:rPr>
        <w:t xml:space="preserve">In 2013 </w:t>
      </w:r>
      <w:r w:rsidR="00232A6C" w:rsidRPr="00BF50F0">
        <w:rPr>
          <w:rFonts w:ascii="Arial Narrow" w:hAnsi="Arial Narrow" w:cs="Arial Narrow"/>
          <w:sz w:val="20"/>
          <w:szCs w:val="20"/>
          <w:lang w:eastAsia="en-AU"/>
        </w:rPr>
        <w:t>National legislation</w:t>
      </w:r>
      <w:r w:rsidR="003A646A" w:rsidRPr="00BF50F0">
        <w:rPr>
          <w:rFonts w:ascii="Arial Narrow" w:hAnsi="Arial Narrow" w:cs="Arial Narrow"/>
          <w:sz w:val="20"/>
          <w:szCs w:val="20"/>
          <w:lang w:eastAsia="en-AU"/>
        </w:rPr>
        <w:t xml:space="preserve"> for heavy vehicles came into effect. </w:t>
      </w:r>
      <w:r w:rsidR="00D67BED">
        <w:rPr>
          <w:rFonts w:ascii="Arial Narrow" w:hAnsi="Arial Narrow" w:cs="Arial Narrow"/>
          <w:sz w:val="20"/>
          <w:szCs w:val="20"/>
          <w:lang w:eastAsia="en-AU"/>
        </w:rPr>
        <w:t xml:space="preserve"> </w:t>
      </w:r>
      <w:r w:rsidR="003A646A" w:rsidRPr="00BF50F0">
        <w:rPr>
          <w:rFonts w:ascii="Arial Narrow" w:hAnsi="Arial Narrow" w:cs="Arial Narrow"/>
          <w:sz w:val="20"/>
          <w:szCs w:val="20"/>
          <w:lang w:eastAsia="en-AU"/>
        </w:rPr>
        <w:t xml:space="preserve">The </w:t>
      </w:r>
      <w:r w:rsidRPr="00BF50F0">
        <w:rPr>
          <w:rFonts w:ascii="Arial Narrow" w:hAnsi="Arial Narrow" w:cs="Arial Narrow"/>
          <w:sz w:val="20"/>
          <w:szCs w:val="20"/>
          <w:lang w:eastAsia="en-AU"/>
        </w:rPr>
        <w:t xml:space="preserve">fatigue relevant sections of this </w:t>
      </w:r>
      <w:r w:rsidR="004C015B">
        <w:rPr>
          <w:rFonts w:ascii="Arial Narrow" w:hAnsi="Arial Narrow" w:cs="Arial Narrow"/>
          <w:sz w:val="20"/>
          <w:szCs w:val="20"/>
          <w:lang w:eastAsia="en-AU"/>
        </w:rPr>
        <w:t>legislation apply</w:t>
      </w:r>
      <w:r w:rsidR="003A646A" w:rsidRPr="00BF50F0">
        <w:rPr>
          <w:rFonts w:ascii="Arial Narrow" w:hAnsi="Arial Narrow" w:cs="Arial Narrow"/>
          <w:sz w:val="20"/>
          <w:szCs w:val="20"/>
          <w:lang w:eastAsia="en-AU"/>
        </w:rPr>
        <w:t xml:space="preserve"> to any person who drives a heavy vehicle with a </w:t>
      </w:r>
      <w:r w:rsidR="003A646A" w:rsidRPr="00BF50F0">
        <w:rPr>
          <w:rFonts w:ascii="Arial Narrow" w:hAnsi="Arial Narrow" w:cs="Arial Narrow"/>
          <w:b/>
          <w:bCs/>
          <w:sz w:val="20"/>
          <w:szCs w:val="20"/>
          <w:lang w:eastAsia="en-AU"/>
        </w:rPr>
        <w:t>gross vehicle mass</w:t>
      </w:r>
      <w:r w:rsidRPr="00BF50F0">
        <w:rPr>
          <w:rFonts w:ascii="Arial Narrow" w:hAnsi="Arial Narrow" w:cs="Arial Narrow"/>
          <w:b/>
          <w:bCs/>
          <w:sz w:val="20"/>
          <w:szCs w:val="20"/>
          <w:lang w:eastAsia="en-AU"/>
        </w:rPr>
        <w:t xml:space="preserve"> or aggregated trailer mass</w:t>
      </w:r>
      <w:r w:rsidR="003A646A" w:rsidRPr="00BF50F0">
        <w:rPr>
          <w:rFonts w:ascii="Arial Narrow" w:hAnsi="Arial Narrow" w:cs="Arial Narrow"/>
          <w:b/>
          <w:bCs/>
          <w:sz w:val="20"/>
          <w:szCs w:val="20"/>
          <w:lang w:eastAsia="en-AU"/>
        </w:rPr>
        <w:t xml:space="preserve"> over 12 tonnes</w:t>
      </w:r>
      <w:r w:rsidR="003A646A" w:rsidRPr="00BF50F0">
        <w:rPr>
          <w:rFonts w:ascii="Arial Narrow" w:hAnsi="Arial Narrow" w:cs="Arial Narrow"/>
          <w:sz w:val="20"/>
          <w:szCs w:val="20"/>
          <w:lang w:eastAsia="en-AU"/>
        </w:rPr>
        <w:t xml:space="preserve">, or a bus with </w:t>
      </w:r>
      <w:r w:rsidR="003A646A" w:rsidRPr="00BF50F0">
        <w:rPr>
          <w:rFonts w:ascii="Arial Narrow" w:hAnsi="Arial Narrow" w:cs="Arial Narrow"/>
          <w:b/>
          <w:bCs/>
          <w:sz w:val="20"/>
          <w:szCs w:val="20"/>
          <w:lang w:eastAsia="en-AU"/>
        </w:rPr>
        <w:t xml:space="preserve">more than 12 adult seats </w:t>
      </w:r>
      <w:r w:rsidR="003A646A" w:rsidRPr="00BF50F0">
        <w:rPr>
          <w:rFonts w:ascii="Arial Narrow" w:hAnsi="Arial Narrow" w:cs="Arial Narrow"/>
          <w:sz w:val="20"/>
          <w:szCs w:val="20"/>
          <w:lang w:eastAsia="en-AU"/>
        </w:rPr>
        <w:t xml:space="preserve">(including the driver’s) </w:t>
      </w:r>
      <w:r w:rsidRPr="00BF50F0">
        <w:rPr>
          <w:rFonts w:ascii="Arial Narrow" w:hAnsi="Arial Narrow" w:cs="Arial Narrow"/>
          <w:sz w:val="20"/>
          <w:szCs w:val="20"/>
          <w:lang w:eastAsia="en-AU"/>
        </w:rPr>
        <w:t>with a gross vehicle mass of over 4.5 tonnes.</w:t>
      </w:r>
      <w:r w:rsidR="004E29D2">
        <w:rPr>
          <w:rFonts w:ascii="Arial Narrow" w:hAnsi="Arial Narrow" w:cs="Arial Narrow"/>
          <w:sz w:val="20"/>
          <w:szCs w:val="20"/>
          <w:lang w:eastAsia="en-AU"/>
        </w:rPr>
        <w:t xml:space="preserve"> </w:t>
      </w:r>
      <w:r w:rsidR="00034A79">
        <w:rPr>
          <w:rFonts w:ascii="Arial Narrow" w:hAnsi="Arial Narrow" w:cs="Arial Narrow"/>
          <w:sz w:val="20"/>
          <w:szCs w:val="20"/>
          <w:lang w:eastAsia="en-AU"/>
        </w:rPr>
        <w:t xml:space="preserve"> </w:t>
      </w:r>
    </w:p>
    <w:p w:rsidR="00034A79" w:rsidRDefault="00034A79" w:rsidP="00346767">
      <w:pPr>
        <w:autoSpaceDE w:val="0"/>
        <w:autoSpaceDN w:val="0"/>
        <w:adjustRightInd w:val="0"/>
        <w:rPr>
          <w:rFonts w:ascii="Arial Narrow" w:hAnsi="Arial Narrow" w:cs="Arial Narrow"/>
          <w:sz w:val="20"/>
          <w:szCs w:val="20"/>
          <w:lang w:eastAsia="en-AU"/>
        </w:rPr>
      </w:pPr>
    </w:p>
    <w:p w:rsidR="00346767" w:rsidRPr="00BF50F0" w:rsidRDefault="00346767" w:rsidP="00346767">
      <w:pPr>
        <w:autoSpaceDE w:val="0"/>
        <w:autoSpaceDN w:val="0"/>
        <w:adjustRightInd w:val="0"/>
        <w:rPr>
          <w:rFonts w:ascii="Arial Narrow" w:hAnsi="Arial Narrow" w:cs="Arial Narrow"/>
          <w:sz w:val="20"/>
          <w:szCs w:val="20"/>
          <w:u w:val="single"/>
          <w:lang w:eastAsia="en-AU"/>
        </w:rPr>
      </w:pPr>
      <w:r w:rsidRPr="00BF50F0">
        <w:rPr>
          <w:rFonts w:ascii="Arial Narrow" w:hAnsi="Arial Narrow" w:cs="Arial Narrow"/>
          <w:sz w:val="20"/>
          <w:szCs w:val="20"/>
          <w:lang w:eastAsia="en-AU"/>
        </w:rPr>
        <w:t xml:space="preserve">Additional information is available on the </w:t>
      </w:r>
      <w:hyperlink r:id="rId179" w:history="1">
        <w:r w:rsidRPr="00FF35F8">
          <w:rPr>
            <w:rStyle w:val="Hyperlink"/>
            <w:rFonts w:ascii="Arial Narrow" w:hAnsi="Arial Narrow" w:cs="Arial Narrow"/>
            <w:color w:val="0000CC"/>
            <w:sz w:val="20"/>
            <w:szCs w:val="20"/>
            <w:lang w:eastAsia="en-AU"/>
          </w:rPr>
          <w:t>SA Transport Department website</w:t>
        </w:r>
      </w:hyperlink>
      <w:r w:rsidR="004E29D2">
        <w:rPr>
          <w:rStyle w:val="Hyperlink"/>
          <w:rFonts w:ascii="Arial Narrow" w:hAnsi="Arial Narrow" w:cs="Arial Narrow"/>
          <w:color w:val="0000CC"/>
          <w:sz w:val="20"/>
          <w:szCs w:val="20"/>
          <w:lang w:eastAsia="en-AU"/>
        </w:rPr>
        <w:t>.</w:t>
      </w:r>
      <w:r w:rsidRPr="00FF35F8">
        <w:rPr>
          <w:rFonts w:ascii="Arial Narrow" w:hAnsi="Arial Narrow" w:cs="Arial Narrow"/>
          <w:color w:val="0000CC"/>
          <w:sz w:val="20"/>
          <w:szCs w:val="20"/>
          <w:lang w:eastAsia="en-AU"/>
        </w:rPr>
        <w:t xml:space="preserve"> </w:t>
      </w:r>
    </w:p>
    <w:p w:rsidR="003A646A" w:rsidRPr="001748E6" w:rsidRDefault="003A646A" w:rsidP="003A646A">
      <w:pPr>
        <w:autoSpaceDE w:val="0"/>
        <w:autoSpaceDN w:val="0"/>
        <w:adjustRightInd w:val="0"/>
        <w:rPr>
          <w:rFonts w:ascii="Arial Narrow" w:hAnsi="Arial Narrow" w:cs="Arial Narrow"/>
          <w:sz w:val="16"/>
          <w:szCs w:val="16"/>
          <w:lang w:eastAsia="en-AU"/>
        </w:rPr>
      </w:pPr>
    </w:p>
    <w:p w:rsidR="003A646A" w:rsidRDefault="003A646A" w:rsidP="003A646A">
      <w:pPr>
        <w:autoSpaceDE w:val="0"/>
        <w:autoSpaceDN w:val="0"/>
        <w:adjustRightInd w:val="0"/>
        <w:rPr>
          <w:rFonts w:ascii="Arial Narrow" w:hAnsi="Arial Narrow" w:cs="Arial Narrow"/>
          <w:sz w:val="20"/>
          <w:szCs w:val="20"/>
          <w:lang w:eastAsia="en-AU"/>
        </w:rPr>
      </w:pPr>
      <w:r w:rsidRPr="00D10BA2">
        <w:rPr>
          <w:rFonts w:ascii="Arial Narrow" w:hAnsi="Arial Narrow" w:cs="Arial Narrow"/>
          <w:sz w:val="20"/>
          <w:szCs w:val="20"/>
          <w:lang w:eastAsia="en-AU"/>
        </w:rPr>
        <w:t xml:space="preserve">In terms of the University, this will apply mainly to field trips involving extended driving, and activities of a farm-related nature. </w:t>
      </w:r>
    </w:p>
    <w:p w:rsidR="00CE2B92" w:rsidRPr="00D10BA2" w:rsidRDefault="00CE2B92" w:rsidP="003A646A">
      <w:pPr>
        <w:autoSpaceDE w:val="0"/>
        <w:autoSpaceDN w:val="0"/>
        <w:adjustRightInd w:val="0"/>
        <w:rPr>
          <w:rFonts w:ascii="Arial Narrow" w:hAnsi="Arial Narrow" w:cs="Arial Narrow"/>
          <w:sz w:val="20"/>
          <w:szCs w:val="20"/>
          <w:lang w:eastAsia="en-AU"/>
        </w:rPr>
      </w:pPr>
    </w:p>
    <w:p w:rsidR="00F242F3" w:rsidRDefault="00F242F3" w:rsidP="00F242F3">
      <w:pPr>
        <w:rPr>
          <w:lang w:eastAsia="en-AU"/>
        </w:rPr>
      </w:pPr>
      <w:r>
        <w:rPr>
          <w:lang w:eastAsia="en-AU"/>
        </w:rPr>
        <w:br w:type="page"/>
      </w:r>
    </w:p>
    <w:p w:rsidR="003A646A" w:rsidRPr="00034A79" w:rsidRDefault="003A646A" w:rsidP="001748E6">
      <w:pPr>
        <w:rPr>
          <w:rFonts w:ascii="Arial Narrow" w:hAnsi="Arial Narrow"/>
          <w:strike/>
          <w:sz w:val="16"/>
          <w:szCs w:val="16"/>
        </w:rPr>
      </w:pPr>
    </w:p>
    <w:p w:rsidR="00D339F1" w:rsidRPr="00F14EB3" w:rsidRDefault="00331CB9" w:rsidP="00A95DDB">
      <w:pPr>
        <w:autoSpaceDE w:val="0"/>
        <w:autoSpaceDN w:val="0"/>
        <w:adjustRightInd w:val="0"/>
        <w:jc w:val="right"/>
        <w:rPr>
          <w:rFonts w:ascii="Arial Narrow" w:hAnsi="Arial Narrow" w:cs="Arial Narrow"/>
          <w:b/>
          <w:bCs/>
          <w:sz w:val="20"/>
          <w:szCs w:val="20"/>
          <w:lang w:eastAsia="en-AU"/>
        </w:rPr>
      </w:pPr>
      <w:bookmarkStart w:id="15" w:name="AppendixI"/>
      <w:r>
        <w:rPr>
          <w:rFonts w:ascii="Arial Narrow" w:hAnsi="Arial Narrow" w:cs="Arial Narrow"/>
          <w:b/>
          <w:bCs/>
          <w:sz w:val="20"/>
          <w:szCs w:val="20"/>
          <w:lang w:eastAsia="en-AU"/>
        </w:rPr>
        <w:t xml:space="preserve">APPENDIX </w:t>
      </w:r>
      <w:r w:rsidR="00034A79">
        <w:rPr>
          <w:rFonts w:ascii="Arial Narrow" w:hAnsi="Arial Narrow" w:cs="Arial Narrow"/>
          <w:b/>
          <w:bCs/>
          <w:sz w:val="20"/>
          <w:szCs w:val="20"/>
          <w:lang w:eastAsia="en-AU"/>
        </w:rPr>
        <w:t>G</w:t>
      </w:r>
      <w:bookmarkEnd w:id="15"/>
      <w:r w:rsidR="00D339F1" w:rsidRPr="00F14EB3">
        <w:rPr>
          <w:rFonts w:ascii="Arial Narrow" w:hAnsi="Arial Narrow" w:cs="Arial Narrow"/>
          <w:b/>
          <w:bCs/>
          <w:sz w:val="20"/>
          <w:szCs w:val="20"/>
          <w:lang w:eastAsia="en-AU"/>
        </w:rPr>
        <w:t xml:space="preserve"> </w:t>
      </w:r>
      <w:r w:rsidR="004D67C5" w:rsidRPr="00F14EB3">
        <w:rPr>
          <w:rFonts w:ascii="Arial Narrow" w:hAnsi="Arial Narrow" w:cs="Arial Narrow"/>
          <w:b/>
          <w:bCs/>
          <w:sz w:val="20"/>
          <w:szCs w:val="20"/>
          <w:lang w:eastAsia="en-AU"/>
        </w:rPr>
        <w:t>(</w:t>
      </w:r>
      <w:r w:rsidR="00A95DDB" w:rsidRPr="00F14EB3">
        <w:rPr>
          <w:rFonts w:ascii="Arial Narrow" w:hAnsi="Arial Narrow" w:cs="Arial Narrow"/>
          <w:b/>
          <w:sz w:val="20"/>
          <w:szCs w:val="20"/>
          <w:lang w:eastAsia="en-AU"/>
        </w:rPr>
        <w:t xml:space="preserve">Page 1 of 2 </w:t>
      </w:r>
      <w:r w:rsidR="004D67C5" w:rsidRPr="00F14EB3">
        <w:rPr>
          <w:rFonts w:ascii="Arial Narrow" w:hAnsi="Arial Narrow" w:cs="Arial Narrow"/>
          <w:b/>
          <w:bCs/>
          <w:sz w:val="20"/>
          <w:szCs w:val="20"/>
          <w:lang w:eastAsia="en-AU"/>
        </w:rPr>
        <w:t>)</w:t>
      </w:r>
    </w:p>
    <w:p w:rsidR="004D67C5" w:rsidRPr="00034A79" w:rsidRDefault="004D67C5" w:rsidP="00ED1EAF">
      <w:pPr>
        <w:autoSpaceDE w:val="0"/>
        <w:autoSpaceDN w:val="0"/>
        <w:adjustRightInd w:val="0"/>
        <w:jc w:val="right"/>
        <w:rPr>
          <w:rFonts w:ascii="Arial Narrow" w:hAnsi="Arial Narrow" w:cs="Arial Narrow"/>
          <w:bCs/>
          <w:sz w:val="20"/>
          <w:szCs w:val="20"/>
          <w:lang w:eastAsia="en-AU"/>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4D67C5" w:rsidTr="000B57C8">
        <w:trPr>
          <w:jc w:val="center"/>
        </w:trPr>
        <w:tc>
          <w:tcPr>
            <w:tcW w:w="9889" w:type="dxa"/>
            <w:shd w:val="clear" w:color="auto" w:fill="365F91" w:themeFill="accent1" w:themeFillShade="BF"/>
          </w:tcPr>
          <w:p w:rsidR="004D67C5" w:rsidRPr="00B1018A" w:rsidRDefault="0011285C" w:rsidP="0011285C">
            <w:pPr>
              <w:autoSpaceDE w:val="0"/>
              <w:autoSpaceDN w:val="0"/>
              <w:adjustRightInd w:val="0"/>
              <w:jc w:val="center"/>
              <w:rPr>
                <w:rFonts w:ascii="Arial Narrow" w:hAnsi="Arial Narrow" w:cs="Arial Narrow"/>
                <w:b/>
                <w:bCs/>
                <w:sz w:val="20"/>
                <w:szCs w:val="20"/>
                <w:lang w:eastAsia="en-AU"/>
              </w:rPr>
            </w:pPr>
            <w:r w:rsidRPr="00034A79">
              <w:rPr>
                <w:rFonts w:ascii="Arial Narrow" w:hAnsi="Arial Narrow"/>
                <w:b/>
                <w:bCs/>
                <w:color w:val="FFFFFF" w:themeColor="background1"/>
                <w:sz w:val="28"/>
                <w:szCs w:val="28"/>
              </w:rPr>
              <w:t>FACULTY/DIVISION/</w:t>
            </w:r>
            <w:r w:rsidR="004D67C5" w:rsidRPr="00034A79">
              <w:rPr>
                <w:rFonts w:ascii="Arial Narrow" w:hAnsi="Arial Narrow"/>
                <w:b/>
                <w:bCs/>
                <w:color w:val="FFFFFF" w:themeColor="background1"/>
                <w:sz w:val="28"/>
                <w:szCs w:val="28"/>
              </w:rPr>
              <w:t>SCHOOL/BRANCH</w:t>
            </w:r>
            <w:r w:rsidRPr="00034A79">
              <w:rPr>
                <w:rFonts w:ascii="Arial Narrow" w:hAnsi="Arial Narrow"/>
                <w:b/>
                <w:bCs/>
                <w:color w:val="FFFFFF" w:themeColor="background1"/>
                <w:sz w:val="28"/>
                <w:szCs w:val="28"/>
              </w:rPr>
              <w:t>/AREA</w:t>
            </w:r>
            <w:r w:rsidR="004D67C5" w:rsidRPr="00034A79">
              <w:rPr>
                <w:rFonts w:ascii="Arial Narrow" w:hAnsi="Arial Narrow"/>
                <w:b/>
                <w:bCs/>
                <w:color w:val="FFFFFF" w:themeColor="background1"/>
                <w:sz w:val="28"/>
                <w:szCs w:val="28"/>
              </w:rPr>
              <w:t xml:space="preserve"> RECORDS</w:t>
            </w:r>
          </w:p>
        </w:tc>
      </w:tr>
    </w:tbl>
    <w:p w:rsidR="00D339F1" w:rsidRPr="00ED1EAF" w:rsidRDefault="00D339F1" w:rsidP="00D339F1">
      <w:pPr>
        <w:autoSpaceDE w:val="0"/>
        <w:autoSpaceDN w:val="0"/>
        <w:adjustRightInd w:val="0"/>
        <w:rPr>
          <w:rFonts w:ascii="Arial Narrow" w:hAnsi="Arial Narrow" w:cs="Arial Narrow"/>
          <w:sz w:val="20"/>
          <w:szCs w:val="20"/>
          <w:lang w:eastAsia="en-AU"/>
        </w:rPr>
      </w:pPr>
    </w:p>
    <w:p w:rsidR="00D339F1" w:rsidRPr="00034A79" w:rsidRDefault="00D339F1" w:rsidP="00D339F1">
      <w:pPr>
        <w:autoSpaceDE w:val="0"/>
        <w:autoSpaceDN w:val="0"/>
        <w:adjustRightInd w:val="0"/>
        <w:rPr>
          <w:rFonts w:ascii="Arial Narrow" w:hAnsi="Arial Narrow" w:cs="Arial Narrow"/>
          <w:b/>
          <w:bCs/>
          <w:sz w:val="20"/>
          <w:szCs w:val="20"/>
          <w:lang w:eastAsia="en-AU"/>
        </w:rPr>
      </w:pPr>
      <w:r w:rsidRPr="00645E13">
        <w:rPr>
          <w:rFonts w:ascii="Arial Narrow" w:hAnsi="Arial Narrow" w:cs="Arial Narrow"/>
          <w:b/>
          <w:bCs/>
          <w:sz w:val="20"/>
          <w:szCs w:val="20"/>
          <w:lang w:eastAsia="en-AU"/>
        </w:rPr>
        <w:t xml:space="preserve">Records to be </w:t>
      </w:r>
      <w:r w:rsidRPr="00034A79">
        <w:rPr>
          <w:rFonts w:ascii="Arial Narrow" w:hAnsi="Arial Narrow" w:cs="Arial Narrow"/>
          <w:b/>
          <w:bCs/>
          <w:sz w:val="20"/>
          <w:szCs w:val="20"/>
          <w:lang w:eastAsia="en-AU"/>
        </w:rPr>
        <w:t xml:space="preserve">kept by the </w:t>
      </w:r>
      <w:r w:rsidR="0011285C" w:rsidRPr="00034A79">
        <w:rPr>
          <w:rFonts w:ascii="Arial Narrow" w:hAnsi="Arial Narrow" w:cs="Arial Narrow"/>
          <w:b/>
          <w:bCs/>
          <w:sz w:val="20"/>
          <w:szCs w:val="20"/>
          <w:lang w:eastAsia="en-AU"/>
        </w:rPr>
        <w:t>Faculty/Division/</w:t>
      </w:r>
      <w:r w:rsidRPr="00034A79">
        <w:rPr>
          <w:rFonts w:ascii="Arial Narrow" w:hAnsi="Arial Narrow" w:cs="Arial Narrow"/>
          <w:b/>
          <w:bCs/>
          <w:sz w:val="20"/>
          <w:szCs w:val="20"/>
          <w:lang w:eastAsia="en-AU"/>
        </w:rPr>
        <w:t>School/Branch</w:t>
      </w:r>
      <w:r w:rsidR="0011285C" w:rsidRPr="00034A79">
        <w:rPr>
          <w:rFonts w:ascii="Arial Narrow" w:hAnsi="Arial Narrow" w:cs="Arial Narrow"/>
          <w:b/>
          <w:bCs/>
          <w:sz w:val="20"/>
          <w:szCs w:val="20"/>
          <w:lang w:eastAsia="en-AU"/>
        </w:rPr>
        <w:t>/Area</w:t>
      </w:r>
    </w:p>
    <w:p w:rsidR="00A83274" w:rsidRPr="00F14EB3" w:rsidRDefault="00827F31" w:rsidP="00D339F1">
      <w:pPr>
        <w:autoSpaceDE w:val="0"/>
        <w:autoSpaceDN w:val="0"/>
        <w:adjustRightInd w:val="0"/>
        <w:rPr>
          <w:rFonts w:ascii="Arial Narrow" w:hAnsi="Arial Narrow" w:cs="Arial Narrow"/>
          <w:bCs/>
          <w:sz w:val="20"/>
          <w:szCs w:val="20"/>
          <w:lang w:eastAsia="en-AU"/>
        </w:rPr>
      </w:pPr>
      <w:r w:rsidRPr="00F14EB3">
        <w:rPr>
          <w:rFonts w:ascii="Arial Narrow" w:hAnsi="Arial Narrow" w:cs="Arial Narrow"/>
          <w:b/>
          <w:bCs/>
          <w:sz w:val="20"/>
          <w:szCs w:val="20"/>
          <w:lang w:eastAsia="en-AU"/>
        </w:rPr>
        <w:t>Note</w:t>
      </w:r>
      <w:r w:rsidR="00A83274" w:rsidRPr="00F14EB3">
        <w:rPr>
          <w:rFonts w:ascii="Arial Narrow" w:hAnsi="Arial Narrow" w:cs="Arial Narrow"/>
          <w:bCs/>
          <w:sz w:val="20"/>
          <w:szCs w:val="20"/>
          <w:lang w:eastAsia="en-AU"/>
        </w:rPr>
        <w:t xml:space="preserve"> that records are to be</w:t>
      </w:r>
      <w:r w:rsidR="00103668" w:rsidRPr="00F14EB3">
        <w:rPr>
          <w:rFonts w:ascii="Arial Narrow" w:hAnsi="Arial Narrow" w:cs="Arial Narrow"/>
          <w:bCs/>
          <w:sz w:val="20"/>
          <w:szCs w:val="20"/>
          <w:lang w:eastAsia="en-AU"/>
        </w:rPr>
        <w:t xml:space="preserve"> kept</w:t>
      </w:r>
      <w:r w:rsidR="00A83274" w:rsidRPr="00F14EB3">
        <w:rPr>
          <w:rFonts w:ascii="Arial Narrow" w:hAnsi="Arial Narrow" w:cs="Arial Narrow"/>
          <w:bCs/>
          <w:sz w:val="20"/>
          <w:szCs w:val="20"/>
          <w:lang w:eastAsia="en-AU"/>
        </w:rPr>
        <w:t xml:space="preserve"> in a format or in a known location</w:t>
      </w:r>
      <w:r w:rsidR="00103668" w:rsidRPr="00F14EB3">
        <w:rPr>
          <w:rFonts w:ascii="Arial Narrow" w:hAnsi="Arial Narrow" w:cs="Arial Narrow"/>
          <w:bCs/>
          <w:sz w:val="20"/>
          <w:szCs w:val="20"/>
          <w:lang w:eastAsia="en-AU"/>
        </w:rPr>
        <w:t xml:space="preserve"> (to all applicable workers)</w:t>
      </w:r>
      <w:r w:rsidR="00A83274" w:rsidRPr="00F14EB3">
        <w:rPr>
          <w:rFonts w:ascii="Arial Narrow" w:hAnsi="Arial Narrow" w:cs="Arial Narrow"/>
          <w:bCs/>
          <w:sz w:val="20"/>
          <w:szCs w:val="20"/>
          <w:lang w:eastAsia="en-AU"/>
        </w:rPr>
        <w:t xml:space="preserve"> which can be easily retrievable if required to be viewed by the University or a </w:t>
      </w:r>
      <w:r w:rsidR="007E16D8" w:rsidRPr="00F14EB3">
        <w:rPr>
          <w:rFonts w:ascii="Arial Narrow" w:hAnsi="Arial Narrow" w:cs="Arial Narrow"/>
          <w:bCs/>
          <w:sz w:val="20"/>
          <w:szCs w:val="20"/>
          <w:lang w:eastAsia="en-AU"/>
        </w:rPr>
        <w:t>Regulatory organisations</w:t>
      </w:r>
      <w:r w:rsidR="009F6DBA">
        <w:rPr>
          <w:rFonts w:ascii="Arial Narrow" w:hAnsi="Arial Narrow" w:cs="Arial Narrow"/>
          <w:bCs/>
          <w:sz w:val="20"/>
          <w:szCs w:val="20"/>
          <w:lang w:eastAsia="en-AU"/>
        </w:rPr>
        <w:t xml:space="preserve"> </w:t>
      </w:r>
      <w:r w:rsidR="00FC0273">
        <w:rPr>
          <w:rFonts w:ascii="Arial Narrow" w:hAnsi="Arial Narrow" w:cs="Arial Narrow"/>
          <w:bCs/>
          <w:sz w:val="20"/>
          <w:szCs w:val="20"/>
          <w:lang w:eastAsia="en-AU"/>
        </w:rPr>
        <w:t>(</w:t>
      </w:r>
      <w:r w:rsidR="009F6DBA">
        <w:rPr>
          <w:rFonts w:ascii="Arial Narrow" w:hAnsi="Arial Narrow" w:cs="Arial Narrow"/>
          <w:bCs/>
          <w:sz w:val="20"/>
          <w:szCs w:val="20"/>
          <w:lang w:eastAsia="en-AU"/>
        </w:rPr>
        <w:t>e.g. SafeWork SA</w:t>
      </w:r>
      <w:r w:rsidR="00A83274" w:rsidRPr="00F14EB3">
        <w:rPr>
          <w:rFonts w:ascii="Arial Narrow" w:hAnsi="Arial Narrow" w:cs="Arial Narrow"/>
          <w:bCs/>
          <w:sz w:val="20"/>
          <w:szCs w:val="20"/>
          <w:lang w:eastAsia="en-AU"/>
        </w:rPr>
        <w:t>)</w:t>
      </w:r>
      <w:r w:rsidR="00103668" w:rsidRPr="00F14EB3">
        <w:rPr>
          <w:rFonts w:ascii="Arial Narrow" w:hAnsi="Arial Narrow" w:cs="Arial Narrow"/>
          <w:bCs/>
          <w:sz w:val="20"/>
          <w:szCs w:val="20"/>
          <w:lang w:eastAsia="en-AU"/>
        </w:rPr>
        <w:t>.</w:t>
      </w:r>
    </w:p>
    <w:p w:rsidR="00D339F1" w:rsidRPr="00F14EB3" w:rsidRDefault="00D339F1" w:rsidP="00D339F1">
      <w:pPr>
        <w:autoSpaceDE w:val="0"/>
        <w:autoSpaceDN w:val="0"/>
        <w:adjustRightInd w:val="0"/>
        <w:rPr>
          <w:rFonts w:ascii="Arial Narrow" w:hAnsi="Arial Narrow" w:cs="Arial Narrow"/>
          <w:b/>
          <w:bCs/>
          <w:sz w:val="20"/>
          <w:szCs w:val="20"/>
          <w:highlight w:val="darkYellow"/>
          <w:lang w:eastAsia="en-AU"/>
        </w:rPr>
      </w:pPr>
    </w:p>
    <w:tbl>
      <w:tblPr>
        <w:tblStyle w:val="TableGrid"/>
        <w:tblW w:w="0" w:type="auto"/>
        <w:tblLook w:val="04A0" w:firstRow="1" w:lastRow="0" w:firstColumn="1" w:lastColumn="0" w:noHBand="0" w:noVBand="1"/>
      </w:tblPr>
      <w:tblGrid>
        <w:gridCol w:w="3201"/>
        <w:gridCol w:w="3212"/>
        <w:gridCol w:w="3215"/>
      </w:tblGrid>
      <w:tr w:rsidR="00F14EB3" w:rsidRPr="00F14EB3" w:rsidTr="0011285C">
        <w:tc>
          <w:tcPr>
            <w:tcW w:w="3201" w:type="dxa"/>
          </w:tcPr>
          <w:p w:rsidR="0079069A" w:rsidRPr="00F14EB3" w:rsidRDefault="0079069A" w:rsidP="00ED1EAF">
            <w:pPr>
              <w:pStyle w:val="Default"/>
              <w:jc w:val="center"/>
              <w:rPr>
                <w:rFonts w:ascii="Arial Narrow" w:eastAsia="MS Mincho" w:hAnsi="Arial Narrow" w:cs="Arial Narrow"/>
                <w:b/>
                <w:color w:val="auto"/>
                <w:sz w:val="18"/>
                <w:szCs w:val="18"/>
              </w:rPr>
            </w:pPr>
            <w:r w:rsidRPr="00F14EB3">
              <w:rPr>
                <w:rFonts w:ascii="Arial Narrow" w:eastAsia="MS Mincho" w:hAnsi="Arial Narrow" w:cs="Arial Narrow"/>
                <w:b/>
                <w:color w:val="auto"/>
                <w:sz w:val="18"/>
                <w:szCs w:val="18"/>
              </w:rPr>
              <w:t>Document(s)</w:t>
            </w:r>
          </w:p>
        </w:tc>
        <w:tc>
          <w:tcPr>
            <w:tcW w:w="3212" w:type="dxa"/>
          </w:tcPr>
          <w:p w:rsidR="0079069A" w:rsidRPr="00F14EB3" w:rsidRDefault="0079069A" w:rsidP="00ED1EAF">
            <w:pPr>
              <w:pStyle w:val="Default"/>
              <w:jc w:val="center"/>
              <w:rPr>
                <w:rFonts w:ascii="Arial Narrow" w:eastAsia="MS Mincho" w:hAnsi="Arial Narrow" w:cs="Arial Narrow"/>
                <w:b/>
                <w:color w:val="auto"/>
                <w:sz w:val="18"/>
                <w:szCs w:val="18"/>
              </w:rPr>
            </w:pPr>
            <w:r w:rsidRPr="00F14EB3">
              <w:rPr>
                <w:rFonts w:ascii="Arial Narrow" w:eastAsia="MS Mincho" w:hAnsi="Arial Narrow" w:cs="Arial Narrow"/>
                <w:b/>
                <w:color w:val="auto"/>
                <w:sz w:val="18"/>
                <w:szCs w:val="18"/>
              </w:rPr>
              <w:t>Required information</w:t>
            </w:r>
          </w:p>
        </w:tc>
        <w:tc>
          <w:tcPr>
            <w:tcW w:w="3215" w:type="dxa"/>
          </w:tcPr>
          <w:p w:rsidR="0079069A" w:rsidRPr="00F14EB3" w:rsidRDefault="0079069A" w:rsidP="00ED1EAF">
            <w:pPr>
              <w:pStyle w:val="Default"/>
              <w:jc w:val="center"/>
              <w:rPr>
                <w:rFonts w:ascii="Arial Narrow" w:eastAsia="MS Mincho" w:hAnsi="Arial Narrow" w:cs="Arial Narrow"/>
                <w:b/>
                <w:color w:val="auto"/>
                <w:sz w:val="20"/>
                <w:szCs w:val="20"/>
              </w:rPr>
            </w:pPr>
            <w:r w:rsidRPr="00F14EB3">
              <w:rPr>
                <w:rFonts w:ascii="Arial Narrow" w:eastAsia="MS Mincho" w:hAnsi="Arial Narrow" w:cs="Arial Narrow"/>
                <w:b/>
                <w:color w:val="auto"/>
                <w:sz w:val="20"/>
                <w:szCs w:val="20"/>
              </w:rPr>
              <w:t>Comments</w:t>
            </w:r>
          </w:p>
        </w:tc>
      </w:tr>
      <w:tr w:rsidR="000702CB" w:rsidRPr="00F14EB3" w:rsidTr="0011285C">
        <w:tc>
          <w:tcPr>
            <w:tcW w:w="3201" w:type="dxa"/>
            <w:shd w:val="clear" w:color="auto" w:fill="auto"/>
          </w:tcPr>
          <w:p w:rsidR="000702CB" w:rsidRPr="0001354B" w:rsidRDefault="000702CB" w:rsidP="00225E62">
            <w:pPr>
              <w:pStyle w:val="Default"/>
              <w:rPr>
                <w:rFonts w:ascii="Arial Narrow" w:eastAsia="MS Mincho" w:hAnsi="Arial Narrow" w:cs="Arial Narrow"/>
                <w:color w:val="auto"/>
                <w:sz w:val="20"/>
                <w:szCs w:val="20"/>
              </w:rPr>
            </w:pPr>
            <w:r w:rsidRPr="0001354B">
              <w:rPr>
                <w:rFonts w:ascii="Arial Narrow" w:eastAsia="MS Mincho" w:hAnsi="Arial Narrow" w:cs="Arial Narrow"/>
                <w:color w:val="auto"/>
                <w:sz w:val="20"/>
                <w:szCs w:val="20"/>
              </w:rPr>
              <w:t>Plant design (if plant is required to be registered under Chapter 5, Part 3 of the WHS Regulations</w:t>
            </w:r>
            <w:r w:rsidR="00837DF4" w:rsidRPr="0001354B">
              <w:rPr>
                <w:rFonts w:ascii="Arial Narrow" w:eastAsia="MS Mincho" w:hAnsi="Arial Narrow" w:cs="Arial Narrow"/>
                <w:color w:val="auto"/>
                <w:sz w:val="20"/>
                <w:szCs w:val="20"/>
              </w:rPr>
              <w:t>)</w:t>
            </w:r>
            <w:r w:rsidRPr="0001354B">
              <w:rPr>
                <w:rFonts w:ascii="Arial Narrow" w:eastAsia="MS Mincho" w:hAnsi="Arial Narrow" w:cs="Arial Narrow"/>
                <w:color w:val="auto"/>
                <w:sz w:val="20"/>
                <w:szCs w:val="20"/>
              </w:rPr>
              <w:t>.</w:t>
            </w:r>
          </w:p>
          <w:p w:rsidR="000702CB" w:rsidRPr="0001354B" w:rsidRDefault="000702CB" w:rsidP="00225E62">
            <w:pPr>
              <w:pStyle w:val="Default"/>
              <w:rPr>
                <w:rFonts w:ascii="Arial Narrow" w:eastAsia="MS Mincho" w:hAnsi="Arial Narrow" w:cs="Arial Narrow"/>
                <w:color w:val="auto"/>
                <w:sz w:val="20"/>
                <w:szCs w:val="20"/>
              </w:rPr>
            </w:pPr>
          </w:p>
        </w:tc>
        <w:tc>
          <w:tcPr>
            <w:tcW w:w="3212" w:type="dxa"/>
            <w:shd w:val="clear" w:color="auto" w:fill="auto"/>
          </w:tcPr>
          <w:p w:rsidR="000702CB" w:rsidRPr="0001354B" w:rsidRDefault="00722F53" w:rsidP="00034A79">
            <w:pPr>
              <w:pStyle w:val="Default"/>
              <w:rPr>
                <w:rFonts w:ascii="Arial Narrow" w:eastAsia="MS Mincho" w:hAnsi="Arial Narrow" w:cs="Arial Narrow"/>
                <w:color w:val="auto"/>
                <w:sz w:val="20"/>
                <w:szCs w:val="20"/>
              </w:rPr>
            </w:pPr>
            <w:r w:rsidRPr="0001354B">
              <w:rPr>
                <w:rFonts w:ascii="Arial Narrow" w:eastAsia="MS Mincho" w:hAnsi="Arial Narrow" w:cs="Arial Narrow"/>
                <w:color w:val="auto"/>
                <w:sz w:val="20"/>
                <w:szCs w:val="20"/>
              </w:rPr>
              <w:t xml:space="preserve">WHS Regulations </w:t>
            </w:r>
            <w:r w:rsidR="000702CB" w:rsidRPr="0001354B">
              <w:rPr>
                <w:rFonts w:ascii="Arial Narrow" w:eastAsia="MS Mincho" w:hAnsi="Arial Narrow" w:cs="Arial Narrow"/>
                <w:color w:val="auto"/>
                <w:sz w:val="20"/>
                <w:szCs w:val="20"/>
              </w:rPr>
              <w:t xml:space="preserve">sections 228 </w:t>
            </w:r>
            <w:r w:rsidRPr="0001354B">
              <w:rPr>
                <w:rFonts w:ascii="Arial Narrow" w:eastAsia="MS Mincho" w:hAnsi="Arial Narrow" w:cs="Arial Narrow"/>
                <w:color w:val="auto"/>
                <w:sz w:val="20"/>
                <w:szCs w:val="20"/>
              </w:rPr>
              <w:t>–</w:t>
            </w:r>
            <w:r w:rsidR="000702CB" w:rsidRPr="0001354B">
              <w:rPr>
                <w:rFonts w:ascii="Arial Narrow" w:eastAsia="MS Mincho" w:hAnsi="Arial Narrow" w:cs="Arial Narrow"/>
                <w:color w:val="auto"/>
                <w:sz w:val="20"/>
                <w:szCs w:val="20"/>
              </w:rPr>
              <w:t xml:space="preserve"> </w:t>
            </w:r>
            <w:r w:rsidRPr="0001354B">
              <w:rPr>
                <w:rFonts w:ascii="Arial Narrow" w:eastAsia="MS Mincho" w:hAnsi="Arial Narrow" w:cs="Arial Narrow"/>
                <w:color w:val="auto"/>
                <w:sz w:val="20"/>
                <w:szCs w:val="20"/>
              </w:rPr>
              <w:t>230.</w:t>
            </w:r>
          </w:p>
        </w:tc>
        <w:tc>
          <w:tcPr>
            <w:tcW w:w="3215" w:type="dxa"/>
            <w:shd w:val="clear" w:color="auto" w:fill="auto"/>
          </w:tcPr>
          <w:p w:rsidR="000702CB" w:rsidRPr="0001354B" w:rsidRDefault="002A4081" w:rsidP="001D161A">
            <w:pPr>
              <w:pStyle w:val="Default"/>
              <w:numPr>
                <w:ilvl w:val="0"/>
                <w:numId w:val="32"/>
              </w:numPr>
              <w:rPr>
                <w:rFonts w:ascii="Arial Narrow" w:eastAsia="MS Mincho" w:hAnsi="Arial Narrow" w:cs="Arial Narrow"/>
                <w:color w:val="auto"/>
                <w:sz w:val="20"/>
                <w:szCs w:val="20"/>
              </w:rPr>
            </w:pPr>
            <w:r w:rsidRPr="0001354B">
              <w:rPr>
                <w:rFonts w:ascii="Arial Narrow" w:eastAsia="MS Mincho" w:hAnsi="Arial Narrow" w:cs="Arial Narrow"/>
                <w:color w:val="auto"/>
                <w:sz w:val="20"/>
                <w:szCs w:val="20"/>
              </w:rPr>
              <w:t>To be kept for the design life of the plant</w:t>
            </w:r>
          </w:p>
        </w:tc>
      </w:tr>
      <w:tr w:rsidR="00F14EB3" w:rsidRPr="00F14EB3" w:rsidTr="0011285C">
        <w:tc>
          <w:tcPr>
            <w:tcW w:w="3201" w:type="dxa"/>
            <w:shd w:val="clear" w:color="auto" w:fill="auto"/>
          </w:tcPr>
          <w:p w:rsidR="004A4F1D" w:rsidRPr="0001354B" w:rsidRDefault="00225E62" w:rsidP="00837DF4">
            <w:pPr>
              <w:pStyle w:val="Default"/>
              <w:rPr>
                <w:rFonts w:ascii="Arial Narrow" w:eastAsia="MS Mincho" w:hAnsi="Arial Narrow" w:cs="Arial Narrow"/>
                <w:color w:val="auto"/>
                <w:sz w:val="20"/>
                <w:szCs w:val="20"/>
              </w:rPr>
            </w:pPr>
            <w:r w:rsidRPr="0001354B">
              <w:rPr>
                <w:rFonts w:ascii="Arial Narrow" w:eastAsia="MS Mincho" w:hAnsi="Arial Narrow" w:cs="Arial Narrow"/>
                <w:color w:val="auto"/>
                <w:sz w:val="20"/>
                <w:szCs w:val="20"/>
              </w:rPr>
              <w:t xml:space="preserve">Registered </w:t>
            </w:r>
            <w:r w:rsidR="004A4F1D" w:rsidRPr="0001354B">
              <w:rPr>
                <w:rFonts w:ascii="Arial Narrow" w:eastAsia="MS Mincho" w:hAnsi="Arial Narrow" w:cs="Arial Narrow"/>
                <w:color w:val="auto"/>
                <w:sz w:val="20"/>
                <w:szCs w:val="20"/>
              </w:rPr>
              <w:t>Plant</w:t>
            </w:r>
            <w:r w:rsidR="00126961" w:rsidRPr="0001354B">
              <w:rPr>
                <w:rFonts w:ascii="Arial Narrow" w:eastAsia="MS Mincho" w:hAnsi="Arial Narrow" w:cs="Arial Narrow"/>
                <w:color w:val="auto"/>
                <w:sz w:val="20"/>
                <w:szCs w:val="20"/>
              </w:rPr>
              <w:t>/</w:t>
            </w:r>
            <w:r w:rsidR="00837DF4" w:rsidRPr="0001354B">
              <w:rPr>
                <w:rFonts w:ascii="Arial Narrow" w:eastAsia="MS Mincho" w:hAnsi="Arial Narrow" w:cs="Arial Narrow"/>
                <w:color w:val="auto"/>
                <w:sz w:val="20"/>
                <w:szCs w:val="20"/>
              </w:rPr>
              <w:t>e</w:t>
            </w:r>
            <w:r w:rsidR="00126961" w:rsidRPr="0001354B">
              <w:rPr>
                <w:rFonts w:ascii="Arial Narrow" w:eastAsia="MS Mincho" w:hAnsi="Arial Narrow" w:cs="Arial Narrow"/>
                <w:color w:val="auto"/>
                <w:sz w:val="20"/>
                <w:szCs w:val="20"/>
              </w:rPr>
              <w:t>quipment</w:t>
            </w:r>
            <w:r w:rsidR="00F83459" w:rsidRPr="0001354B">
              <w:rPr>
                <w:rFonts w:ascii="Arial Narrow" w:eastAsia="MS Mincho" w:hAnsi="Arial Narrow" w:cs="Arial Narrow"/>
                <w:color w:val="auto"/>
                <w:sz w:val="20"/>
                <w:szCs w:val="20"/>
              </w:rPr>
              <w:t xml:space="preserve"> r</w:t>
            </w:r>
            <w:r w:rsidR="004A4F1D" w:rsidRPr="0001354B">
              <w:rPr>
                <w:rFonts w:ascii="Arial Narrow" w:eastAsia="MS Mincho" w:hAnsi="Arial Narrow" w:cs="Arial Narrow"/>
                <w:color w:val="auto"/>
                <w:sz w:val="20"/>
                <w:szCs w:val="20"/>
              </w:rPr>
              <w:t xml:space="preserve">ecords </w:t>
            </w:r>
            <w:r w:rsidR="002A4081" w:rsidRPr="0001354B">
              <w:rPr>
                <w:rFonts w:ascii="Arial Narrow" w:eastAsia="MS Mincho" w:hAnsi="Arial Narrow" w:cs="Arial Narrow"/>
                <w:color w:val="auto"/>
                <w:sz w:val="20"/>
                <w:szCs w:val="20"/>
              </w:rPr>
              <w:t>under Chapter 5 part 3 of the WHS Regulations</w:t>
            </w:r>
            <w:r w:rsidR="00FC4783" w:rsidRPr="0001354B">
              <w:rPr>
                <w:rFonts w:ascii="Arial Narrow" w:eastAsia="MS Mincho" w:hAnsi="Arial Narrow" w:cs="Arial Narrow"/>
                <w:color w:val="auto"/>
                <w:sz w:val="20"/>
                <w:szCs w:val="20"/>
              </w:rPr>
              <w:t>.</w:t>
            </w:r>
          </w:p>
        </w:tc>
        <w:tc>
          <w:tcPr>
            <w:tcW w:w="3212" w:type="dxa"/>
            <w:shd w:val="clear" w:color="auto" w:fill="auto"/>
          </w:tcPr>
          <w:p w:rsidR="00137A30" w:rsidRPr="0001354B" w:rsidRDefault="00126961" w:rsidP="00225E62">
            <w:pPr>
              <w:pStyle w:val="Default"/>
              <w:rPr>
                <w:rFonts w:ascii="Arial Narrow" w:eastAsia="MS Mincho" w:hAnsi="Arial Narrow" w:cs="Arial Narrow"/>
                <w:color w:val="auto"/>
                <w:sz w:val="20"/>
                <w:szCs w:val="20"/>
              </w:rPr>
            </w:pPr>
            <w:r w:rsidRPr="0001354B">
              <w:rPr>
                <w:rFonts w:ascii="Arial Narrow" w:eastAsia="MS Mincho" w:hAnsi="Arial Narrow" w:cs="Arial Narrow"/>
                <w:color w:val="auto"/>
                <w:sz w:val="20"/>
                <w:szCs w:val="20"/>
              </w:rPr>
              <w:t>Registrations, tests</w:t>
            </w:r>
            <w:r w:rsidR="004A4F1D" w:rsidRPr="0001354B">
              <w:rPr>
                <w:rFonts w:ascii="Arial Narrow" w:eastAsia="MS Mincho" w:hAnsi="Arial Narrow" w:cs="Arial Narrow"/>
                <w:color w:val="auto"/>
                <w:sz w:val="20"/>
                <w:szCs w:val="20"/>
              </w:rPr>
              <w:t xml:space="preserve">, inspections, maintenance, commissioning, decommissioning, dismantling and alterations of </w:t>
            </w:r>
            <w:r w:rsidR="00912249" w:rsidRPr="0001354B">
              <w:rPr>
                <w:rFonts w:ascii="Arial Narrow" w:eastAsia="MS Mincho" w:hAnsi="Arial Narrow" w:cs="Arial Narrow"/>
                <w:color w:val="auto"/>
                <w:sz w:val="20"/>
                <w:szCs w:val="20"/>
              </w:rPr>
              <w:t>plant/equipment</w:t>
            </w:r>
            <w:r w:rsidR="00225E62" w:rsidRPr="0001354B">
              <w:rPr>
                <w:rFonts w:ascii="Arial Narrow" w:eastAsia="MS Mincho" w:hAnsi="Arial Narrow" w:cs="Arial Narrow"/>
                <w:color w:val="auto"/>
                <w:sz w:val="20"/>
                <w:szCs w:val="20"/>
              </w:rPr>
              <w:t xml:space="preserve"> for the period that the plant/equipment is used</w:t>
            </w:r>
            <w:r w:rsidR="00137A30" w:rsidRPr="0001354B">
              <w:rPr>
                <w:rFonts w:ascii="Arial Narrow" w:eastAsia="MS Mincho" w:hAnsi="Arial Narrow" w:cs="Arial Narrow"/>
                <w:color w:val="auto"/>
                <w:sz w:val="20"/>
                <w:szCs w:val="20"/>
              </w:rPr>
              <w:t xml:space="preserve"> or until the control of the plant/equipment is relinquished.</w:t>
            </w:r>
          </w:p>
          <w:p w:rsidR="004A4F1D" w:rsidRPr="0001354B" w:rsidRDefault="004A4F1D" w:rsidP="00225E62">
            <w:pPr>
              <w:pStyle w:val="Default"/>
              <w:rPr>
                <w:rFonts w:ascii="Arial Narrow" w:eastAsia="MS Mincho" w:hAnsi="Arial Narrow" w:cs="Arial Narrow"/>
                <w:color w:val="auto"/>
                <w:sz w:val="20"/>
                <w:szCs w:val="20"/>
              </w:rPr>
            </w:pPr>
          </w:p>
        </w:tc>
        <w:tc>
          <w:tcPr>
            <w:tcW w:w="3215" w:type="dxa"/>
            <w:shd w:val="clear" w:color="auto" w:fill="auto"/>
          </w:tcPr>
          <w:p w:rsidR="00103668" w:rsidRPr="0001354B" w:rsidRDefault="00126961" w:rsidP="001D161A">
            <w:pPr>
              <w:pStyle w:val="Default"/>
              <w:numPr>
                <w:ilvl w:val="0"/>
                <w:numId w:val="32"/>
              </w:numPr>
              <w:rPr>
                <w:rFonts w:ascii="Arial Narrow" w:eastAsia="MS Mincho" w:hAnsi="Arial Narrow" w:cs="Arial Narrow"/>
                <w:color w:val="auto"/>
                <w:sz w:val="20"/>
                <w:szCs w:val="20"/>
              </w:rPr>
            </w:pPr>
            <w:r w:rsidRPr="0001354B">
              <w:rPr>
                <w:rFonts w:ascii="Arial Narrow" w:eastAsia="MS Mincho" w:hAnsi="Arial Narrow" w:cs="Arial Narrow"/>
                <w:color w:val="auto"/>
                <w:sz w:val="20"/>
                <w:szCs w:val="20"/>
              </w:rPr>
              <w:t>To be k</w:t>
            </w:r>
            <w:r w:rsidR="004A4F1D" w:rsidRPr="0001354B">
              <w:rPr>
                <w:rFonts w:ascii="Arial Narrow" w:eastAsia="MS Mincho" w:hAnsi="Arial Narrow" w:cs="Arial Narrow"/>
                <w:color w:val="auto"/>
                <w:sz w:val="20"/>
                <w:szCs w:val="20"/>
              </w:rPr>
              <w:t>e</w:t>
            </w:r>
            <w:r w:rsidR="00103668" w:rsidRPr="0001354B">
              <w:rPr>
                <w:rFonts w:ascii="Arial Narrow" w:eastAsia="MS Mincho" w:hAnsi="Arial Narrow" w:cs="Arial Narrow"/>
                <w:color w:val="auto"/>
                <w:sz w:val="20"/>
                <w:szCs w:val="20"/>
              </w:rPr>
              <w:t xml:space="preserve">pt for the life of the </w:t>
            </w:r>
            <w:r w:rsidR="00912249" w:rsidRPr="0001354B">
              <w:rPr>
                <w:rFonts w:ascii="Arial Narrow" w:eastAsia="MS Mincho" w:hAnsi="Arial Narrow" w:cs="Arial Narrow"/>
                <w:color w:val="auto"/>
                <w:sz w:val="20"/>
                <w:szCs w:val="20"/>
              </w:rPr>
              <w:t>plant/equipment</w:t>
            </w:r>
            <w:r w:rsidR="00103668" w:rsidRPr="0001354B">
              <w:rPr>
                <w:rFonts w:ascii="Arial Narrow" w:eastAsia="MS Mincho" w:hAnsi="Arial Narrow" w:cs="Arial Narrow"/>
                <w:color w:val="auto"/>
                <w:sz w:val="20"/>
                <w:szCs w:val="20"/>
              </w:rPr>
              <w:t>.</w:t>
            </w:r>
          </w:p>
          <w:p w:rsidR="00ED1EAF" w:rsidRPr="0001354B" w:rsidRDefault="00103668" w:rsidP="00F31310">
            <w:pPr>
              <w:pStyle w:val="Default"/>
              <w:numPr>
                <w:ilvl w:val="0"/>
                <w:numId w:val="32"/>
              </w:numPr>
              <w:rPr>
                <w:rFonts w:ascii="Arial Narrow" w:eastAsia="MS Mincho" w:hAnsi="Arial Narrow" w:cs="Arial Narrow"/>
                <w:color w:val="auto"/>
                <w:sz w:val="20"/>
                <w:szCs w:val="20"/>
              </w:rPr>
            </w:pPr>
            <w:r w:rsidRPr="0001354B">
              <w:rPr>
                <w:rFonts w:ascii="Arial Narrow" w:eastAsia="MS Mincho" w:hAnsi="Arial Narrow" w:cs="Arial Narrow"/>
                <w:color w:val="auto"/>
                <w:sz w:val="20"/>
                <w:szCs w:val="20"/>
              </w:rPr>
              <w:t xml:space="preserve">A copy </w:t>
            </w:r>
            <w:r w:rsidR="00F83459" w:rsidRPr="0001354B">
              <w:rPr>
                <w:rFonts w:ascii="Arial Narrow" w:eastAsia="MS Mincho" w:hAnsi="Arial Narrow" w:cs="Arial Narrow"/>
                <w:color w:val="auto"/>
                <w:sz w:val="20"/>
                <w:szCs w:val="20"/>
              </w:rPr>
              <w:t>given to the new owner</w:t>
            </w:r>
            <w:r w:rsidR="004A4F1D" w:rsidRPr="0001354B">
              <w:rPr>
                <w:rFonts w:ascii="Arial Narrow" w:eastAsia="MS Mincho" w:hAnsi="Arial Narrow" w:cs="Arial Narrow"/>
                <w:color w:val="auto"/>
                <w:sz w:val="20"/>
                <w:szCs w:val="20"/>
              </w:rPr>
              <w:t xml:space="preserve"> if the </w:t>
            </w:r>
            <w:r w:rsidR="00912249" w:rsidRPr="0001354B">
              <w:rPr>
                <w:rFonts w:ascii="Arial Narrow" w:eastAsia="MS Mincho" w:hAnsi="Arial Narrow" w:cs="Arial Narrow"/>
                <w:color w:val="auto"/>
                <w:sz w:val="20"/>
                <w:szCs w:val="20"/>
              </w:rPr>
              <w:t>plant/equipment</w:t>
            </w:r>
            <w:r w:rsidR="004A4F1D" w:rsidRPr="0001354B">
              <w:rPr>
                <w:rFonts w:ascii="Arial Narrow" w:eastAsia="MS Mincho" w:hAnsi="Arial Narrow" w:cs="Arial Narrow"/>
                <w:color w:val="auto"/>
                <w:sz w:val="20"/>
                <w:szCs w:val="20"/>
              </w:rPr>
              <w:t xml:space="preserve"> is transfe</w:t>
            </w:r>
            <w:r w:rsidRPr="0001354B">
              <w:rPr>
                <w:rFonts w:ascii="Arial Narrow" w:eastAsia="MS Mincho" w:hAnsi="Arial Narrow" w:cs="Arial Narrow"/>
                <w:color w:val="auto"/>
                <w:sz w:val="20"/>
                <w:szCs w:val="20"/>
              </w:rPr>
              <w:t>rred</w:t>
            </w:r>
          </w:p>
        </w:tc>
      </w:tr>
      <w:tr w:rsidR="00F14EB3" w:rsidRPr="00F14EB3" w:rsidTr="0011285C">
        <w:tc>
          <w:tcPr>
            <w:tcW w:w="3201" w:type="dxa"/>
          </w:tcPr>
          <w:p w:rsidR="004E29D2" w:rsidRPr="0001354B" w:rsidRDefault="004A4F1D" w:rsidP="00F31310">
            <w:pPr>
              <w:pStyle w:val="Default"/>
              <w:rPr>
                <w:rFonts w:ascii="Arial Narrow" w:eastAsia="MS Mincho" w:hAnsi="Arial Narrow" w:cs="Arial Narrow"/>
                <w:color w:val="auto"/>
                <w:sz w:val="20"/>
                <w:szCs w:val="20"/>
              </w:rPr>
            </w:pPr>
            <w:r w:rsidRPr="0001354B">
              <w:rPr>
                <w:rFonts w:ascii="Arial Narrow" w:eastAsia="MS Mincho" w:hAnsi="Arial Narrow" w:cs="Arial Narrow"/>
                <w:color w:val="auto"/>
                <w:sz w:val="20"/>
                <w:szCs w:val="20"/>
              </w:rPr>
              <w:t>Electrical testing records (including RCDs)</w:t>
            </w:r>
            <w:r w:rsidR="00FC4783" w:rsidRPr="0001354B">
              <w:rPr>
                <w:rFonts w:ascii="Arial Narrow" w:eastAsia="MS Mincho" w:hAnsi="Arial Narrow" w:cs="Arial Narrow"/>
                <w:color w:val="auto"/>
                <w:sz w:val="20"/>
                <w:szCs w:val="20"/>
              </w:rPr>
              <w:t>.</w:t>
            </w:r>
            <w:r w:rsidR="00AC1FC1" w:rsidRPr="0001354B">
              <w:rPr>
                <w:rFonts w:ascii="Arial Narrow" w:eastAsia="MS Mincho" w:hAnsi="Arial Narrow" w:cs="Arial Narrow"/>
                <w:color w:val="auto"/>
                <w:sz w:val="20"/>
                <w:szCs w:val="20"/>
              </w:rPr>
              <w:t xml:space="preserve">  </w:t>
            </w:r>
            <w:r w:rsidR="004E29D2" w:rsidRPr="0001354B">
              <w:rPr>
                <w:rFonts w:ascii="Arial Narrow" w:eastAsia="MS Mincho" w:hAnsi="Arial Narrow" w:cs="Arial Narrow"/>
                <w:color w:val="auto"/>
                <w:sz w:val="20"/>
                <w:szCs w:val="20"/>
              </w:rPr>
              <w:t>(</w:t>
            </w:r>
            <w:r w:rsidR="004E29D2" w:rsidRPr="0001354B">
              <w:rPr>
                <w:rFonts w:ascii="Arial Narrow" w:eastAsia="MS Mincho" w:hAnsi="Arial Narrow" w:cs="Arial Narrow"/>
                <w:color w:val="auto"/>
                <w:sz w:val="20"/>
                <w:szCs w:val="20"/>
                <w:highlight w:val="yellow"/>
              </w:rPr>
              <w:t>Refer to the Electrical Safety &lt;</w:t>
            </w:r>
            <w:r w:rsidR="00F31310">
              <w:rPr>
                <w:rFonts w:ascii="Arial Narrow" w:eastAsia="MS Mincho" w:hAnsi="Arial Narrow" w:cs="Arial Narrow"/>
                <w:color w:val="auto"/>
                <w:sz w:val="20"/>
                <w:szCs w:val="20"/>
                <w:highlight w:val="yellow"/>
              </w:rPr>
              <w:t>new – insert link</w:t>
            </w:r>
            <w:r w:rsidR="004E29D2" w:rsidRPr="0001354B">
              <w:rPr>
                <w:rFonts w:ascii="Arial Narrow" w:eastAsia="MS Mincho" w:hAnsi="Arial Narrow" w:cs="Arial Narrow"/>
                <w:color w:val="auto"/>
                <w:sz w:val="20"/>
                <w:szCs w:val="20"/>
                <w:highlight w:val="yellow"/>
              </w:rPr>
              <w:t>&gt; HSW Handbook chapter</w:t>
            </w:r>
            <w:r w:rsidR="00F31310">
              <w:rPr>
                <w:rFonts w:ascii="Arial Narrow" w:eastAsia="MS Mincho" w:hAnsi="Arial Narrow" w:cs="Arial Narrow"/>
                <w:color w:val="auto"/>
                <w:sz w:val="20"/>
                <w:szCs w:val="20"/>
              </w:rPr>
              <w:t xml:space="preserve"> for further information)</w:t>
            </w:r>
            <w:r w:rsidR="004E29D2" w:rsidRPr="0001354B">
              <w:rPr>
                <w:rFonts w:ascii="Arial Narrow" w:eastAsia="MS Mincho" w:hAnsi="Arial Narrow" w:cs="Arial Narrow"/>
                <w:color w:val="auto"/>
                <w:sz w:val="20"/>
                <w:szCs w:val="20"/>
              </w:rPr>
              <w:t xml:space="preserve"> </w:t>
            </w:r>
          </w:p>
        </w:tc>
        <w:tc>
          <w:tcPr>
            <w:tcW w:w="3212" w:type="dxa"/>
          </w:tcPr>
          <w:p w:rsidR="004A4F1D" w:rsidRPr="0001354B" w:rsidRDefault="004A4F1D" w:rsidP="00942CC3">
            <w:pPr>
              <w:pStyle w:val="Default"/>
              <w:rPr>
                <w:rFonts w:ascii="Arial Narrow" w:eastAsia="MS Mincho" w:hAnsi="Arial Narrow" w:cs="Arial Narrow"/>
                <w:color w:val="auto"/>
                <w:sz w:val="20"/>
                <w:szCs w:val="20"/>
              </w:rPr>
            </w:pPr>
            <w:r w:rsidRPr="0001354B">
              <w:rPr>
                <w:rFonts w:ascii="Arial Narrow" w:eastAsia="MS Mincho" w:hAnsi="Arial Narrow" w:cs="Arial Narrow"/>
                <w:color w:val="auto"/>
                <w:sz w:val="20"/>
                <w:szCs w:val="20"/>
              </w:rPr>
              <w:t>Supplied by the electrical tester</w:t>
            </w:r>
            <w:r w:rsidR="00126961" w:rsidRPr="0001354B">
              <w:rPr>
                <w:rFonts w:ascii="Arial Narrow" w:eastAsia="MS Mincho" w:hAnsi="Arial Narrow" w:cs="Arial Narrow"/>
                <w:color w:val="auto"/>
                <w:sz w:val="20"/>
                <w:szCs w:val="20"/>
              </w:rPr>
              <w:t>.</w:t>
            </w:r>
          </w:p>
        </w:tc>
        <w:tc>
          <w:tcPr>
            <w:tcW w:w="3215" w:type="dxa"/>
          </w:tcPr>
          <w:p w:rsidR="0001354B" w:rsidRDefault="0001354B" w:rsidP="0001354B">
            <w:pPr>
              <w:pStyle w:val="Default"/>
              <w:rPr>
                <w:rFonts w:ascii="Arial Narrow" w:hAnsi="Arial Narrow"/>
                <w:sz w:val="20"/>
                <w:szCs w:val="20"/>
              </w:rPr>
            </w:pPr>
            <w:r w:rsidRPr="00F14EB3">
              <w:rPr>
                <w:rFonts w:ascii="Arial Narrow" w:eastAsia="MS Mincho" w:hAnsi="Arial Narrow" w:cs="Arial Narrow"/>
                <w:color w:val="auto"/>
                <w:sz w:val="20"/>
                <w:szCs w:val="20"/>
              </w:rPr>
              <w:t xml:space="preserve">To be retained </w:t>
            </w:r>
            <w:r>
              <w:rPr>
                <w:rFonts w:ascii="Arial Narrow" w:eastAsia="MS Mincho" w:hAnsi="Arial Narrow" w:cs="Arial Narrow"/>
                <w:color w:val="auto"/>
                <w:sz w:val="20"/>
                <w:szCs w:val="20"/>
              </w:rPr>
              <w:t xml:space="preserve">for 10 years </w:t>
            </w:r>
            <w:r w:rsidRPr="00ED20EF">
              <w:rPr>
                <w:rFonts w:ascii="Arial Narrow" w:hAnsi="Arial Narrow"/>
                <w:sz w:val="20"/>
                <w:szCs w:val="20"/>
              </w:rPr>
              <w:t xml:space="preserve">in accordance with the State Records of SA, General disposal </w:t>
            </w:r>
            <w:hyperlink r:id="rId180" w:history="1">
              <w:r w:rsidRPr="00ED20EF">
                <w:rPr>
                  <w:rStyle w:val="Hyperlink"/>
                  <w:rFonts w:ascii="Arial Narrow" w:hAnsi="Arial Narrow"/>
                  <w:sz w:val="20"/>
                  <w:szCs w:val="20"/>
                </w:rPr>
                <w:t>Schedule No 30</w:t>
              </w:r>
            </w:hyperlink>
            <w:r w:rsidRPr="00ED20EF">
              <w:rPr>
                <w:rFonts w:ascii="Arial Narrow" w:hAnsi="Arial Narrow"/>
                <w:sz w:val="20"/>
                <w:szCs w:val="20"/>
              </w:rPr>
              <w:t xml:space="preserve"> issued under the State Records Act 1997</w:t>
            </w:r>
            <w:r>
              <w:rPr>
                <w:rFonts w:ascii="Arial Narrow" w:hAnsi="Arial Narrow"/>
                <w:sz w:val="20"/>
                <w:szCs w:val="20"/>
              </w:rPr>
              <w:t xml:space="preserve"> (Section 14.4.2)</w:t>
            </w:r>
            <w:r w:rsidRPr="00ED20EF">
              <w:rPr>
                <w:rFonts w:ascii="Arial Narrow" w:hAnsi="Arial Narrow"/>
                <w:sz w:val="20"/>
                <w:szCs w:val="20"/>
              </w:rPr>
              <w:t xml:space="preserve">. </w:t>
            </w:r>
          </w:p>
          <w:p w:rsidR="0001354B" w:rsidRDefault="0001354B" w:rsidP="0001354B">
            <w:pPr>
              <w:pStyle w:val="Default"/>
              <w:rPr>
                <w:rFonts w:ascii="Arial Narrow" w:hAnsi="Arial Narrow"/>
                <w:sz w:val="20"/>
                <w:szCs w:val="20"/>
              </w:rPr>
            </w:pPr>
            <w:r w:rsidRPr="00ED20EF">
              <w:rPr>
                <w:rFonts w:ascii="Arial Narrow" w:hAnsi="Arial Narrow"/>
                <w:sz w:val="20"/>
                <w:szCs w:val="20"/>
              </w:rPr>
              <w:t xml:space="preserve">(Contact the University’s Records Management Office for further assistance/information if required). </w:t>
            </w:r>
          </w:p>
          <w:p w:rsidR="00ED1EAF" w:rsidRPr="0001354B" w:rsidRDefault="00ED1EAF" w:rsidP="00F31310">
            <w:pPr>
              <w:pStyle w:val="Default"/>
              <w:rPr>
                <w:rFonts w:ascii="Arial Narrow" w:eastAsia="MS Mincho" w:hAnsi="Arial Narrow" w:cs="Arial Narrow"/>
                <w:color w:val="auto"/>
                <w:sz w:val="20"/>
                <w:szCs w:val="20"/>
              </w:rPr>
            </w:pPr>
          </w:p>
        </w:tc>
      </w:tr>
      <w:tr w:rsidR="00F14EB3" w:rsidRPr="00F14EB3" w:rsidTr="0011285C">
        <w:tc>
          <w:tcPr>
            <w:tcW w:w="3201" w:type="dxa"/>
            <w:shd w:val="clear" w:color="auto" w:fill="auto"/>
          </w:tcPr>
          <w:p w:rsidR="0011285C" w:rsidRDefault="004A4F1D" w:rsidP="00F83459">
            <w:pPr>
              <w:pStyle w:val="Default"/>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 xml:space="preserve">Risk Assessments and SOPs </w:t>
            </w:r>
          </w:p>
          <w:p w:rsidR="004A4F1D" w:rsidRPr="00F14EB3" w:rsidRDefault="004A4F1D" w:rsidP="00273A46">
            <w:pPr>
              <w:pStyle w:val="Default"/>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 xml:space="preserve">(where </w:t>
            </w:r>
            <w:r w:rsidR="00F83459" w:rsidRPr="00F14EB3">
              <w:rPr>
                <w:rFonts w:ascii="Arial Narrow" w:eastAsia="MS Mincho" w:hAnsi="Arial Narrow" w:cs="Arial Narrow"/>
                <w:color w:val="auto"/>
                <w:sz w:val="20"/>
                <w:szCs w:val="20"/>
              </w:rPr>
              <w:t>required</w:t>
            </w:r>
            <w:r w:rsidRPr="00034A79">
              <w:rPr>
                <w:rFonts w:ascii="Arial Narrow" w:eastAsia="MS Mincho" w:hAnsi="Arial Narrow" w:cs="Arial Narrow"/>
                <w:color w:val="auto"/>
                <w:sz w:val="20"/>
                <w:szCs w:val="20"/>
              </w:rPr>
              <w:t>)</w:t>
            </w:r>
            <w:r w:rsidR="0011285C" w:rsidRPr="00034A79">
              <w:rPr>
                <w:rFonts w:ascii="Arial Narrow" w:eastAsia="MS Mincho" w:hAnsi="Arial Narrow" w:cs="Arial Narrow"/>
                <w:color w:val="auto"/>
                <w:sz w:val="20"/>
                <w:szCs w:val="20"/>
              </w:rPr>
              <w:t xml:space="preserve"> in accordance with the </w:t>
            </w:r>
            <w:hyperlink r:id="rId181" w:history="1">
              <w:r w:rsidR="0011285C" w:rsidRPr="0011285C">
                <w:rPr>
                  <w:rStyle w:val="Hyperlink"/>
                  <w:rFonts w:ascii="Arial Narrow" w:eastAsia="MS Mincho" w:hAnsi="Arial Narrow" w:cs="Arial Narrow"/>
                  <w:sz w:val="20"/>
                  <w:szCs w:val="20"/>
                </w:rPr>
                <w:t>Hazard Management</w:t>
              </w:r>
            </w:hyperlink>
            <w:r w:rsidR="0011285C">
              <w:rPr>
                <w:rFonts w:ascii="Arial Narrow" w:eastAsia="MS Mincho" w:hAnsi="Arial Narrow" w:cs="Arial Narrow"/>
                <w:color w:val="auto"/>
                <w:sz w:val="20"/>
                <w:szCs w:val="20"/>
              </w:rPr>
              <w:t xml:space="preserve"> </w:t>
            </w:r>
            <w:r w:rsidR="0011285C" w:rsidRPr="00034A79">
              <w:rPr>
                <w:rFonts w:ascii="Arial Narrow" w:eastAsia="MS Mincho" w:hAnsi="Arial Narrow" w:cs="Arial Narrow"/>
                <w:color w:val="auto"/>
                <w:sz w:val="20"/>
                <w:szCs w:val="20"/>
              </w:rPr>
              <w:t xml:space="preserve">Handbook chapter </w:t>
            </w:r>
          </w:p>
        </w:tc>
        <w:tc>
          <w:tcPr>
            <w:tcW w:w="3212" w:type="dxa"/>
            <w:shd w:val="clear" w:color="auto" w:fill="auto"/>
          </w:tcPr>
          <w:p w:rsidR="0011285C" w:rsidRPr="00034A79" w:rsidRDefault="0011285C" w:rsidP="004E65CE">
            <w:pPr>
              <w:pStyle w:val="Default"/>
              <w:rPr>
                <w:rFonts w:ascii="Arial Narrow" w:eastAsia="MS Mincho" w:hAnsi="Arial Narrow" w:cs="Arial Narrow"/>
                <w:color w:val="auto"/>
                <w:sz w:val="20"/>
                <w:szCs w:val="20"/>
              </w:rPr>
            </w:pPr>
            <w:r w:rsidRPr="00034A79">
              <w:rPr>
                <w:rFonts w:ascii="Arial Narrow" w:eastAsia="MS Mincho" w:hAnsi="Arial Narrow" w:cs="Arial Narrow"/>
                <w:color w:val="auto"/>
                <w:sz w:val="20"/>
                <w:szCs w:val="20"/>
              </w:rPr>
              <w:t xml:space="preserve">Identification of reasonably foreseeable hazards; and </w:t>
            </w:r>
          </w:p>
          <w:p w:rsidR="0011285C" w:rsidRPr="00034A79" w:rsidRDefault="0011285C" w:rsidP="0011285C">
            <w:pPr>
              <w:pStyle w:val="Default"/>
              <w:rPr>
                <w:rFonts w:ascii="Arial Narrow" w:eastAsia="MS Mincho" w:hAnsi="Arial Narrow" w:cs="Arial Narrow"/>
                <w:color w:val="auto"/>
                <w:sz w:val="20"/>
                <w:szCs w:val="20"/>
              </w:rPr>
            </w:pPr>
            <w:r w:rsidRPr="00034A79">
              <w:rPr>
                <w:rFonts w:ascii="Arial Narrow" w:eastAsia="MS Mincho" w:hAnsi="Arial Narrow" w:cs="Arial Narrow"/>
                <w:color w:val="auto"/>
                <w:sz w:val="20"/>
                <w:szCs w:val="20"/>
              </w:rPr>
              <w:t>Control measures to eliminate or minimise the risks.</w:t>
            </w:r>
          </w:p>
          <w:p w:rsidR="0011285C" w:rsidRPr="0011285C" w:rsidRDefault="0011285C" w:rsidP="0011285C">
            <w:pPr>
              <w:pStyle w:val="Default"/>
              <w:rPr>
                <w:rFonts w:ascii="Arial Narrow" w:eastAsia="MS Mincho" w:hAnsi="Arial Narrow" w:cs="Arial Narrow"/>
                <w:color w:val="auto"/>
                <w:sz w:val="20"/>
                <w:szCs w:val="20"/>
              </w:rPr>
            </w:pPr>
          </w:p>
        </w:tc>
        <w:tc>
          <w:tcPr>
            <w:tcW w:w="3215" w:type="dxa"/>
            <w:shd w:val="clear" w:color="auto" w:fill="auto"/>
          </w:tcPr>
          <w:p w:rsidR="00273A46" w:rsidRPr="00F31310" w:rsidRDefault="002A4081" w:rsidP="00273A46">
            <w:pPr>
              <w:pStyle w:val="Default"/>
              <w:rPr>
                <w:rFonts w:ascii="Arial Narrow" w:hAnsi="Arial Narrow"/>
                <w:color w:val="auto"/>
                <w:sz w:val="20"/>
                <w:szCs w:val="20"/>
              </w:rPr>
            </w:pPr>
            <w:r w:rsidRPr="00F31310">
              <w:rPr>
                <w:rFonts w:ascii="Arial Narrow" w:eastAsia="MS Mincho" w:hAnsi="Arial Narrow" w:cs="Arial Narrow"/>
                <w:color w:val="auto"/>
                <w:sz w:val="20"/>
                <w:szCs w:val="20"/>
              </w:rPr>
              <w:t xml:space="preserve">The Risk Assessment and SOP is to be maintained </w:t>
            </w:r>
            <w:r w:rsidR="00273A46" w:rsidRPr="00F31310">
              <w:rPr>
                <w:rFonts w:ascii="Arial Narrow" w:hAnsi="Arial Narrow"/>
                <w:color w:val="auto"/>
                <w:sz w:val="20"/>
                <w:szCs w:val="20"/>
              </w:rPr>
              <w:t xml:space="preserve">in accordance with the </w:t>
            </w:r>
            <w:hyperlink r:id="rId182" w:history="1">
              <w:r w:rsidR="00273A46" w:rsidRPr="00F31310">
                <w:rPr>
                  <w:rStyle w:val="Hyperlink"/>
                  <w:rFonts w:ascii="Arial Narrow" w:hAnsi="Arial Narrow"/>
                  <w:color w:val="auto"/>
                  <w:sz w:val="20"/>
                  <w:szCs w:val="20"/>
                </w:rPr>
                <w:t>State Records of SA, General disposal Schedule No 30</w:t>
              </w:r>
            </w:hyperlink>
            <w:r w:rsidR="00273A46" w:rsidRPr="00F31310">
              <w:rPr>
                <w:rFonts w:ascii="Arial Narrow" w:hAnsi="Arial Narrow"/>
                <w:color w:val="auto"/>
                <w:sz w:val="20"/>
                <w:szCs w:val="20"/>
              </w:rPr>
              <w:t xml:space="preserve"> issued under the State Records Act 1997. (Contact the University’s </w:t>
            </w:r>
            <w:hyperlink r:id="rId183" w:history="1">
              <w:r w:rsidR="00273A46" w:rsidRPr="00B07A53">
                <w:rPr>
                  <w:rStyle w:val="Hyperlink"/>
                  <w:rFonts w:ascii="Arial Narrow" w:hAnsi="Arial Narrow"/>
                  <w:color w:val="0000CC"/>
                  <w:sz w:val="20"/>
                  <w:szCs w:val="20"/>
                </w:rPr>
                <w:t>Records Management Office</w:t>
              </w:r>
            </w:hyperlink>
            <w:r w:rsidR="00273A46" w:rsidRPr="00B07A53">
              <w:rPr>
                <w:rFonts w:ascii="Arial Narrow" w:hAnsi="Arial Narrow"/>
                <w:color w:val="FF0000"/>
                <w:sz w:val="20"/>
                <w:szCs w:val="20"/>
              </w:rPr>
              <w:t xml:space="preserve"> </w:t>
            </w:r>
            <w:r w:rsidR="00273A46" w:rsidRPr="00F31310">
              <w:rPr>
                <w:rFonts w:ascii="Arial Narrow" w:hAnsi="Arial Narrow"/>
                <w:color w:val="auto"/>
                <w:sz w:val="20"/>
                <w:szCs w:val="20"/>
              </w:rPr>
              <w:t xml:space="preserve">for further assistance/information if required.) </w:t>
            </w:r>
          </w:p>
          <w:p w:rsidR="00273A46" w:rsidRPr="00AC1FC1" w:rsidRDefault="00273A46" w:rsidP="0089315A">
            <w:pPr>
              <w:pStyle w:val="Default"/>
              <w:rPr>
                <w:rFonts w:ascii="Arial Narrow" w:eastAsia="MS Mincho" w:hAnsi="Arial Narrow" w:cs="Arial Narrow"/>
                <w:color w:val="auto"/>
                <w:sz w:val="10"/>
                <w:szCs w:val="10"/>
              </w:rPr>
            </w:pPr>
          </w:p>
          <w:p w:rsidR="0089315A" w:rsidRPr="00034A79" w:rsidRDefault="00103668" w:rsidP="0089315A">
            <w:pPr>
              <w:pStyle w:val="Default"/>
              <w:rPr>
                <w:rFonts w:ascii="Arial Narrow" w:eastAsia="MS Mincho" w:hAnsi="Arial Narrow" w:cs="Arial Narrow"/>
                <w:color w:val="auto"/>
                <w:sz w:val="20"/>
                <w:szCs w:val="20"/>
              </w:rPr>
            </w:pPr>
            <w:r w:rsidRPr="00034A79">
              <w:rPr>
                <w:rFonts w:ascii="Arial Narrow" w:eastAsia="MS Mincho" w:hAnsi="Arial Narrow" w:cs="Arial Narrow"/>
                <w:color w:val="auto"/>
                <w:sz w:val="20"/>
                <w:szCs w:val="20"/>
              </w:rPr>
              <w:t xml:space="preserve">Reviewed </w:t>
            </w:r>
            <w:r w:rsidR="0089315A" w:rsidRPr="00034A79">
              <w:rPr>
                <w:rFonts w:ascii="Arial Narrow" w:eastAsia="MS Mincho" w:hAnsi="Arial Narrow" w:cs="Arial Narrow"/>
                <w:color w:val="auto"/>
                <w:sz w:val="20"/>
                <w:szCs w:val="20"/>
              </w:rPr>
              <w:t>if:</w:t>
            </w:r>
          </w:p>
          <w:p w:rsidR="0089315A" w:rsidRPr="00034A79" w:rsidRDefault="0089315A" w:rsidP="001D161A">
            <w:pPr>
              <w:pStyle w:val="Default"/>
              <w:numPr>
                <w:ilvl w:val="0"/>
                <w:numId w:val="33"/>
              </w:numPr>
              <w:rPr>
                <w:rFonts w:ascii="Arial Narrow" w:eastAsia="MS Mincho" w:hAnsi="Arial Narrow" w:cs="Arial Narrow"/>
                <w:color w:val="auto"/>
                <w:sz w:val="20"/>
                <w:szCs w:val="20"/>
              </w:rPr>
            </w:pPr>
            <w:r w:rsidRPr="00034A79">
              <w:rPr>
                <w:rFonts w:ascii="Arial Narrow" w:eastAsia="MS Mincho" w:hAnsi="Arial Narrow" w:cs="Arial Narrow"/>
                <w:color w:val="auto"/>
                <w:sz w:val="20"/>
                <w:szCs w:val="20"/>
              </w:rPr>
              <w:t xml:space="preserve">a new/previously unforeseen hazard has been introduced; </w:t>
            </w:r>
          </w:p>
          <w:p w:rsidR="0089315A" w:rsidRPr="00034A79" w:rsidRDefault="0089315A" w:rsidP="001D161A">
            <w:pPr>
              <w:pStyle w:val="Default"/>
              <w:numPr>
                <w:ilvl w:val="0"/>
                <w:numId w:val="33"/>
              </w:numPr>
              <w:rPr>
                <w:rFonts w:ascii="Arial Narrow" w:eastAsia="MS Mincho" w:hAnsi="Arial Narrow" w:cs="Arial Narrow"/>
                <w:color w:val="auto"/>
                <w:sz w:val="20"/>
                <w:szCs w:val="20"/>
              </w:rPr>
            </w:pPr>
            <w:r w:rsidRPr="00034A79">
              <w:rPr>
                <w:rFonts w:ascii="Arial Narrow" w:eastAsia="MS Mincho" w:hAnsi="Arial Narrow" w:cs="Arial Narrow"/>
                <w:color w:val="auto"/>
                <w:sz w:val="20"/>
                <w:szCs w:val="20"/>
              </w:rPr>
              <w:t xml:space="preserve">requested by a Health and Safety Representative;  </w:t>
            </w:r>
          </w:p>
          <w:p w:rsidR="0089315A" w:rsidRPr="00034A79" w:rsidRDefault="0089315A" w:rsidP="001D161A">
            <w:pPr>
              <w:pStyle w:val="Default"/>
              <w:numPr>
                <w:ilvl w:val="0"/>
                <w:numId w:val="33"/>
              </w:numPr>
              <w:rPr>
                <w:rFonts w:ascii="Arial Narrow" w:eastAsia="MS Mincho" w:hAnsi="Arial Narrow" w:cs="Arial Narrow"/>
                <w:color w:val="auto"/>
                <w:sz w:val="20"/>
                <w:szCs w:val="20"/>
              </w:rPr>
            </w:pPr>
            <w:r w:rsidRPr="00034A79">
              <w:rPr>
                <w:rFonts w:ascii="Arial Narrow" w:eastAsia="MS Mincho" w:hAnsi="Arial Narrow" w:cs="Arial Narrow"/>
                <w:color w:val="auto"/>
                <w:sz w:val="20"/>
                <w:szCs w:val="20"/>
              </w:rPr>
              <w:t xml:space="preserve">new legislation is introduced;  </w:t>
            </w:r>
          </w:p>
          <w:p w:rsidR="0089315A" w:rsidRPr="00034A79" w:rsidRDefault="0089315A" w:rsidP="001D161A">
            <w:pPr>
              <w:pStyle w:val="Default"/>
              <w:numPr>
                <w:ilvl w:val="0"/>
                <w:numId w:val="33"/>
              </w:numPr>
              <w:rPr>
                <w:rFonts w:ascii="Arial Narrow" w:eastAsia="MS Mincho" w:hAnsi="Arial Narrow" w:cs="Arial Narrow"/>
                <w:color w:val="auto"/>
                <w:sz w:val="20"/>
                <w:szCs w:val="20"/>
              </w:rPr>
            </w:pPr>
            <w:r w:rsidRPr="00034A79">
              <w:rPr>
                <w:rFonts w:ascii="Arial Narrow" w:eastAsia="MS Mincho" w:hAnsi="Arial Narrow" w:cs="Arial Narrow"/>
                <w:color w:val="auto"/>
                <w:sz w:val="20"/>
                <w:szCs w:val="20"/>
              </w:rPr>
              <w:t xml:space="preserve">new information becomes available which could eliminate or minimise the risk; </w:t>
            </w:r>
          </w:p>
          <w:p w:rsidR="0089315A" w:rsidRPr="00034A79" w:rsidRDefault="00FC4783" w:rsidP="001D161A">
            <w:pPr>
              <w:pStyle w:val="Default"/>
              <w:numPr>
                <w:ilvl w:val="0"/>
                <w:numId w:val="33"/>
              </w:numPr>
              <w:rPr>
                <w:rFonts w:ascii="Arial Narrow" w:eastAsia="MS Mincho" w:hAnsi="Arial Narrow" w:cs="Arial Narrow"/>
                <w:color w:val="auto"/>
                <w:sz w:val="20"/>
                <w:szCs w:val="20"/>
              </w:rPr>
            </w:pPr>
            <w:r w:rsidRPr="00034A79">
              <w:rPr>
                <w:rFonts w:ascii="Arial Narrow" w:eastAsia="MS Mincho" w:hAnsi="Arial Narrow" w:cs="Arial Narrow"/>
                <w:color w:val="auto"/>
                <w:sz w:val="20"/>
                <w:szCs w:val="20"/>
              </w:rPr>
              <w:t>after an incident</w:t>
            </w:r>
            <w:r w:rsidR="0089315A" w:rsidRPr="00034A79">
              <w:rPr>
                <w:rFonts w:ascii="Arial Narrow" w:eastAsia="MS Mincho" w:hAnsi="Arial Narrow" w:cs="Arial Narrow"/>
                <w:color w:val="auto"/>
                <w:sz w:val="20"/>
                <w:szCs w:val="20"/>
              </w:rPr>
              <w:t>;</w:t>
            </w:r>
          </w:p>
          <w:p w:rsidR="0089315A" w:rsidRPr="00034A79" w:rsidRDefault="0089315A" w:rsidP="001D161A">
            <w:pPr>
              <w:pStyle w:val="Default"/>
              <w:numPr>
                <w:ilvl w:val="0"/>
                <w:numId w:val="33"/>
              </w:numPr>
              <w:rPr>
                <w:rFonts w:ascii="Arial Narrow" w:eastAsia="MS Mincho" w:hAnsi="Arial Narrow" w:cs="Arial Narrow"/>
                <w:color w:val="auto"/>
                <w:sz w:val="20"/>
                <w:szCs w:val="20"/>
              </w:rPr>
            </w:pPr>
            <w:r w:rsidRPr="00034A79">
              <w:rPr>
                <w:rFonts w:ascii="Arial Narrow" w:eastAsia="MS Mincho" w:hAnsi="Arial Narrow" w:cs="Arial Narrow"/>
                <w:color w:val="auto"/>
                <w:sz w:val="20"/>
                <w:szCs w:val="20"/>
              </w:rPr>
              <w:t>there is a change to the activity</w:t>
            </w:r>
          </w:p>
          <w:p w:rsidR="0089315A" w:rsidRPr="00034A79" w:rsidRDefault="0089315A" w:rsidP="001D161A">
            <w:pPr>
              <w:pStyle w:val="Default"/>
              <w:numPr>
                <w:ilvl w:val="0"/>
                <w:numId w:val="33"/>
              </w:numPr>
              <w:rPr>
                <w:rFonts w:ascii="Arial Narrow" w:eastAsia="MS Mincho" w:hAnsi="Arial Narrow" w:cs="Arial Narrow"/>
                <w:color w:val="auto"/>
                <w:sz w:val="20"/>
                <w:szCs w:val="20"/>
              </w:rPr>
            </w:pPr>
            <w:r w:rsidRPr="00034A79">
              <w:rPr>
                <w:rFonts w:ascii="Arial Narrow" w:eastAsia="MS Mincho" w:hAnsi="Arial Narrow" w:cs="Arial Narrow"/>
                <w:color w:val="auto"/>
                <w:sz w:val="20"/>
                <w:szCs w:val="20"/>
              </w:rPr>
              <w:t>if control measures were ineffective in controlling the risk</w:t>
            </w:r>
          </w:p>
          <w:p w:rsidR="00AC1FC1" w:rsidRPr="00AC1FC1" w:rsidRDefault="00AC1FC1" w:rsidP="00AC1FC1">
            <w:pPr>
              <w:pStyle w:val="Default"/>
              <w:rPr>
                <w:rFonts w:ascii="Arial Narrow" w:eastAsia="MS Mincho" w:hAnsi="Arial Narrow" w:cs="Arial Narrow"/>
                <w:color w:val="auto"/>
                <w:sz w:val="10"/>
                <w:szCs w:val="10"/>
              </w:rPr>
            </w:pPr>
          </w:p>
          <w:p w:rsidR="00103668" w:rsidRPr="00AC1FC1" w:rsidRDefault="004E29D2" w:rsidP="00AC1FC1">
            <w:pPr>
              <w:pStyle w:val="Default"/>
              <w:rPr>
                <w:rFonts w:ascii="Arial Narrow" w:eastAsia="MS Mincho" w:hAnsi="Arial Narrow" w:cs="Arial Narrow"/>
                <w:color w:val="auto"/>
                <w:sz w:val="20"/>
                <w:szCs w:val="20"/>
              </w:rPr>
            </w:pPr>
            <w:r w:rsidRPr="00034A79">
              <w:rPr>
                <w:rFonts w:ascii="Arial Narrow" w:eastAsia="MS Mincho" w:hAnsi="Arial Narrow" w:cs="Arial Narrow"/>
                <w:color w:val="auto"/>
                <w:sz w:val="20"/>
                <w:szCs w:val="20"/>
              </w:rPr>
              <w:t xml:space="preserve">If the plant/equipment is transferred see </w:t>
            </w:r>
            <w:hyperlink w:anchor="AppendixH" w:history="1">
              <w:r w:rsidRPr="00F31310">
                <w:rPr>
                  <w:rStyle w:val="Hyperlink"/>
                  <w:rFonts w:ascii="Arial Narrow" w:eastAsia="MS Mincho" w:hAnsi="Arial Narrow" w:cs="Arial Narrow"/>
                  <w:color w:val="0000CC"/>
                  <w:sz w:val="20"/>
                  <w:szCs w:val="20"/>
                </w:rPr>
                <w:t xml:space="preserve">Appendix </w:t>
              </w:r>
              <w:r w:rsidR="001066C6" w:rsidRPr="00F31310">
                <w:rPr>
                  <w:rStyle w:val="Hyperlink"/>
                  <w:rFonts w:ascii="Arial Narrow" w:eastAsia="MS Mincho" w:hAnsi="Arial Narrow" w:cs="Arial Narrow"/>
                  <w:color w:val="0000CC"/>
                  <w:sz w:val="20"/>
                  <w:szCs w:val="20"/>
                </w:rPr>
                <w:t>H</w:t>
              </w:r>
            </w:hyperlink>
            <w:r w:rsidRPr="00F31310">
              <w:rPr>
                <w:rStyle w:val="Hyperlink"/>
                <w:rFonts w:ascii="Arial Narrow" w:eastAsia="MS Mincho" w:hAnsi="Arial Narrow" w:cs="Arial Narrow"/>
                <w:color w:val="auto"/>
                <w:sz w:val="20"/>
                <w:szCs w:val="20"/>
              </w:rPr>
              <w:t>,</w:t>
            </w:r>
            <w:r w:rsidRPr="00F31310">
              <w:rPr>
                <w:rStyle w:val="Hyperlink"/>
                <w:rFonts w:ascii="Arial Narrow" w:eastAsia="MS Mincho" w:hAnsi="Arial Narrow" w:cs="Arial Narrow"/>
                <w:color w:val="auto"/>
                <w:sz w:val="20"/>
                <w:szCs w:val="20"/>
                <w:u w:val="none"/>
              </w:rPr>
              <w:t xml:space="preserve"> a</w:t>
            </w:r>
            <w:r w:rsidR="00103668" w:rsidRPr="00F31310">
              <w:rPr>
                <w:rFonts w:ascii="Arial Narrow" w:eastAsia="MS Mincho" w:hAnsi="Arial Narrow" w:cs="Arial Narrow"/>
                <w:color w:val="auto"/>
                <w:sz w:val="20"/>
                <w:szCs w:val="20"/>
              </w:rPr>
              <w:t xml:space="preserve"> co</w:t>
            </w:r>
            <w:r w:rsidR="00103668" w:rsidRPr="00AC1FC1">
              <w:rPr>
                <w:rFonts w:ascii="Arial Narrow" w:eastAsia="MS Mincho" w:hAnsi="Arial Narrow" w:cs="Arial Narrow"/>
                <w:color w:val="auto"/>
                <w:sz w:val="20"/>
                <w:szCs w:val="20"/>
              </w:rPr>
              <w:t>py is to be given to the new owner)</w:t>
            </w:r>
          </w:p>
          <w:p w:rsidR="00ED1EAF" w:rsidRPr="00F14EB3" w:rsidRDefault="00ED1EAF" w:rsidP="00ED1EAF">
            <w:pPr>
              <w:pStyle w:val="Default"/>
              <w:rPr>
                <w:rFonts w:ascii="Arial Narrow" w:eastAsia="MS Mincho" w:hAnsi="Arial Narrow" w:cs="Arial Narrow"/>
                <w:color w:val="auto"/>
                <w:sz w:val="20"/>
                <w:szCs w:val="20"/>
              </w:rPr>
            </w:pPr>
          </w:p>
        </w:tc>
      </w:tr>
    </w:tbl>
    <w:p w:rsidR="00F31310" w:rsidRDefault="00F31310">
      <w:r>
        <w:br w:type="page"/>
      </w:r>
    </w:p>
    <w:p w:rsidR="00F31310" w:rsidRDefault="00F31310" w:rsidP="002A4081">
      <w:pPr>
        <w:autoSpaceDE w:val="0"/>
        <w:autoSpaceDN w:val="0"/>
        <w:adjustRightInd w:val="0"/>
        <w:jc w:val="right"/>
        <w:rPr>
          <w:rFonts w:ascii="Arial Narrow" w:hAnsi="Arial Narrow" w:cs="Arial Narrow"/>
          <w:b/>
          <w:bCs/>
          <w:sz w:val="20"/>
          <w:szCs w:val="20"/>
          <w:lang w:eastAsia="en-AU"/>
        </w:rPr>
      </w:pPr>
    </w:p>
    <w:p w:rsidR="002A4081" w:rsidRPr="00F14EB3" w:rsidRDefault="002A4081" w:rsidP="002A4081">
      <w:pPr>
        <w:autoSpaceDE w:val="0"/>
        <w:autoSpaceDN w:val="0"/>
        <w:adjustRightInd w:val="0"/>
        <w:jc w:val="right"/>
        <w:rPr>
          <w:rFonts w:ascii="Arial Narrow" w:hAnsi="Arial Narrow" w:cs="Arial Narrow"/>
          <w:b/>
          <w:sz w:val="20"/>
          <w:szCs w:val="20"/>
          <w:lang w:eastAsia="en-AU"/>
        </w:rPr>
      </w:pPr>
      <w:r>
        <w:rPr>
          <w:rFonts w:ascii="Arial Narrow" w:hAnsi="Arial Narrow" w:cs="Arial Narrow"/>
          <w:b/>
          <w:bCs/>
          <w:sz w:val="20"/>
          <w:szCs w:val="20"/>
          <w:lang w:eastAsia="en-AU"/>
        </w:rPr>
        <w:t xml:space="preserve">APPENDIX </w:t>
      </w:r>
      <w:r w:rsidR="001066C6">
        <w:rPr>
          <w:rFonts w:ascii="Arial Narrow" w:hAnsi="Arial Narrow" w:cs="Arial Narrow"/>
          <w:b/>
          <w:bCs/>
          <w:sz w:val="20"/>
          <w:szCs w:val="20"/>
          <w:lang w:eastAsia="en-AU"/>
        </w:rPr>
        <w:t>G</w:t>
      </w:r>
      <w:r w:rsidRPr="00F14EB3">
        <w:rPr>
          <w:rFonts w:ascii="Arial Narrow" w:hAnsi="Arial Narrow" w:cs="Arial Narrow"/>
          <w:b/>
          <w:bCs/>
          <w:sz w:val="20"/>
          <w:szCs w:val="20"/>
          <w:lang w:eastAsia="en-AU"/>
        </w:rPr>
        <w:t xml:space="preserve"> (</w:t>
      </w:r>
      <w:r w:rsidRPr="00F14EB3">
        <w:rPr>
          <w:rFonts w:ascii="Arial Narrow" w:hAnsi="Arial Narrow" w:cs="Arial Narrow"/>
          <w:b/>
          <w:sz w:val="20"/>
          <w:szCs w:val="20"/>
          <w:lang w:eastAsia="en-AU"/>
        </w:rPr>
        <w:t>Page 2 of 2)</w:t>
      </w:r>
    </w:p>
    <w:p w:rsidR="002A4081" w:rsidRPr="006733DA" w:rsidRDefault="002A4081" w:rsidP="002A4081">
      <w:pPr>
        <w:autoSpaceDE w:val="0"/>
        <w:autoSpaceDN w:val="0"/>
        <w:adjustRightInd w:val="0"/>
        <w:jc w:val="right"/>
        <w:rPr>
          <w:rFonts w:ascii="Arial Narrow" w:hAnsi="Arial Narrow" w:cs="Arial Narrow"/>
          <w:bCs/>
          <w:sz w:val="20"/>
          <w:szCs w:val="20"/>
          <w:lang w:eastAsia="en-AU"/>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2A4081" w:rsidTr="00EF4579">
        <w:trPr>
          <w:jc w:val="center"/>
        </w:trPr>
        <w:tc>
          <w:tcPr>
            <w:tcW w:w="9889" w:type="dxa"/>
            <w:shd w:val="clear" w:color="auto" w:fill="365F91" w:themeFill="accent1" w:themeFillShade="BF"/>
          </w:tcPr>
          <w:p w:rsidR="002A4081" w:rsidRPr="00B1018A" w:rsidRDefault="002A4081" w:rsidP="00EF4579">
            <w:pPr>
              <w:autoSpaceDE w:val="0"/>
              <w:autoSpaceDN w:val="0"/>
              <w:adjustRightInd w:val="0"/>
              <w:jc w:val="center"/>
              <w:rPr>
                <w:rFonts w:ascii="Arial Narrow" w:hAnsi="Arial Narrow" w:cs="Arial Narrow"/>
                <w:b/>
                <w:bCs/>
                <w:sz w:val="20"/>
                <w:szCs w:val="20"/>
                <w:lang w:eastAsia="en-AU"/>
              </w:rPr>
            </w:pPr>
            <w:r>
              <w:rPr>
                <w:rFonts w:ascii="Arial Narrow" w:hAnsi="Arial Narrow"/>
                <w:b/>
                <w:bCs/>
                <w:color w:val="FFFFFF"/>
                <w:sz w:val="28"/>
                <w:szCs w:val="28"/>
              </w:rPr>
              <w:t xml:space="preserve">FACULTY/DIVISION/SCHOOL/BRANCH/AREA </w:t>
            </w:r>
            <w:r w:rsidRPr="00B1018A">
              <w:rPr>
                <w:rFonts w:ascii="Arial Narrow" w:hAnsi="Arial Narrow"/>
                <w:b/>
                <w:bCs/>
                <w:color w:val="FFFFFF"/>
                <w:sz w:val="28"/>
                <w:szCs w:val="28"/>
              </w:rPr>
              <w:t>RE</w:t>
            </w:r>
            <w:r>
              <w:rPr>
                <w:rFonts w:ascii="Arial Narrow" w:hAnsi="Arial Narrow"/>
                <w:b/>
                <w:bCs/>
                <w:color w:val="FFFFFF"/>
                <w:sz w:val="28"/>
                <w:szCs w:val="28"/>
              </w:rPr>
              <w:t>CORDS</w:t>
            </w:r>
          </w:p>
        </w:tc>
      </w:tr>
    </w:tbl>
    <w:p w:rsidR="002A4081" w:rsidRPr="00ED1EAF" w:rsidRDefault="002A4081" w:rsidP="002A4081">
      <w:pPr>
        <w:autoSpaceDE w:val="0"/>
        <w:autoSpaceDN w:val="0"/>
        <w:adjustRightInd w:val="0"/>
        <w:rPr>
          <w:rFonts w:ascii="Arial Narrow" w:hAnsi="Arial Narrow" w:cs="Arial Narrow"/>
          <w:sz w:val="20"/>
          <w:szCs w:val="20"/>
          <w:lang w:eastAsia="en-AU"/>
        </w:rPr>
      </w:pPr>
    </w:p>
    <w:p w:rsidR="002A4081" w:rsidRPr="006733DA" w:rsidRDefault="002A4081" w:rsidP="002A4081">
      <w:pPr>
        <w:autoSpaceDE w:val="0"/>
        <w:autoSpaceDN w:val="0"/>
        <w:adjustRightInd w:val="0"/>
        <w:rPr>
          <w:rFonts w:ascii="Arial Narrow" w:hAnsi="Arial Narrow" w:cs="Arial Narrow"/>
          <w:b/>
          <w:bCs/>
          <w:sz w:val="20"/>
          <w:szCs w:val="20"/>
          <w:lang w:eastAsia="en-AU"/>
        </w:rPr>
      </w:pPr>
      <w:r w:rsidRPr="00645E13">
        <w:rPr>
          <w:rFonts w:ascii="Arial Narrow" w:hAnsi="Arial Narrow" w:cs="Arial Narrow"/>
          <w:b/>
          <w:bCs/>
          <w:sz w:val="20"/>
          <w:szCs w:val="20"/>
          <w:lang w:eastAsia="en-AU"/>
        </w:rPr>
        <w:t xml:space="preserve">Records to be kept </w:t>
      </w:r>
      <w:r w:rsidRPr="006733DA">
        <w:rPr>
          <w:rFonts w:ascii="Arial Narrow" w:hAnsi="Arial Narrow" w:cs="Arial Narrow"/>
          <w:b/>
          <w:bCs/>
          <w:sz w:val="20"/>
          <w:szCs w:val="20"/>
          <w:lang w:eastAsia="en-AU"/>
        </w:rPr>
        <w:t>by the Faculty/Division/School/Branch/Area (Continued)</w:t>
      </w:r>
    </w:p>
    <w:p w:rsidR="002A4081" w:rsidRPr="006733DA" w:rsidRDefault="002A4081" w:rsidP="002A4081">
      <w:pPr>
        <w:jc w:val="right"/>
        <w:rPr>
          <w:rFonts w:ascii="Arial Narrow" w:hAnsi="Arial Narrow" w:cs="Arial Narrow"/>
          <w:sz w:val="20"/>
          <w:szCs w:val="20"/>
          <w:lang w:eastAsia="en-AU"/>
        </w:rPr>
      </w:pPr>
    </w:p>
    <w:tbl>
      <w:tblPr>
        <w:tblStyle w:val="TableGrid"/>
        <w:tblW w:w="0" w:type="auto"/>
        <w:tblLook w:val="04A0" w:firstRow="1" w:lastRow="0" w:firstColumn="1" w:lastColumn="0" w:noHBand="0" w:noVBand="1"/>
      </w:tblPr>
      <w:tblGrid>
        <w:gridCol w:w="3194"/>
        <w:gridCol w:w="7"/>
        <w:gridCol w:w="3212"/>
        <w:gridCol w:w="6"/>
        <w:gridCol w:w="3209"/>
      </w:tblGrid>
      <w:tr w:rsidR="002A4081" w:rsidRPr="00710EE5" w:rsidTr="00EF4579">
        <w:tc>
          <w:tcPr>
            <w:tcW w:w="3194" w:type="dxa"/>
          </w:tcPr>
          <w:p w:rsidR="002A4081" w:rsidRPr="00ED1EAF" w:rsidRDefault="002A4081" w:rsidP="00EF4579">
            <w:pPr>
              <w:pStyle w:val="Default"/>
              <w:rPr>
                <w:rFonts w:ascii="Arial Narrow" w:eastAsia="MS Mincho" w:hAnsi="Arial Narrow" w:cs="Arial Narrow"/>
                <w:b/>
                <w:color w:val="auto"/>
                <w:sz w:val="18"/>
                <w:szCs w:val="18"/>
              </w:rPr>
            </w:pPr>
            <w:r w:rsidRPr="00ED1EAF">
              <w:rPr>
                <w:rFonts w:ascii="Arial Narrow" w:eastAsia="MS Mincho" w:hAnsi="Arial Narrow" w:cs="Arial Narrow"/>
                <w:b/>
                <w:color w:val="auto"/>
                <w:sz w:val="18"/>
                <w:szCs w:val="18"/>
              </w:rPr>
              <w:t xml:space="preserve">Document(s) </w:t>
            </w:r>
          </w:p>
        </w:tc>
        <w:tc>
          <w:tcPr>
            <w:tcW w:w="3225" w:type="dxa"/>
            <w:gridSpan w:val="3"/>
          </w:tcPr>
          <w:p w:rsidR="002A4081" w:rsidRPr="00ED1EAF" w:rsidRDefault="002A4081" w:rsidP="00EF4579">
            <w:pPr>
              <w:pStyle w:val="Default"/>
              <w:rPr>
                <w:rFonts w:ascii="Arial Narrow" w:eastAsia="MS Mincho" w:hAnsi="Arial Narrow" w:cs="Arial Narrow"/>
                <w:b/>
                <w:color w:val="auto"/>
                <w:sz w:val="18"/>
                <w:szCs w:val="18"/>
              </w:rPr>
            </w:pPr>
            <w:r w:rsidRPr="00ED1EAF">
              <w:rPr>
                <w:rFonts w:ascii="Arial Narrow" w:eastAsia="MS Mincho" w:hAnsi="Arial Narrow" w:cs="Arial Narrow"/>
                <w:b/>
                <w:color w:val="auto"/>
                <w:sz w:val="18"/>
                <w:szCs w:val="18"/>
              </w:rPr>
              <w:t xml:space="preserve">Required information </w:t>
            </w:r>
          </w:p>
        </w:tc>
        <w:tc>
          <w:tcPr>
            <w:tcW w:w="3209" w:type="dxa"/>
          </w:tcPr>
          <w:p w:rsidR="002A4081" w:rsidRPr="00ED1EAF" w:rsidRDefault="002A4081" w:rsidP="00EF4579">
            <w:pPr>
              <w:pStyle w:val="Default"/>
              <w:rPr>
                <w:rFonts w:ascii="Arial Narrow" w:eastAsia="MS Mincho" w:hAnsi="Arial Narrow" w:cs="Arial Narrow"/>
                <w:b/>
                <w:color w:val="auto"/>
                <w:sz w:val="18"/>
                <w:szCs w:val="18"/>
              </w:rPr>
            </w:pPr>
            <w:r w:rsidRPr="00ED1EAF">
              <w:rPr>
                <w:rFonts w:ascii="Arial Narrow" w:eastAsia="MS Mincho" w:hAnsi="Arial Narrow" w:cs="Arial Narrow"/>
                <w:b/>
                <w:color w:val="auto"/>
                <w:sz w:val="18"/>
                <w:szCs w:val="18"/>
              </w:rPr>
              <w:t xml:space="preserve">Comments </w:t>
            </w:r>
          </w:p>
        </w:tc>
      </w:tr>
      <w:tr w:rsidR="00F31310" w:rsidRPr="00710EE5" w:rsidTr="0011285C">
        <w:tc>
          <w:tcPr>
            <w:tcW w:w="3201" w:type="dxa"/>
            <w:gridSpan w:val="2"/>
          </w:tcPr>
          <w:p w:rsidR="00F31310" w:rsidRPr="00F14EB3" w:rsidRDefault="00F31310" w:rsidP="00F31310">
            <w:pPr>
              <w:pStyle w:val="Default"/>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 xml:space="preserve">Licences and qualifications (where applicable, </w:t>
            </w:r>
            <w:r w:rsidRPr="00F31310">
              <w:rPr>
                <w:rFonts w:ascii="Arial Narrow" w:eastAsia="MS Mincho" w:hAnsi="Arial Narrow" w:cs="Arial Narrow"/>
                <w:color w:val="auto"/>
                <w:sz w:val="20"/>
                <w:szCs w:val="20"/>
              </w:rPr>
              <w:t xml:space="preserve">see </w:t>
            </w:r>
            <w:hyperlink w:anchor="AppendixE" w:history="1">
              <w:r w:rsidRPr="00F31310">
                <w:rPr>
                  <w:rStyle w:val="Hyperlink"/>
                  <w:rFonts w:ascii="Arial Narrow" w:eastAsia="MS Mincho" w:hAnsi="Arial Narrow" w:cs="Arial Narrow"/>
                  <w:sz w:val="20"/>
                  <w:szCs w:val="20"/>
                </w:rPr>
                <w:t>Appendix E</w:t>
              </w:r>
            </w:hyperlink>
            <w:r w:rsidRPr="00F31310">
              <w:rPr>
                <w:rFonts w:ascii="Arial Narrow" w:eastAsia="MS Mincho" w:hAnsi="Arial Narrow" w:cs="Arial Narrow"/>
                <w:color w:val="auto"/>
                <w:sz w:val="20"/>
                <w:szCs w:val="20"/>
              </w:rPr>
              <w:t>).</w:t>
            </w:r>
          </w:p>
          <w:p w:rsidR="00F31310" w:rsidRPr="00F14EB3" w:rsidRDefault="00F31310" w:rsidP="00F31310">
            <w:pPr>
              <w:pStyle w:val="Default"/>
              <w:rPr>
                <w:rFonts w:ascii="Arial Narrow" w:eastAsia="MS Mincho" w:hAnsi="Arial Narrow" w:cs="Arial Narrow"/>
                <w:color w:val="auto"/>
                <w:sz w:val="20"/>
                <w:szCs w:val="20"/>
              </w:rPr>
            </w:pPr>
          </w:p>
        </w:tc>
        <w:tc>
          <w:tcPr>
            <w:tcW w:w="3212" w:type="dxa"/>
          </w:tcPr>
          <w:p w:rsidR="00F31310" w:rsidRPr="00F14EB3" w:rsidRDefault="00F31310" w:rsidP="00F31310">
            <w:pPr>
              <w:pStyle w:val="Default"/>
              <w:rPr>
                <w:rFonts w:ascii="Arial Narrow" w:eastAsia="MS Mincho" w:hAnsi="Arial Narrow" w:cs="Arial Narrow"/>
                <w:strike/>
                <w:color w:val="auto"/>
                <w:sz w:val="20"/>
                <w:szCs w:val="20"/>
              </w:rPr>
            </w:pPr>
          </w:p>
        </w:tc>
        <w:tc>
          <w:tcPr>
            <w:tcW w:w="3215" w:type="dxa"/>
            <w:gridSpan w:val="2"/>
          </w:tcPr>
          <w:p w:rsidR="00F31310" w:rsidRPr="00C2222A" w:rsidRDefault="00F31310" w:rsidP="00F31310">
            <w:pPr>
              <w:pStyle w:val="Default"/>
              <w:rPr>
                <w:rFonts w:ascii="Arial Narrow" w:eastAsia="MS Mincho" w:hAnsi="Arial Narrow" w:cs="Arial Narrow"/>
                <w:color w:val="auto"/>
                <w:sz w:val="20"/>
                <w:szCs w:val="20"/>
              </w:rPr>
            </w:pPr>
            <w:r w:rsidRPr="00F31310">
              <w:rPr>
                <w:rFonts w:ascii="Arial Narrow" w:eastAsia="MS Mincho" w:hAnsi="Arial Narrow" w:cs="Arial Narrow"/>
                <w:color w:val="auto"/>
                <w:sz w:val="20"/>
                <w:szCs w:val="20"/>
              </w:rPr>
              <w:t xml:space="preserve">Refer to the HSW Handbook chapters </w:t>
            </w:r>
            <w:hyperlink r:id="rId184" w:history="1">
              <w:r w:rsidRPr="00C2222A">
                <w:rPr>
                  <w:rStyle w:val="Hyperlink"/>
                  <w:rFonts w:ascii="Arial Narrow" w:eastAsia="MS Mincho" w:hAnsi="Arial Narrow" w:cs="Arial Narrow"/>
                  <w:sz w:val="20"/>
                  <w:szCs w:val="20"/>
                </w:rPr>
                <w:t>Training Plan</w:t>
              </w:r>
            </w:hyperlink>
            <w:r w:rsidRPr="00C2222A">
              <w:rPr>
                <w:rFonts w:ascii="Arial Narrow" w:eastAsia="MS Mincho" w:hAnsi="Arial Narrow" w:cs="Arial Narrow"/>
                <w:color w:val="auto"/>
                <w:sz w:val="20"/>
                <w:szCs w:val="20"/>
              </w:rPr>
              <w:t xml:space="preserve"> and </w:t>
            </w:r>
            <w:hyperlink r:id="rId185" w:history="1">
              <w:r w:rsidRPr="00C2222A">
                <w:rPr>
                  <w:rStyle w:val="Hyperlink"/>
                  <w:rFonts w:ascii="Arial Narrow" w:eastAsia="MS Mincho" w:hAnsi="Arial Narrow" w:cs="Arial Narrow"/>
                  <w:sz w:val="20"/>
                  <w:szCs w:val="20"/>
                </w:rPr>
                <w:t>Provision of Information, instruction and training</w:t>
              </w:r>
            </w:hyperlink>
          </w:p>
          <w:p w:rsidR="00F31310" w:rsidRPr="00F14EB3" w:rsidRDefault="00F31310" w:rsidP="00F31310">
            <w:pPr>
              <w:pStyle w:val="Default"/>
              <w:rPr>
                <w:rFonts w:ascii="Arial Narrow" w:eastAsia="MS Mincho" w:hAnsi="Arial Narrow" w:cs="Arial Narrow"/>
                <w:strike/>
                <w:color w:val="auto"/>
                <w:sz w:val="20"/>
                <w:szCs w:val="20"/>
              </w:rPr>
            </w:pPr>
          </w:p>
        </w:tc>
      </w:tr>
      <w:tr w:rsidR="00F31310" w:rsidRPr="00710EE5" w:rsidTr="0011285C">
        <w:tc>
          <w:tcPr>
            <w:tcW w:w="3201" w:type="dxa"/>
            <w:gridSpan w:val="2"/>
          </w:tcPr>
          <w:p w:rsidR="00F31310" w:rsidRPr="00F14EB3" w:rsidRDefault="00F31310" w:rsidP="00F31310">
            <w:pPr>
              <w:pStyle w:val="Default"/>
              <w:rPr>
                <w:rFonts w:ascii="Arial Narrow" w:eastAsia="MS Mincho" w:hAnsi="Arial Narrow" w:cs="Arial Narrow"/>
                <w:color w:val="auto"/>
                <w:sz w:val="20"/>
                <w:szCs w:val="20"/>
                <w:highlight w:val="darkYellow"/>
              </w:rPr>
            </w:pPr>
            <w:r w:rsidRPr="00F14EB3">
              <w:rPr>
                <w:rFonts w:ascii="Arial Narrow" w:eastAsia="MS Mincho" w:hAnsi="Arial Narrow" w:cs="Arial Narrow"/>
                <w:color w:val="auto"/>
                <w:sz w:val="20"/>
                <w:szCs w:val="20"/>
              </w:rPr>
              <w:t>Processes for testing, maintenance, inspection and calibration reports (where these activities are conducted in-house).</w:t>
            </w:r>
          </w:p>
        </w:tc>
        <w:tc>
          <w:tcPr>
            <w:tcW w:w="3212" w:type="dxa"/>
          </w:tcPr>
          <w:p w:rsidR="00F31310" w:rsidRPr="00F14EB3" w:rsidRDefault="00F31310" w:rsidP="00F31310">
            <w:pPr>
              <w:pStyle w:val="Default"/>
              <w:numPr>
                <w:ilvl w:val="0"/>
                <w:numId w:val="22"/>
              </w:numPr>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 xml:space="preserve">Standards against which plant/equipment should be inspected. </w:t>
            </w:r>
          </w:p>
          <w:p w:rsidR="00F31310" w:rsidRPr="00F14EB3" w:rsidRDefault="00F31310" w:rsidP="00F31310">
            <w:pPr>
              <w:pStyle w:val="Default"/>
              <w:numPr>
                <w:ilvl w:val="0"/>
                <w:numId w:val="22"/>
              </w:numPr>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 xml:space="preserve">The frequency of inspections. </w:t>
            </w:r>
          </w:p>
          <w:p w:rsidR="00F31310" w:rsidRPr="00F14EB3" w:rsidRDefault="00F31310" w:rsidP="00F31310">
            <w:pPr>
              <w:pStyle w:val="Default"/>
              <w:numPr>
                <w:ilvl w:val="0"/>
                <w:numId w:val="22"/>
              </w:numPr>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Critical safety processes to be followed during inspections (e.g. isolat</w:t>
            </w:r>
            <w:r>
              <w:rPr>
                <w:rFonts w:ascii="Arial Narrow" w:eastAsia="MS Mincho" w:hAnsi="Arial Narrow" w:cs="Arial Narrow"/>
                <w:color w:val="auto"/>
                <w:sz w:val="20"/>
                <w:szCs w:val="20"/>
              </w:rPr>
              <w:t>ion</w:t>
            </w:r>
            <w:r w:rsidRPr="00F14EB3">
              <w:rPr>
                <w:rFonts w:ascii="Arial Narrow" w:eastAsia="MS Mincho" w:hAnsi="Arial Narrow" w:cs="Arial Narrow"/>
                <w:color w:val="auto"/>
                <w:sz w:val="20"/>
                <w:szCs w:val="20"/>
              </w:rPr>
              <w:t xml:space="preserve"> process). </w:t>
            </w:r>
          </w:p>
          <w:p w:rsidR="00F31310" w:rsidRPr="00F14EB3" w:rsidRDefault="00F31310" w:rsidP="00F31310">
            <w:pPr>
              <w:pStyle w:val="Default"/>
              <w:numPr>
                <w:ilvl w:val="0"/>
                <w:numId w:val="22"/>
              </w:numPr>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The process for different types of inspections (required by manufacture</w:t>
            </w:r>
            <w:r>
              <w:rPr>
                <w:rFonts w:ascii="Arial Narrow" w:eastAsia="MS Mincho" w:hAnsi="Arial Narrow" w:cs="Arial Narrow"/>
                <w:color w:val="auto"/>
                <w:sz w:val="20"/>
                <w:szCs w:val="20"/>
              </w:rPr>
              <w:t>r’</w:t>
            </w:r>
            <w:r w:rsidRPr="00F14EB3">
              <w:rPr>
                <w:rFonts w:ascii="Arial Narrow" w:eastAsia="MS Mincho" w:hAnsi="Arial Narrow" w:cs="Arial Narrow"/>
                <w:color w:val="auto"/>
                <w:sz w:val="20"/>
                <w:szCs w:val="20"/>
              </w:rPr>
              <w:t>s instructions).</w:t>
            </w:r>
          </w:p>
          <w:p w:rsidR="00F31310" w:rsidRPr="00F14EB3" w:rsidRDefault="00F31310" w:rsidP="00F31310">
            <w:pPr>
              <w:pStyle w:val="Default"/>
              <w:numPr>
                <w:ilvl w:val="0"/>
                <w:numId w:val="22"/>
              </w:numPr>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Results of tests or location of where the results are kept.</w:t>
            </w:r>
          </w:p>
          <w:p w:rsidR="00F31310" w:rsidRPr="00F14EB3" w:rsidRDefault="00F31310" w:rsidP="00F31310">
            <w:pPr>
              <w:pStyle w:val="Default"/>
              <w:rPr>
                <w:rFonts w:ascii="Arial Narrow" w:eastAsia="MS Mincho" w:hAnsi="Arial Narrow" w:cs="Arial Narrow"/>
                <w:color w:val="auto"/>
                <w:sz w:val="20"/>
                <w:szCs w:val="20"/>
              </w:rPr>
            </w:pPr>
          </w:p>
        </w:tc>
        <w:tc>
          <w:tcPr>
            <w:tcW w:w="3215" w:type="dxa"/>
            <w:gridSpan w:val="2"/>
          </w:tcPr>
          <w:p w:rsidR="00F31310" w:rsidRPr="00F31310" w:rsidRDefault="00F31310" w:rsidP="00F31310">
            <w:pPr>
              <w:pStyle w:val="Default"/>
              <w:rPr>
                <w:rFonts w:ascii="Arial Narrow" w:eastAsia="MS Mincho" w:hAnsi="Arial Narrow" w:cs="Arial Narrow"/>
                <w:color w:val="auto"/>
                <w:sz w:val="20"/>
                <w:szCs w:val="20"/>
                <w:highlight w:val="darkYellow"/>
              </w:rPr>
            </w:pPr>
          </w:p>
        </w:tc>
      </w:tr>
      <w:tr w:rsidR="00F31310" w:rsidRPr="00710EE5" w:rsidTr="0011285C">
        <w:tc>
          <w:tcPr>
            <w:tcW w:w="3201" w:type="dxa"/>
            <w:gridSpan w:val="2"/>
          </w:tcPr>
          <w:p w:rsidR="00F31310" w:rsidRPr="006733DA" w:rsidRDefault="00F31310" w:rsidP="00F31310">
            <w:pPr>
              <w:pStyle w:val="Default"/>
              <w:rPr>
                <w:rFonts w:ascii="Arial Narrow" w:eastAsia="MS Mincho" w:hAnsi="Arial Narrow" w:cs="Arial Narrow"/>
                <w:color w:val="auto"/>
                <w:sz w:val="20"/>
                <w:szCs w:val="20"/>
              </w:rPr>
            </w:pPr>
            <w:r w:rsidRPr="006733DA">
              <w:rPr>
                <w:rFonts w:ascii="Arial Narrow" w:eastAsia="MS Mincho" w:hAnsi="Arial Narrow" w:cs="Arial Narrow"/>
                <w:color w:val="auto"/>
                <w:sz w:val="20"/>
                <w:szCs w:val="20"/>
              </w:rPr>
              <w:t>Specific Proficiency record or</w:t>
            </w:r>
          </w:p>
          <w:p w:rsidR="00F31310" w:rsidRPr="006733DA" w:rsidRDefault="00F31310" w:rsidP="00F31310">
            <w:pPr>
              <w:pStyle w:val="Default"/>
              <w:rPr>
                <w:rFonts w:ascii="Arial Narrow" w:eastAsia="MS Mincho" w:hAnsi="Arial Narrow" w:cs="Arial Narrow"/>
                <w:color w:val="auto"/>
                <w:sz w:val="20"/>
                <w:szCs w:val="20"/>
              </w:rPr>
            </w:pPr>
            <w:r w:rsidRPr="006733DA">
              <w:rPr>
                <w:rFonts w:ascii="Arial Narrow" w:eastAsia="MS Mincho" w:hAnsi="Arial Narrow" w:cs="Arial Narrow"/>
                <w:color w:val="auto"/>
                <w:sz w:val="20"/>
                <w:szCs w:val="20"/>
              </w:rPr>
              <w:t>Qualification/competency record</w:t>
            </w:r>
          </w:p>
          <w:p w:rsidR="00F31310" w:rsidRPr="006733DA" w:rsidRDefault="00F31310" w:rsidP="00F31310">
            <w:pPr>
              <w:pStyle w:val="Default"/>
              <w:rPr>
                <w:rFonts w:ascii="Arial Narrow" w:eastAsia="MS Mincho" w:hAnsi="Arial Narrow" w:cs="Arial Narrow"/>
                <w:color w:val="auto"/>
                <w:sz w:val="20"/>
                <w:szCs w:val="20"/>
              </w:rPr>
            </w:pPr>
            <w:r w:rsidRPr="006733DA">
              <w:rPr>
                <w:rFonts w:ascii="Arial Narrow" w:eastAsia="MS Mincho" w:hAnsi="Arial Narrow" w:cs="Arial Narrow"/>
                <w:color w:val="auto"/>
                <w:sz w:val="20"/>
                <w:szCs w:val="20"/>
              </w:rPr>
              <w:t>where instruction/training identified by the risk assessment and/or a legislative requirements.</w:t>
            </w:r>
          </w:p>
          <w:p w:rsidR="00F31310" w:rsidRPr="006733DA" w:rsidRDefault="00F31310" w:rsidP="00F31310">
            <w:pPr>
              <w:pStyle w:val="Default"/>
              <w:rPr>
                <w:rFonts w:ascii="Arial Narrow" w:eastAsia="MS Mincho" w:hAnsi="Arial Narrow" w:cs="Arial Narrow"/>
                <w:strike/>
                <w:color w:val="auto"/>
                <w:sz w:val="20"/>
                <w:szCs w:val="20"/>
              </w:rPr>
            </w:pPr>
          </w:p>
        </w:tc>
        <w:tc>
          <w:tcPr>
            <w:tcW w:w="3212" w:type="dxa"/>
          </w:tcPr>
          <w:p w:rsidR="00F31310" w:rsidRPr="006733DA" w:rsidRDefault="00F31310" w:rsidP="00F31310">
            <w:pPr>
              <w:pStyle w:val="Default"/>
              <w:numPr>
                <w:ilvl w:val="0"/>
                <w:numId w:val="31"/>
              </w:numPr>
              <w:rPr>
                <w:rFonts w:ascii="Arial Narrow" w:eastAsia="MS Mincho" w:hAnsi="Arial Narrow" w:cs="Arial Narrow"/>
                <w:color w:val="auto"/>
                <w:sz w:val="20"/>
                <w:szCs w:val="20"/>
              </w:rPr>
            </w:pPr>
            <w:r w:rsidRPr="006733DA">
              <w:rPr>
                <w:rFonts w:ascii="Arial Narrow" w:eastAsia="MS Mincho" w:hAnsi="Arial Narrow" w:cs="Arial Narrow"/>
                <w:color w:val="auto"/>
                <w:sz w:val="20"/>
                <w:szCs w:val="20"/>
              </w:rPr>
              <w:t>Copy of the record</w:t>
            </w:r>
          </w:p>
          <w:p w:rsidR="00F31310" w:rsidRPr="006733DA" w:rsidRDefault="00F31310" w:rsidP="00F31310">
            <w:pPr>
              <w:pStyle w:val="Default"/>
              <w:rPr>
                <w:rFonts w:ascii="Arial Narrow" w:eastAsia="MS Mincho" w:hAnsi="Arial Narrow" w:cs="Arial Narrow"/>
                <w:color w:val="auto"/>
                <w:sz w:val="20"/>
                <w:szCs w:val="20"/>
              </w:rPr>
            </w:pPr>
          </w:p>
        </w:tc>
        <w:tc>
          <w:tcPr>
            <w:tcW w:w="3215" w:type="dxa"/>
            <w:gridSpan w:val="2"/>
          </w:tcPr>
          <w:p w:rsidR="00F31310" w:rsidRPr="00F14EB3" w:rsidRDefault="00F31310" w:rsidP="00F31310">
            <w:pPr>
              <w:pStyle w:val="Default"/>
              <w:rPr>
                <w:rFonts w:ascii="Arial Narrow" w:hAnsi="Arial Narrow" w:cs="Arial Narrow"/>
                <w:sz w:val="20"/>
                <w:szCs w:val="20"/>
                <w:highlight w:val="darkYellow"/>
              </w:rPr>
            </w:pPr>
            <w:r w:rsidRPr="006733DA">
              <w:rPr>
                <w:rFonts w:ascii="Arial Narrow" w:eastAsia="MS Mincho" w:hAnsi="Arial Narrow" w:cs="Arial Narrow"/>
                <w:color w:val="auto"/>
                <w:sz w:val="20"/>
                <w:szCs w:val="20"/>
              </w:rPr>
              <w:t xml:space="preserve">Refer to the HSW Handbook chapters </w:t>
            </w:r>
            <w:hyperlink r:id="rId186" w:history="1">
              <w:r w:rsidRPr="00C2222A">
                <w:rPr>
                  <w:rStyle w:val="Hyperlink"/>
                  <w:rFonts w:ascii="Arial Narrow" w:eastAsia="MS Mincho" w:hAnsi="Arial Narrow" w:cs="Arial Narrow"/>
                  <w:sz w:val="20"/>
                  <w:szCs w:val="20"/>
                </w:rPr>
                <w:t>Training Plan</w:t>
              </w:r>
            </w:hyperlink>
            <w:r w:rsidRPr="00C2222A">
              <w:rPr>
                <w:rFonts w:ascii="Arial Narrow" w:eastAsia="MS Mincho" w:hAnsi="Arial Narrow" w:cs="Arial Narrow"/>
                <w:color w:val="auto"/>
                <w:sz w:val="20"/>
                <w:szCs w:val="20"/>
              </w:rPr>
              <w:t xml:space="preserve"> and </w:t>
            </w:r>
            <w:hyperlink r:id="rId187" w:history="1">
              <w:r w:rsidRPr="00C2222A">
                <w:rPr>
                  <w:rStyle w:val="Hyperlink"/>
                  <w:rFonts w:ascii="Arial Narrow" w:eastAsia="MS Mincho" w:hAnsi="Arial Narrow" w:cs="Arial Narrow"/>
                  <w:sz w:val="20"/>
                  <w:szCs w:val="20"/>
                </w:rPr>
                <w:t>Provision of Information, instruction and training</w:t>
              </w:r>
            </w:hyperlink>
          </w:p>
        </w:tc>
      </w:tr>
      <w:tr w:rsidR="00F31310" w:rsidRPr="00F14EB3" w:rsidTr="000702CB">
        <w:tc>
          <w:tcPr>
            <w:tcW w:w="3194" w:type="dxa"/>
          </w:tcPr>
          <w:p w:rsidR="00F31310" w:rsidRPr="00F14EB3" w:rsidRDefault="00F31310" w:rsidP="00F31310">
            <w:pPr>
              <w:pStyle w:val="Default"/>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Presence-sensing safe guarding Records</w:t>
            </w:r>
          </w:p>
        </w:tc>
        <w:tc>
          <w:tcPr>
            <w:tcW w:w="3225" w:type="dxa"/>
            <w:gridSpan w:val="3"/>
          </w:tcPr>
          <w:p w:rsidR="00F31310" w:rsidRPr="00F14EB3" w:rsidRDefault="00F31310" w:rsidP="00F31310">
            <w:pPr>
              <w:pStyle w:val="Default"/>
              <w:numPr>
                <w:ilvl w:val="0"/>
                <w:numId w:val="30"/>
              </w:numPr>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Safety integrity tests</w:t>
            </w:r>
          </w:p>
          <w:p w:rsidR="00F31310" w:rsidRPr="00F14EB3" w:rsidRDefault="00F31310" w:rsidP="00F31310">
            <w:pPr>
              <w:pStyle w:val="Default"/>
              <w:numPr>
                <w:ilvl w:val="0"/>
                <w:numId w:val="30"/>
              </w:numPr>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Inspections</w:t>
            </w:r>
          </w:p>
          <w:p w:rsidR="00F31310" w:rsidRPr="00F14EB3" w:rsidRDefault="00F31310" w:rsidP="00F31310">
            <w:pPr>
              <w:pStyle w:val="Default"/>
              <w:numPr>
                <w:ilvl w:val="0"/>
                <w:numId w:val="30"/>
              </w:numPr>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Maintenance</w:t>
            </w:r>
          </w:p>
          <w:p w:rsidR="00F31310" w:rsidRPr="00F14EB3" w:rsidRDefault="00F31310" w:rsidP="00F31310">
            <w:pPr>
              <w:pStyle w:val="Default"/>
              <w:numPr>
                <w:ilvl w:val="0"/>
                <w:numId w:val="30"/>
              </w:numPr>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Commissioning and decommissioning</w:t>
            </w:r>
          </w:p>
          <w:p w:rsidR="00F31310" w:rsidRPr="00F14EB3" w:rsidRDefault="00F31310" w:rsidP="00F31310">
            <w:pPr>
              <w:pStyle w:val="Default"/>
              <w:numPr>
                <w:ilvl w:val="0"/>
                <w:numId w:val="30"/>
              </w:numPr>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Dismantling and alterations</w:t>
            </w:r>
          </w:p>
          <w:p w:rsidR="00F31310" w:rsidRPr="00F14EB3" w:rsidRDefault="00F31310" w:rsidP="00F31310">
            <w:pPr>
              <w:pStyle w:val="Default"/>
              <w:rPr>
                <w:rFonts w:ascii="Arial Narrow" w:eastAsia="MS Mincho" w:hAnsi="Arial Narrow" w:cs="Arial Narrow"/>
                <w:color w:val="auto"/>
                <w:sz w:val="20"/>
                <w:szCs w:val="20"/>
              </w:rPr>
            </w:pPr>
          </w:p>
        </w:tc>
        <w:tc>
          <w:tcPr>
            <w:tcW w:w="3209" w:type="dxa"/>
          </w:tcPr>
          <w:p w:rsidR="00F31310" w:rsidRDefault="00F31310" w:rsidP="00F31310">
            <w:pPr>
              <w:pStyle w:val="Default"/>
              <w:rPr>
                <w:rFonts w:ascii="Arial Narrow" w:eastAsia="MS Mincho" w:hAnsi="Arial Narrow" w:cs="Arial Narrow"/>
                <w:color w:val="auto"/>
                <w:sz w:val="20"/>
                <w:szCs w:val="20"/>
              </w:rPr>
            </w:pPr>
            <w:r>
              <w:rPr>
                <w:rFonts w:ascii="Arial Narrow" w:eastAsia="MS Mincho" w:hAnsi="Arial Narrow" w:cs="Arial Narrow"/>
                <w:color w:val="auto"/>
                <w:sz w:val="20"/>
                <w:szCs w:val="20"/>
              </w:rPr>
              <w:t>The record must be kept for:</w:t>
            </w:r>
          </w:p>
          <w:p w:rsidR="00F31310" w:rsidRDefault="00F31310" w:rsidP="00F31310">
            <w:pPr>
              <w:pStyle w:val="Default"/>
              <w:numPr>
                <w:ilvl w:val="0"/>
                <w:numId w:val="62"/>
              </w:numPr>
              <w:rPr>
                <w:rFonts w:ascii="Arial Narrow" w:eastAsia="MS Mincho" w:hAnsi="Arial Narrow" w:cs="Arial Narrow"/>
                <w:color w:val="auto"/>
                <w:sz w:val="20"/>
                <w:szCs w:val="20"/>
              </w:rPr>
            </w:pPr>
            <w:r w:rsidRPr="00F14EB3">
              <w:rPr>
                <w:rFonts w:ascii="Arial Narrow" w:eastAsia="MS Mincho" w:hAnsi="Arial Narrow" w:cs="Arial Narrow"/>
                <w:color w:val="auto"/>
                <w:sz w:val="20"/>
                <w:szCs w:val="20"/>
              </w:rPr>
              <w:t>5 years</w:t>
            </w:r>
            <w:r>
              <w:rPr>
                <w:rFonts w:ascii="Arial Narrow" w:eastAsia="MS Mincho" w:hAnsi="Arial Narrow" w:cs="Arial Narrow"/>
                <w:color w:val="auto"/>
                <w:sz w:val="20"/>
                <w:szCs w:val="20"/>
              </w:rPr>
              <w:t>; or</w:t>
            </w:r>
          </w:p>
          <w:p w:rsidR="00F31310" w:rsidRPr="00F14EB3" w:rsidRDefault="00F31310" w:rsidP="00F31310">
            <w:pPr>
              <w:pStyle w:val="Default"/>
              <w:numPr>
                <w:ilvl w:val="0"/>
                <w:numId w:val="62"/>
              </w:numPr>
              <w:rPr>
                <w:rFonts w:ascii="Arial Narrow" w:eastAsia="MS Mincho" w:hAnsi="Arial Narrow" w:cs="Arial Narrow"/>
                <w:color w:val="auto"/>
                <w:sz w:val="20"/>
                <w:szCs w:val="20"/>
              </w:rPr>
            </w:pPr>
            <w:r w:rsidRPr="003B2870">
              <w:rPr>
                <w:rFonts w:ascii="Arial Narrow" w:eastAsia="MS Mincho" w:hAnsi="Arial Narrow" w:cs="Arial Narrow"/>
                <w:color w:val="auto"/>
                <w:sz w:val="20"/>
                <w:szCs w:val="20"/>
              </w:rPr>
              <w:t>the life of the plant or until the person relinquishes control of the plant if the plant is registered plant or has been altered.</w:t>
            </w:r>
          </w:p>
        </w:tc>
      </w:tr>
      <w:tr w:rsidR="00F31310" w:rsidRPr="00F14EB3" w:rsidTr="000702CB">
        <w:tc>
          <w:tcPr>
            <w:tcW w:w="3194" w:type="dxa"/>
          </w:tcPr>
          <w:p w:rsidR="00F31310" w:rsidRPr="00F31310" w:rsidRDefault="00F31310" w:rsidP="00F31310">
            <w:pPr>
              <w:pStyle w:val="Default"/>
              <w:rPr>
                <w:rFonts w:ascii="Arial Narrow" w:eastAsia="MS Mincho" w:hAnsi="Arial Narrow" w:cs="Arial Narrow"/>
                <w:color w:val="auto"/>
                <w:sz w:val="20"/>
                <w:szCs w:val="20"/>
              </w:rPr>
            </w:pPr>
            <w:r w:rsidRPr="00F31310">
              <w:rPr>
                <w:rFonts w:ascii="Arial Narrow" w:eastAsia="MS Mincho" w:hAnsi="Arial Narrow" w:cs="Arial Narrow"/>
                <w:color w:val="auto"/>
                <w:sz w:val="20"/>
                <w:szCs w:val="20"/>
              </w:rPr>
              <w:t>Decommissioning, dismantling and disposing</w:t>
            </w:r>
          </w:p>
          <w:p w:rsidR="00F31310" w:rsidRPr="00F31310" w:rsidRDefault="00F31310" w:rsidP="00F31310">
            <w:pPr>
              <w:pStyle w:val="Default"/>
              <w:rPr>
                <w:rFonts w:ascii="Arial Narrow" w:eastAsia="MS Mincho" w:hAnsi="Arial Narrow" w:cs="Arial Narrow"/>
                <w:color w:val="auto"/>
                <w:sz w:val="20"/>
                <w:szCs w:val="20"/>
              </w:rPr>
            </w:pPr>
          </w:p>
        </w:tc>
        <w:tc>
          <w:tcPr>
            <w:tcW w:w="3225" w:type="dxa"/>
            <w:gridSpan w:val="3"/>
          </w:tcPr>
          <w:p w:rsidR="00F31310" w:rsidRPr="00F31310" w:rsidRDefault="00F31310" w:rsidP="00F31310">
            <w:pPr>
              <w:pStyle w:val="Default"/>
              <w:numPr>
                <w:ilvl w:val="0"/>
                <w:numId w:val="22"/>
              </w:numPr>
              <w:rPr>
                <w:rFonts w:ascii="Arial Narrow" w:eastAsia="MS Mincho" w:hAnsi="Arial Narrow" w:cs="Arial Narrow"/>
                <w:color w:val="auto"/>
                <w:sz w:val="20"/>
                <w:szCs w:val="20"/>
              </w:rPr>
            </w:pPr>
            <w:r w:rsidRPr="00F31310">
              <w:rPr>
                <w:rFonts w:ascii="Arial Narrow" w:eastAsia="MS Mincho" w:hAnsi="Arial Narrow" w:cs="Arial Narrow"/>
                <w:color w:val="auto"/>
                <w:sz w:val="20"/>
                <w:szCs w:val="20"/>
              </w:rPr>
              <w:t xml:space="preserve">See </w:t>
            </w:r>
            <w:hyperlink w:anchor="AppendixH" w:history="1">
              <w:r w:rsidRPr="00F31310">
                <w:rPr>
                  <w:rStyle w:val="Hyperlink"/>
                  <w:rFonts w:ascii="Arial Narrow" w:eastAsia="MS Mincho" w:hAnsi="Arial Narrow" w:cs="Arial Narrow"/>
                  <w:color w:val="0000CC"/>
                  <w:sz w:val="20"/>
                  <w:szCs w:val="20"/>
                </w:rPr>
                <w:t>Appendix H</w:t>
              </w:r>
            </w:hyperlink>
          </w:p>
          <w:p w:rsidR="00F31310" w:rsidRPr="00F31310" w:rsidRDefault="00F31310" w:rsidP="00F31310">
            <w:pPr>
              <w:pStyle w:val="Default"/>
              <w:rPr>
                <w:rFonts w:ascii="Arial Narrow" w:eastAsia="MS Mincho" w:hAnsi="Arial Narrow" w:cs="Arial Narrow"/>
                <w:color w:val="auto"/>
                <w:sz w:val="20"/>
                <w:szCs w:val="20"/>
              </w:rPr>
            </w:pPr>
          </w:p>
        </w:tc>
        <w:tc>
          <w:tcPr>
            <w:tcW w:w="3209" w:type="dxa"/>
          </w:tcPr>
          <w:p w:rsidR="00F31310" w:rsidRPr="00F31310" w:rsidRDefault="00F31310" w:rsidP="00F31310">
            <w:pPr>
              <w:autoSpaceDE w:val="0"/>
              <w:autoSpaceDN w:val="0"/>
              <w:adjustRightInd w:val="0"/>
              <w:rPr>
                <w:rFonts w:ascii="Arial Narrow" w:hAnsi="Arial Narrow" w:cs="Arial Narrow"/>
                <w:sz w:val="20"/>
                <w:szCs w:val="20"/>
                <w:lang w:eastAsia="en-AU"/>
              </w:rPr>
            </w:pPr>
          </w:p>
        </w:tc>
      </w:tr>
      <w:tr w:rsidR="00F31310" w:rsidRPr="00F14EB3" w:rsidTr="000702CB">
        <w:tc>
          <w:tcPr>
            <w:tcW w:w="3194" w:type="dxa"/>
          </w:tcPr>
          <w:p w:rsidR="00F31310" w:rsidRPr="00F31310" w:rsidRDefault="00F31310" w:rsidP="00F31310">
            <w:pPr>
              <w:pStyle w:val="Default"/>
              <w:rPr>
                <w:rFonts w:ascii="Arial Narrow" w:eastAsia="MS Mincho" w:hAnsi="Arial Narrow" w:cs="Arial Narrow"/>
                <w:color w:val="auto"/>
                <w:sz w:val="20"/>
                <w:szCs w:val="20"/>
              </w:rPr>
            </w:pPr>
            <w:r w:rsidRPr="00F31310">
              <w:rPr>
                <w:rFonts w:ascii="Arial Narrow" w:eastAsia="MS Mincho" w:hAnsi="Arial Narrow" w:cs="Arial Narrow"/>
                <w:color w:val="auto"/>
                <w:sz w:val="20"/>
                <w:szCs w:val="20"/>
              </w:rPr>
              <w:t xml:space="preserve">If the plant/equipment is prescribed equipment as defined under the </w:t>
            </w:r>
            <w:hyperlink r:id="rId188" w:history="1">
              <w:r w:rsidRPr="00F31310">
                <w:rPr>
                  <w:rStyle w:val="Hyperlink"/>
                  <w:rFonts w:ascii="Arial Narrow" w:eastAsia="MS Mincho" w:hAnsi="Arial Narrow" w:cs="Arial Narrow"/>
                  <w:sz w:val="20"/>
                  <w:szCs w:val="20"/>
                </w:rPr>
                <w:t>Controlled Substances (Controlled Drugs, Precursors and Plants) Regulations 2014</w:t>
              </w:r>
            </w:hyperlink>
            <w:r w:rsidRPr="00F31310">
              <w:rPr>
                <w:rFonts w:ascii="Arial Narrow" w:eastAsia="MS Mincho" w:hAnsi="Arial Narrow" w:cs="Arial Narrow"/>
                <w:color w:val="auto"/>
                <w:sz w:val="20"/>
                <w:szCs w:val="20"/>
              </w:rPr>
              <w:t xml:space="preserve"> i.e. capable of being used in the manufacture of controlled drugs</w:t>
            </w:r>
          </w:p>
          <w:p w:rsidR="00F31310" w:rsidRPr="00F31310" w:rsidRDefault="00F31310" w:rsidP="00F31310">
            <w:pPr>
              <w:pStyle w:val="Default"/>
              <w:rPr>
                <w:rFonts w:ascii="Arial Narrow" w:eastAsia="MS Mincho" w:hAnsi="Arial Narrow" w:cs="Arial Narrow"/>
                <w:color w:val="auto"/>
                <w:sz w:val="20"/>
                <w:szCs w:val="20"/>
              </w:rPr>
            </w:pPr>
          </w:p>
        </w:tc>
        <w:tc>
          <w:tcPr>
            <w:tcW w:w="3225" w:type="dxa"/>
            <w:gridSpan w:val="3"/>
          </w:tcPr>
          <w:p w:rsidR="00F31310" w:rsidRPr="00F31310" w:rsidRDefault="00F31310" w:rsidP="00F31310">
            <w:pPr>
              <w:pStyle w:val="Default"/>
              <w:numPr>
                <w:ilvl w:val="0"/>
                <w:numId w:val="22"/>
              </w:numPr>
              <w:rPr>
                <w:rFonts w:ascii="Arial Narrow" w:eastAsia="MS Mincho" w:hAnsi="Arial Narrow" w:cs="Arial Narrow"/>
                <w:color w:val="auto"/>
                <w:sz w:val="20"/>
                <w:szCs w:val="20"/>
              </w:rPr>
            </w:pPr>
            <w:r w:rsidRPr="00F31310">
              <w:rPr>
                <w:rFonts w:ascii="Arial Narrow" w:eastAsia="MS Mincho" w:hAnsi="Arial Narrow" w:cs="Arial Narrow"/>
                <w:color w:val="auto"/>
                <w:sz w:val="20"/>
                <w:szCs w:val="20"/>
              </w:rPr>
              <w:t xml:space="preserve">Treat as a controlled drug.  Maintain a register for use, supply and disposal </w:t>
            </w:r>
          </w:p>
        </w:tc>
        <w:tc>
          <w:tcPr>
            <w:tcW w:w="3209" w:type="dxa"/>
          </w:tcPr>
          <w:p w:rsidR="00F31310" w:rsidRPr="00F31310" w:rsidRDefault="00F31310" w:rsidP="00F31310">
            <w:pPr>
              <w:autoSpaceDE w:val="0"/>
              <w:autoSpaceDN w:val="0"/>
              <w:adjustRightInd w:val="0"/>
              <w:rPr>
                <w:rFonts w:ascii="Arial Narrow" w:hAnsi="Arial Narrow" w:cs="Arial Narrow"/>
                <w:sz w:val="20"/>
                <w:szCs w:val="20"/>
              </w:rPr>
            </w:pPr>
            <w:r w:rsidRPr="00F31310">
              <w:rPr>
                <w:rFonts w:ascii="Arial Narrow" w:hAnsi="Arial Narrow" w:cs="Arial Narrow"/>
                <w:sz w:val="20"/>
                <w:szCs w:val="20"/>
              </w:rPr>
              <w:t>The record must be kept for the life of the plant/equipment or until the person relinquishes control of the plant/equipment</w:t>
            </w:r>
          </w:p>
        </w:tc>
      </w:tr>
    </w:tbl>
    <w:p w:rsidR="005D302C" w:rsidRDefault="005D302C" w:rsidP="00A95DDB">
      <w:pPr>
        <w:rPr>
          <w:lang w:eastAsia="en-AU"/>
        </w:rPr>
      </w:pPr>
    </w:p>
    <w:p w:rsidR="00A95DDB" w:rsidRDefault="00A95DDB" w:rsidP="00A95DDB">
      <w:pPr>
        <w:rPr>
          <w:lang w:eastAsia="en-AU"/>
        </w:rPr>
      </w:pPr>
      <w:r>
        <w:rPr>
          <w:lang w:eastAsia="en-AU"/>
        </w:rPr>
        <w:br w:type="page"/>
      </w:r>
    </w:p>
    <w:p w:rsidR="00ED1EAF" w:rsidRDefault="00ED1EAF" w:rsidP="0079069A">
      <w:pPr>
        <w:autoSpaceDE w:val="0"/>
        <w:autoSpaceDN w:val="0"/>
        <w:adjustRightInd w:val="0"/>
        <w:jc w:val="right"/>
        <w:rPr>
          <w:rFonts w:ascii="Arial Narrow" w:hAnsi="Arial Narrow" w:cs="Arial Narrow"/>
          <w:b/>
          <w:bCs/>
          <w:sz w:val="20"/>
          <w:szCs w:val="20"/>
          <w:lang w:eastAsia="en-AU"/>
        </w:rPr>
      </w:pPr>
    </w:p>
    <w:p w:rsidR="0079069A" w:rsidRDefault="00331CB9" w:rsidP="0079069A">
      <w:pPr>
        <w:autoSpaceDE w:val="0"/>
        <w:autoSpaceDN w:val="0"/>
        <w:adjustRightInd w:val="0"/>
        <w:jc w:val="right"/>
        <w:rPr>
          <w:rFonts w:ascii="Arial Narrow" w:hAnsi="Arial Narrow" w:cs="Arial Narrow"/>
          <w:b/>
          <w:bCs/>
          <w:sz w:val="20"/>
          <w:szCs w:val="20"/>
          <w:lang w:eastAsia="en-AU"/>
        </w:rPr>
      </w:pPr>
      <w:bookmarkStart w:id="16" w:name="AppendixJ"/>
      <w:bookmarkStart w:id="17" w:name="AppendixH"/>
      <w:r>
        <w:rPr>
          <w:rFonts w:ascii="Arial Narrow" w:hAnsi="Arial Narrow" w:cs="Arial Narrow"/>
          <w:b/>
          <w:bCs/>
          <w:sz w:val="20"/>
          <w:szCs w:val="20"/>
          <w:lang w:eastAsia="en-AU"/>
        </w:rPr>
        <w:t xml:space="preserve">APPENDIX </w:t>
      </w:r>
      <w:r w:rsidR="001066C6">
        <w:rPr>
          <w:rFonts w:ascii="Arial Narrow" w:hAnsi="Arial Narrow" w:cs="Arial Narrow"/>
          <w:b/>
          <w:bCs/>
          <w:sz w:val="20"/>
          <w:szCs w:val="20"/>
          <w:lang w:eastAsia="en-AU"/>
        </w:rPr>
        <w:t>H</w:t>
      </w:r>
      <w:bookmarkEnd w:id="16"/>
      <w:bookmarkEnd w:id="17"/>
      <w:r w:rsidR="004D67C5">
        <w:rPr>
          <w:rFonts w:ascii="Arial Narrow" w:hAnsi="Arial Narrow" w:cs="Arial Narrow"/>
          <w:b/>
          <w:bCs/>
          <w:sz w:val="20"/>
          <w:szCs w:val="20"/>
          <w:lang w:eastAsia="en-AU"/>
        </w:rPr>
        <w:t xml:space="preserve"> (Page 1 of 1)</w:t>
      </w:r>
      <w:r w:rsidR="0079069A" w:rsidRPr="00263484">
        <w:rPr>
          <w:rFonts w:ascii="Arial Narrow" w:hAnsi="Arial Narrow" w:cs="Arial Narrow"/>
          <w:b/>
          <w:bCs/>
          <w:sz w:val="20"/>
          <w:szCs w:val="20"/>
          <w:lang w:eastAsia="en-AU"/>
        </w:rPr>
        <w:t xml:space="preserve"> </w:t>
      </w:r>
    </w:p>
    <w:p w:rsidR="004D67C5" w:rsidRPr="00263484" w:rsidRDefault="004D67C5" w:rsidP="0079069A">
      <w:pPr>
        <w:autoSpaceDE w:val="0"/>
        <w:autoSpaceDN w:val="0"/>
        <w:adjustRightInd w:val="0"/>
        <w:jc w:val="right"/>
        <w:rPr>
          <w:rFonts w:ascii="Arial Narrow" w:hAnsi="Arial Narrow" w:cs="Arial Narrow"/>
          <w:sz w:val="20"/>
          <w:szCs w:val="20"/>
          <w:lang w:eastAsia="en-AU"/>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4D67C5" w:rsidTr="00850169">
        <w:trPr>
          <w:jc w:val="center"/>
        </w:trPr>
        <w:tc>
          <w:tcPr>
            <w:tcW w:w="9628" w:type="dxa"/>
            <w:shd w:val="clear" w:color="auto" w:fill="365F91" w:themeFill="accent1" w:themeFillShade="BF"/>
          </w:tcPr>
          <w:p w:rsidR="004D67C5" w:rsidRPr="00B1018A" w:rsidRDefault="00E8095F" w:rsidP="00E8095F">
            <w:pPr>
              <w:autoSpaceDE w:val="0"/>
              <w:autoSpaceDN w:val="0"/>
              <w:adjustRightInd w:val="0"/>
              <w:jc w:val="center"/>
              <w:rPr>
                <w:rFonts w:ascii="Arial Narrow" w:hAnsi="Arial Narrow" w:cs="Arial Narrow"/>
                <w:b/>
                <w:bCs/>
                <w:sz w:val="20"/>
                <w:szCs w:val="20"/>
                <w:lang w:eastAsia="en-AU"/>
              </w:rPr>
            </w:pPr>
            <w:r w:rsidRPr="00862428">
              <w:rPr>
                <w:rFonts w:ascii="Arial Narrow" w:hAnsi="Arial Narrow"/>
                <w:b/>
                <w:bCs/>
                <w:color w:val="FFFFFF" w:themeColor="background1"/>
                <w:sz w:val="28"/>
                <w:szCs w:val="28"/>
              </w:rPr>
              <w:t xml:space="preserve">DECOMMISSIONING, DISMANTLING AND </w:t>
            </w:r>
            <w:r w:rsidR="004D67C5" w:rsidRPr="00862428">
              <w:rPr>
                <w:rFonts w:ascii="Arial Narrow" w:hAnsi="Arial Narrow"/>
                <w:b/>
                <w:bCs/>
                <w:color w:val="FFFFFF" w:themeColor="background1"/>
                <w:sz w:val="28"/>
                <w:szCs w:val="28"/>
              </w:rPr>
              <w:t>DISPOS</w:t>
            </w:r>
            <w:r w:rsidRPr="00862428">
              <w:rPr>
                <w:rFonts w:ascii="Arial Narrow" w:hAnsi="Arial Narrow"/>
                <w:b/>
                <w:bCs/>
                <w:color w:val="FFFFFF" w:themeColor="background1"/>
                <w:sz w:val="28"/>
                <w:szCs w:val="28"/>
              </w:rPr>
              <w:t>ING</w:t>
            </w:r>
            <w:r w:rsidR="004D67C5" w:rsidRPr="00862428">
              <w:rPr>
                <w:rFonts w:ascii="Arial Narrow" w:hAnsi="Arial Narrow"/>
                <w:b/>
                <w:bCs/>
                <w:color w:val="FFFFFF" w:themeColor="background1"/>
                <w:sz w:val="28"/>
                <w:szCs w:val="28"/>
              </w:rPr>
              <w:t xml:space="preserve"> </w:t>
            </w:r>
            <w:r w:rsidR="004D67C5" w:rsidRPr="004D67C5">
              <w:rPr>
                <w:rFonts w:ascii="Arial Narrow" w:hAnsi="Arial Narrow"/>
                <w:b/>
                <w:bCs/>
                <w:color w:val="FFFFFF"/>
                <w:sz w:val="28"/>
                <w:szCs w:val="28"/>
              </w:rPr>
              <w:t xml:space="preserve">OF </w:t>
            </w:r>
            <w:r w:rsidR="00912249">
              <w:rPr>
                <w:rFonts w:ascii="Arial Narrow" w:hAnsi="Arial Narrow"/>
                <w:b/>
                <w:bCs/>
                <w:color w:val="FFFFFF"/>
                <w:sz w:val="28"/>
                <w:szCs w:val="28"/>
              </w:rPr>
              <w:t>PLANT/EQUIPMENT</w:t>
            </w:r>
          </w:p>
        </w:tc>
      </w:tr>
    </w:tbl>
    <w:p w:rsidR="00850169" w:rsidRPr="003B2870" w:rsidRDefault="00850169" w:rsidP="0079069A">
      <w:pPr>
        <w:autoSpaceDE w:val="0"/>
        <w:autoSpaceDN w:val="0"/>
        <w:adjustRightInd w:val="0"/>
        <w:rPr>
          <w:rFonts w:ascii="Arial Narrow" w:hAnsi="Arial Narrow" w:cs="Arial Narrow"/>
          <w:bCs/>
          <w:sz w:val="20"/>
          <w:szCs w:val="20"/>
          <w:lang w:eastAsia="en-AU"/>
        </w:rPr>
      </w:pPr>
    </w:p>
    <w:p w:rsidR="00850169" w:rsidRPr="00A96787" w:rsidRDefault="00850169" w:rsidP="00850169">
      <w:pPr>
        <w:autoSpaceDE w:val="0"/>
        <w:autoSpaceDN w:val="0"/>
        <w:adjustRightInd w:val="0"/>
        <w:jc w:val="center"/>
        <w:rPr>
          <w:rFonts w:ascii="Arial Narrow" w:hAnsi="Arial Narrow" w:cs="Arial Narrow"/>
          <w:b/>
          <w:bCs/>
          <w:sz w:val="20"/>
          <w:szCs w:val="20"/>
          <w:lang w:eastAsia="en-AU"/>
        </w:rPr>
      </w:pPr>
      <w:r w:rsidRPr="00A96787">
        <w:rPr>
          <w:rFonts w:ascii="Arial Narrow" w:hAnsi="Arial Narrow" w:cs="Arial Narrow"/>
          <w:b/>
          <w:bCs/>
          <w:sz w:val="20"/>
          <w:szCs w:val="20"/>
          <w:lang w:eastAsia="en-AU"/>
        </w:rPr>
        <w:t>Disposing of plant/equipment may include reselling, in full or part, scrapping, waste disposal or recycling</w:t>
      </w:r>
    </w:p>
    <w:p w:rsidR="00850169" w:rsidRPr="003B2870" w:rsidRDefault="00850169" w:rsidP="0079069A">
      <w:pPr>
        <w:autoSpaceDE w:val="0"/>
        <w:autoSpaceDN w:val="0"/>
        <w:adjustRightInd w:val="0"/>
        <w:rPr>
          <w:rFonts w:ascii="Arial Narrow" w:hAnsi="Arial Narrow" w:cs="Arial Narrow"/>
          <w:bCs/>
          <w:sz w:val="20"/>
          <w:szCs w:val="20"/>
          <w:lang w:eastAsia="en-AU"/>
        </w:rPr>
      </w:pPr>
    </w:p>
    <w:p w:rsidR="004D67C5" w:rsidRPr="003B2870" w:rsidRDefault="00850169" w:rsidP="0079069A">
      <w:pPr>
        <w:autoSpaceDE w:val="0"/>
        <w:autoSpaceDN w:val="0"/>
        <w:adjustRightInd w:val="0"/>
        <w:rPr>
          <w:rFonts w:ascii="Arial Narrow" w:hAnsi="Arial Narrow" w:cs="Arial Narrow"/>
          <w:b/>
          <w:bCs/>
          <w:sz w:val="20"/>
          <w:szCs w:val="20"/>
          <w:lang w:eastAsia="en-AU"/>
        </w:rPr>
      </w:pPr>
      <w:r w:rsidRPr="003B2870">
        <w:rPr>
          <w:rFonts w:ascii="Arial Narrow" w:hAnsi="Arial Narrow" w:cs="Arial Narrow"/>
          <w:bCs/>
          <w:sz w:val="20"/>
          <w:szCs w:val="20"/>
          <w:lang w:eastAsia="en-AU"/>
        </w:rPr>
        <w:t>The Supervisor/Person in control of the activity is to ensure:</w:t>
      </w:r>
    </w:p>
    <w:p w:rsidR="00CE033A" w:rsidRPr="003B2870" w:rsidRDefault="00E8095F" w:rsidP="001D161A">
      <w:pPr>
        <w:pStyle w:val="ListParagraph"/>
        <w:numPr>
          <w:ilvl w:val="0"/>
          <w:numId w:val="63"/>
        </w:numPr>
        <w:autoSpaceDE w:val="0"/>
        <w:autoSpaceDN w:val="0"/>
        <w:adjustRightInd w:val="0"/>
        <w:rPr>
          <w:rFonts w:ascii="Arial Narrow" w:hAnsi="Arial Narrow" w:cs="Arial Narrow"/>
          <w:bCs/>
          <w:color w:val="auto"/>
          <w:sz w:val="20"/>
          <w:szCs w:val="20"/>
          <w:lang w:eastAsia="en-AU"/>
        </w:rPr>
      </w:pPr>
      <w:r w:rsidRPr="003B2870">
        <w:rPr>
          <w:rFonts w:ascii="Arial Narrow" w:hAnsi="Arial Narrow" w:cs="Arial Narrow"/>
          <w:bCs/>
          <w:color w:val="auto"/>
          <w:sz w:val="20"/>
          <w:szCs w:val="20"/>
          <w:lang w:eastAsia="en-AU"/>
        </w:rPr>
        <w:t>the same procedure to identify any hazards inherent in the process of decommissioning and dismantling the plant</w:t>
      </w:r>
      <w:r w:rsidR="00157C0C" w:rsidRPr="003B2870">
        <w:rPr>
          <w:rFonts w:ascii="Arial Narrow" w:hAnsi="Arial Narrow" w:cs="Arial Narrow"/>
          <w:bCs/>
          <w:color w:val="auto"/>
          <w:sz w:val="20"/>
          <w:szCs w:val="20"/>
          <w:lang w:eastAsia="en-AU"/>
        </w:rPr>
        <w:t>/equipment</w:t>
      </w:r>
      <w:r w:rsidR="00850169" w:rsidRPr="003B2870">
        <w:rPr>
          <w:rFonts w:ascii="Arial Narrow" w:hAnsi="Arial Narrow" w:cs="Arial Narrow"/>
          <w:bCs/>
          <w:color w:val="auto"/>
          <w:sz w:val="20"/>
          <w:szCs w:val="20"/>
          <w:lang w:eastAsia="en-AU"/>
        </w:rPr>
        <w:t xml:space="preserve"> is followed in accordance with the</w:t>
      </w:r>
      <w:r w:rsidRPr="003B2870">
        <w:rPr>
          <w:rFonts w:ascii="Arial Narrow" w:hAnsi="Arial Narrow" w:cs="Arial Narrow"/>
          <w:bCs/>
          <w:color w:val="auto"/>
          <w:sz w:val="20"/>
          <w:szCs w:val="20"/>
          <w:lang w:eastAsia="en-AU"/>
        </w:rPr>
        <w:t xml:space="preserve"> </w:t>
      </w:r>
      <w:r w:rsidR="00850169" w:rsidRPr="003B2870">
        <w:rPr>
          <w:rFonts w:ascii="Arial Narrow" w:hAnsi="Arial Narrow" w:cs="Arial Narrow"/>
          <w:bCs/>
          <w:color w:val="auto"/>
          <w:sz w:val="20"/>
          <w:szCs w:val="20"/>
          <w:lang w:eastAsia="en-AU"/>
        </w:rPr>
        <w:t xml:space="preserve">Code of Practice </w:t>
      </w:r>
      <w:r w:rsidR="00850169">
        <w:rPr>
          <w:rFonts w:ascii="Arial Narrow" w:hAnsi="Arial Narrow" w:cs="Arial Narrow"/>
          <w:bCs/>
          <w:sz w:val="20"/>
          <w:szCs w:val="20"/>
          <w:lang w:eastAsia="en-AU"/>
        </w:rPr>
        <w:t>“</w:t>
      </w:r>
      <w:hyperlink r:id="rId189" w:history="1">
        <w:r w:rsidR="00850169" w:rsidRPr="00E8095F">
          <w:rPr>
            <w:rStyle w:val="Hyperlink"/>
            <w:rFonts w:ascii="Arial Narrow" w:hAnsi="Arial Narrow" w:cs="Arial Narrow"/>
            <w:bCs/>
            <w:sz w:val="20"/>
            <w:szCs w:val="20"/>
            <w:lang w:eastAsia="en-AU"/>
          </w:rPr>
          <w:t>Managing the risks of plant in the workplace</w:t>
        </w:r>
      </w:hyperlink>
      <w:r w:rsidR="00850169" w:rsidRPr="003B2870">
        <w:rPr>
          <w:rFonts w:ascii="Arial Narrow" w:hAnsi="Arial Narrow" w:cs="Arial Narrow"/>
          <w:bCs/>
          <w:color w:val="auto"/>
          <w:sz w:val="20"/>
          <w:szCs w:val="20"/>
          <w:lang w:eastAsia="en-AU"/>
        </w:rPr>
        <w:t>”,</w:t>
      </w:r>
    </w:p>
    <w:p w:rsidR="00CE033A" w:rsidRPr="003B2870" w:rsidRDefault="00CE033A" w:rsidP="001D161A">
      <w:pPr>
        <w:pStyle w:val="ListParagraph"/>
        <w:numPr>
          <w:ilvl w:val="0"/>
          <w:numId w:val="63"/>
        </w:numPr>
        <w:autoSpaceDE w:val="0"/>
        <w:autoSpaceDN w:val="0"/>
        <w:adjustRightInd w:val="0"/>
        <w:ind w:left="723"/>
        <w:rPr>
          <w:rFonts w:ascii="Arial Narrow" w:hAnsi="Arial Narrow" w:cs="Arial Narrow"/>
          <w:bCs/>
          <w:color w:val="auto"/>
          <w:sz w:val="20"/>
          <w:szCs w:val="20"/>
          <w:lang w:eastAsia="en-AU"/>
        </w:rPr>
      </w:pPr>
      <w:r w:rsidRPr="009E2F91">
        <w:rPr>
          <w:rFonts w:ascii="Arial Narrow" w:hAnsi="Arial Narrow" w:cs="Arial Narrow"/>
          <w:color w:val="auto"/>
          <w:sz w:val="20"/>
          <w:szCs w:val="20"/>
          <w:lang w:eastAsia="en-AU"/>
        </w:rPr>
        <w:t>A risk assessment is to be conducted prior to disposal where the act of disposal presents a hazard</w:t>
      </w:r>
      <w:r>
        <w:rPr>
          <w:rFonts w:ascii="Arial Narrow" w:hAnsi="Arial Narrow" w:cs="Arial Narrow"/>
          <w:color w:val="auto"/>
          <w:sz w:val="20"/>
          <w:szCs w:val="20"/>
          <w:lang w:eastAsia="en-AU"/>
        </w:rPr>
        <w:t xml:space="preserve"> in </w:t>
      </w:r>
      <w:r w:rsidRPr="003B2870">
        <w:rPr>
          <w:rFonts w:ascii="Arial Narrow" w:hAnsi="Arial Narrow" w:cs="Arial Narrow"/>
          <w:color w:val="auto"/>
          <w:sz w:val="20"/>
          <w:szCs w:val="20"/>
          <w:lang w:eastAsia="en-AU"/>
        </w:rPr>
        <w:t>accorda</w:t>
      </w:r>
      <w:r w:rsidRPr="003B2870">
        <w:rPr>
          <w:rFonts w:ascii="Arial Narrow" w:hAnsi="Arial Narrow" w:cs="Arial Narrow"/>
          <w:bCs/>
          <w:color w:val="auto"/>
          <w:sz w:val="20"/>
          <w:szCs w:val="20"/>
          <w:lang w:eastAsia="en-AU"/>
        </w:rPr>
        <w:t>nce with the HSW Handbook chapter “</w:t>
      </w:r>
      <w:hyperlink r:id="rId190" w:history="1">
        <w:r w:rsidRPr="009E2F91">
          <w:rPr>
            <w:rStyle w:val="Hyperlink"/>
            <w:rFonts w:ascii="Arial Narrow" w:hAnsi="Arial Narrow" w:cs="Arial Narrow"/>
            <w:bCs/>
            <w:sz w:val="20"/>
            <w:szCs w:val="20"/>
            <w:lang w:eastAsia="en-AU"/>
          </w:rPr>
          <w:t>Hazard Management</w:t>
        </w:r>
      </w:hyperlink>
      <w:r w:rsidRPr="003B2870">
        <w:rPr>
          <w:rFonts w:ascii="Arial Narrow" w:hAnsi="Arial Narrow" w:cs="Arial Narrow"/>
          <w:bCs/>
          <w:color w:val="auto"/>
          <w:sz w:val="20"/>
          <w:szCs w:val="20"/>
          <w:lang w:eastAsia="en-AU"/>
        </w:rPr>
        <w:t>”.</w:t>
      </w:r>
    </w:p>
    <w:p w:rsidR="00CE033A" w:rsidRPr="00C17314" w:rsidRDefault="00CE033A" w:rsidP="00CE033A">
      <w:pPr>
        <w:pStyle w:val="ListParagraph"/>
        <w:numPr>
          <w:ilvl w:val="0"/>
          <w:numId w:val="0"/>
        </w:numPr>
        <w:shd w:val="clear" w:color="auto" w:fill="FFFFFF" w:themeFill="background1"/>
        <w:autoSpaceDE w:val="0"/>
        <w:autoSpaceDN w:val="0"/>
        <w:adjustRightInd w:val="0"/>
        <w:ind w:left="680"/>
        <w:rPr>
          <w:rFonts w:ascii="Arial Narrow" w:hAnsi="Arial Narrow" w:cs="Arial Narrow"/>
          <w:color w:val="auto"/>
          <w:sz w:val="20"/>
          <w:szCs w:val="20"/>
          <w:lang w:eastAsia="en-AU"/>
        </w:rPr>
      </w:pPr>
      <w:r>
        <w:rPr>
          <w:rFonts w:ascii="Arial Narrow" w:hAnsi="Arial Narrow" w:cs="Arial Narrow"/>
          <w:color w:val="auto"/>
          <w:sz w:val="20"/>
          <w:szCs w:val="20"/>
          <w:lang w:eastAsia="en-AU"/>
        </w:rPr>
        <w:t xml:space="preserve">The risk assessment </w:t>
      </w:r>
      <w:r w:rsidRPr="00C17314">
        <w:rPr>
          <w:rFonts w:ascii="Arial Narrow" w:hAnsi="Arial Narrow" w:cs="Arial Narrow"/>
          <w:color w:val="auto"/>
          <w:sz w:val="20"/>
          <w:szCs w:val="20"/>
          <w:lang w:eastAsia="en-AU"/>
        </w:rPr>
        <w:t>should</w:t>
      </w:r>
      <w:r>
        <w:rPr>
          <w:rFonts w:ascii="Arial Narrow" w:hAnsi="Arial Narrow" w:cs="Arial Narrow"/>
          <w:color w:val="auto"/>
          <w:sz w:val="20"/>
          <w:szCs w:val="20"/>
          <w:lang w:eastAsia="en-AU"/>
        </w:rPr>
        <w:t xml:space="preserve"> i</w:t>
      </w:r>
      <w:r w:rsidRPr="00C17314">
        <w:rPr>
          <w:rFonts w:ascii="Arial Narrow" w:hAnsi="Arial Narrow" w:cs="Arial Narrow"/>
          <w:color w:val="auto"/>
          <w:sz w:val="20"/>
          <w:szCs w:val="20"/>
          <w:lang w:eastAsia="en-AU"/>
        </w:rPr>
        <w:t>nclude</w:t>
      </w:r>
      <w:r w:rsidRPr="00C17314">
        <w:rPr>
          <w:rFonts w:ascii="Arial Narrow" w:hAnsi="Arial Narrow" w:cs="Arial Narrow"/>
          <w:color w:val="auto"/>
          <w:sz w:val="20"/>
          <w:szCs w:val="20"/>
          <w:shd w:val="clear" w:color="auto" w:fill="FFFFFF" w:themeFill="background1"/>
          <w:lang w:eastAsia="en-AU"/>
        </w:rPr>
        <w:t xml:space="preserve"> considerations of:</w:t>
      </w:r>
      <w:r w:rsidRPr="00C17314">
        <w:rPr>
          <w:rFonts w:ascii="Arial Narrow" w:hAnsi="Arial Narrow" w:cs="Arial Narrow"/>
          <w:color w:val="auto"/>
          <w:sz w:val="20"/>
          <w:szCs w:val="20"/>
          <w:lang w:eastAsia="en-AU"/>
        </w:rPr>
        <w:t xml:space="preserve"> </w:t>
      </w:r>
    </w:p>
    <w:p w:rsidR="00CE033A" w:rsidRPr="00C17314" w:rsidRDefault="00CE033A" w:rsidP="001D161A">
      <w:pPr>
        <w:pStyle w:val="ListParagraph"/>
        <w:numPr>
          <w:ilvl w:val="0"/>
          <w:numId w:val="63"/>
        </w:numPr>
        <w:autoSpaceDE w:val="0"/>
        <w:autoSpaceDN w:val="0"/>
        <w:adjustRightInd w:val="0"/>
        <w:ind w:left="1040"/>
        <w:rPr>
          <w:rFonts w:ascii="Arial Narrow" w:hAnsi="Arial Narrow" w:cs="Arial Narrow"/>
          <w:color w:val="auto"/>
          <w:sz w:val="20"/>
          <w:szCs w:val="20"/>
          <w:lang w:eastAsia="en-AU"/>
        </w:rPr>
      </w:pPr>
      <w:r w:rsidRPr="00C17314">
        <w:rPr>
          <w:rFonts w:ascii="Arial Narrow" w:hAnsi="Arial Narrow" w:cs="Arial Narrow"/>
          <w:color w:val="auto"/>
          <w:sz w:val="20"/>
          <w:szCs w:val="20"/>
          <w:lang w:eastAsia="en-AU"/>
        </w:rPr>
        <w:t xml:space="preserve">hazardous chemicals, including asbestos. (For radiation equipment refer to the HSW Handbook Chapter </w:t>
      </w:r>
      <w:hyperlink r:id="rId191" w:history="1">
        <w:r w:rsidRPr="0023683B">
          <w:rPr>
            <w:rStyle w:val="Hyperlink"/>
            <w:rFonts w:ascii="Arial Narrow" w:hAnsi="Arial Narrow" w:cs="Arial Narrow"/>
            <w:color w:val="0000CC"/>
            <w:sz w:val="20"/>
            <w:szCs w:val="20"/>
            <w:lang w:eastAsia="en-AU"/>
          </w:rPr>
          <w:t>Radiation Safety Management</w:t>
        </w:r>
      </w:hyperlink>
      <w:r w:rsidRPr="00C17314">
        <w:rPr>
          <w:rFonts w:ascii="Arial Narrow" w:hAnsi="Arial Narrow" w:cs="Arial Narrow"/>
          <w:color w:val="auto"/>
          <w:sz w:val="20"/>
          <w:szCs w:val="20"/>
          <w:lang w:eastAsia="en-AU"/>
        </w:rPr>
        <w:t xml:space="preserve"> and speak to the HSW team.) </w:t>
      </w:r>
    </w:p>
    <w:p w:rsidR="00CE033A" w:rsidRPr="00C17314" w:rsidRDefault="00CE033A" w:rsidP="001D161A">
      <w:pPr>
        <w:pStyle w:val="ListParagraph"/>
        <w:numPr>
          <w:ilvl w:val="0"/>
          <w:numId w:val="63"/>
        </w:numPr>
        <w:autoSpaceDE w:val="0"/>
        <w:autoSpaceDN w:val="0"/>
        <w:adjustRightInd w:val="0"/>
        <w:ind w:left="1040"/>
        <w:rPr>
          <w:rFonts w:ascii="Arial Narrow" w:hAnsi="Arial Narrow" w:cs="Arial Narrow"/>
          <w:color w:val="auto"/>
          <w:sz w:val="20"/>
          <w:szCs w:val="20"/>
          <w:lang w:eastAsia="en-AU"/>
        </w:rPr>
      </w:pPr>
      <w:r w:rsidRPr="00C17314">
        <w:rPr>
          <w:rFonts w:ascii="Arial Narrow" w:hAnsi="Arial Narrow" w:cs="Arial Narrow"/>
          <w:bCs/>
          <w:color w:val="auto"/>
          <w:sz w:val="20"/>
          <w:szCs w:val="20"/>
          <w:lang w:eastAsia="en-AU"/>
        </w:rPr>
        <w:t>electrical isolation and energy dissipation</w:t>
      </w:r>
      <w:r w:rsidRPr="00C17314">
        <w:rPr>
          <w:rFonts w:ascii="Arial Narrow" w:hAnsi="Arial Narrow" w:cs="Arial Narrow"/>
          <w:b/>
          <w:bCs/>
          <w:color w:val="auto"/>
          <w:sz w:val="20"/>
          <w:szCs w:val="20"/>
          <w:lang w:eastAsia="en-AU"/>
        </w:rPr>
        <w:t xml:space="preserve"> </w:t>
      </w:r>
      <w:r w:rsidRPr="00C17314">
        <w:rPr>
          <w:rFonts w:ascii="Arial Narrow" w:hAnsi="Arial Narrow" w:cs="Arial Narrow"/>
          <w:color w:val="auto"/>
          <w:sz w:val="20"/>
          <w:szCs w:val="20"/>
          <w:lang w:eastAsia="en-AU"/>
        </w:rPr>
        <w:t xml:space="preserve">of the plant/equipment. </w:t>
      </w:r>
    </w:p>
    <w:p w:rsidR="00CE033A" w:rsidRPr="003B2870" w:rsidRDefault="00850169" w:rsidP="001D161A">
      <w:pPr>
        <w:pStyle w:val="ListParagraph"/>
        <w:numPr>
          <w:ilvl w:val="0"/>
          <w:numId w:val="63"/>
        </w:numPr>
        <w:autoSpaceDE w:val="0"/>
        <w:autoSpaceDN w:val="0"/>
        <w:adjustRightInd w:val="0"/>
        <w:rPr>
          <w:rFonts w:ascii="Arial Narrow" w:hAnsi="Arial Narrow" w:cs="Arial Narrow"/>
          <w:color w:val="auto"/>
          <w:sz w:val="20"/>
          <w:szCs w:val="20"/>
          <w:lang w:eastAsia="en-AU"/>
        </w:rPr>
      </w:pPr>
      <w:r w:rsidRPr="003B2870">
        <w:rPr>
          <w:rFonts w:ascii="Arial Narrow" w:hAnsi="Arial Narrow" w:cs="Arial Narrow"/>
          <w:bCs/>
          <w:color w:val="auto"/>
          <w:sz w:val="20"/>
          <w:szCs w:val="20"/>
          <w:lang w:eastAsia="en-AU"/>
        </w:rPr>
        <w:t>t</w:t>
      </w:r>
      <w:r w:rsidR="00CE033A" w:rsidRPr="003B2870">
        <w:rPr>
          <w:rFonts w:ascii="Arial Narrow" w:hAnsi="Arial Narrow" w:cs="Arial Narrow"/>
          <w:bCs/>
          <w:color w:val="auto"/>
          <w:sz w:val="20"/>
          <w:szCs w:val="20"/>
          <w:lang w:eastAsia="en-AU"/>
        </w:rPr>
        <w:t xml:space="preserve">he plant/equipment </w:t>
      </w:r>
      <w:r w:rsidRPr="003B2870">
        <w:rPr>
          <w:rFonts w:ascii="Arial Narrow" w:hAnsi="Arial Narrow" w:cs="Arial Narrow"/>
          <w:bCs/>
          <w:color w:val="auto"/>
          <w:sz w:val="20"/>
          <w:szCs w:val="20"/>
          <w:lang w:eastAsia="en-AU"/>
        </w:rPr>
        <w:t xml:space="preserve">is </w:t>
      </w:r>
      <w:r w:rsidR="00CE033A" w:rsidRPr="003B2870">
        <w:rPr>
          <w:rFonts w:ascii="Arial Narrow" w:hAnsi="Arial Narrow" w:cs="Arial Narrow"/>
          <w:bCs/>
          <w:color w:val="auto"/>
          <w:sz w:val="20"/>
          <w:szCs w:val="20"/>
          <w:lang w:eastAsia="en-AU"/>
        </w:rPr>
        <w:t>dismantled in accordance with the designer’s and manufacturer’s instructions</w:t>
      </w:r>
      <w:r w:rsidRPr="003B2870">
        <w:rPr>
          <w:rFonts w:ascii="Arial Narrow" w:hAnsi="Arial Narrow" w:cs="Arial Narrow"/>
          <w:bCs/>
          <w:color w:val="auto"/>
          <w:sz w:val="20"/>
          <w:szCs w:val="20"/>
          <w:lang w:eastAsia="en-AU"/>
        </w:rPr>
        <w:t xml:space="preserve"> where applicable</w:t>
      </w:r>
      <w:r w:rsidR="00CE033A" w:rsidRPr="003B2870">
        <w:rPr>
          <w:rFonts w:ascii="Arial Narrow" w:hAnsi="Arial Narrow" w:cs="Arial Narrow"/>
          <w:bCs/>
          <w:color w:val="auto"/>
          <w:sz w:val="20"/>
          <w:szCs w:val="20"/>
          <w:lang w:eastAsia="en-AU"/>
        </w:rPr>
        <w:t xml:space="preserve">.  </w:t>
      </w:r>
    </w:p>
    <w:p w:rsidR="00CE033A" w:rsidRPr="003B2870" w:rsidRDefault="00850169" w:rsidP="001D161A">
      <w:pPr>
        <w:pStyle w:val="ListParagraph"/>
        <w:numPr>
          <w:ilvl w:val="0"/>
          <w:numId w:val="63"/>
        </w:numPr>
        <w:autoSpaceDE w:val="0"/>
        <w:autoSpaceDN w:val="0"/>
        <w:adjustRightInd w:val="0"/>
        <w:rPr>
          <w:rFonts w:ascii="Arial Narrow" w:hAnsi="Arial Narrow" w:cs="Arial Narrow"/>
          <w:color w:val="auto"/>
          <w:sz w:val="20"/>
          <w:szCs w:val="20"/>
          <w:lang w:eastAsia="en-AU"/>
        </w:rPr>
      </w:pPr>
      <w:r w:rsidRPr="003B2870">
        <w:rPr>
          <w:rFonts w:ascii="Arial Narrow" w:hAnsi="Arial Narrow" w:cs="Arial Narrow"/>
          <w:color w:val="auto"/>
          <w:sz w:val="20"/>
          <w:szCs w:val="20"/>
          <w:lang w:eastAsia="en-AU"/>
        </w:rPr>
        <w:t>a</w:t>
      </w:r>
      <w:r w:rsidR="00CE033A" w:rsidRPr="003B2870">
        <w:rPr>
          <w:rFonts w:ascii="Arial Narrow" w:hAnsi="Arial Narrow" w:cs="Arial Narrow"/>
          <w:color w:val="auto"/>
          <w:sz w:val="20"/>
          <w:szCs w:val="20"/>
          <w:lang w:eastAsia="en-AU"/>
        </w:rPr>
        <w:t>ll items</w:t>
      </w:r>
      <w:r w:rsidRPr="003B2870">
        <w:rPr>
          <w:rFonts w:ascii="Arial Narrow" w:hAnsi="Arial Narrow" w:cs="Arial Narrow"/>
          <w:color w:val="auto"/>
          <w:sz w:val="20"/>
          <w:szCs w:val="20"/>
          <w:lang w:eastAsia="en-AU"/>
        </w:rPr>
        <w:t xml:space="preserve"> are </w:t>
      </w:r>
      <w:r w:rsidR="00CE033A" w:rsidRPr="003B2870">
        <w:rPr>
          <w:rFonts w:ascii="Arial Narrow" w:hAnsi="Arial Narrow" w:cs="Arial Narrow"/>
          <w:color w:val="auto"/>
          <w:sz w:val="20"/>
          <w:szCs w:val="20"/>
          <w:lang w:eastAsia="en-AU"/>
        </w:rPr>
        <w:t>rendered safe (disabled) prior to disposal</w:t>
      </w:r>
      <w:r w:rsidR="00FC0273">
        <w:rPr>
          <w:rFonts w:ascii="Arial Narrow" w:hAnsi="Arial Narrow" w:cs="Arial Narrow"/>
          <w:color w:val="auto"/>
          <w:sz w:val="20"/>
          <w:szCs w:val="20"/>
          <w:lang w:eastAsia="en-AU"/>
        </w:rPr>
        <w:t xml:space="preserve"> (</w:t>
      </w:r>
      <w:r w:rsidR="00CE033A" w:rsidRPr="003B2870">
        <w:rPr>
          <w:rFonts w:ascii="Arial Narrow" w:hAnsi="Arial Narrow" w:cs="Arial Narrow"/>
          <w:color w:val="auto"/>
          <w:sz w:val="20"/>
          <w:szCs w:val="20"/>
          <w:lang w:eastAsia="en-AU"/>
        </w:rPr>
        <w:t xml:space="preserve">e.g. </w:t>
      </w:r>
      <w:r w:rsidR="00CE033A" w:rsidRPr="003B2870">
        <w:rPr>
          <w:rFonts w:ascii="Arial Narrow" w:hAnsi="Arial Narrow" w:cs="Arial Narrow"/>
          <w:bCs/>
          <w:color w:val="auto"/>
          <w:sz w:val="20"/>
          <w:szCs w:val="20"/>
          <w:lang w:eastAsia="en-AU"/>
        </w:rPr>
        <w:t>electrical isolation and energy dissipation</w:t>
      </w:r>
      <w:r w:rsidR="00CE033A" w:rsidRPr="003B2870">
        <w:rPr>
          <w:rFonts w:ascii="Arial Narrow" w:hAnsi="Arial Narrow" w:cs="Arial Narrow"/>
          <w:b/>
          <w:bCs/>
          <w:color w:val="auto"/>
          <w:sz w:val="20"/>
          <w:szCs w:val="20"/>
          <w:lang w:eastAsia="en-AU"/>
        </w:rPr>
        <w:t xml:space="preserve">; </w:t>
      </w:r>
      <w:r w:rsidR="00CE033A" w:rsidRPr="003B2870">
        <w:rPr>
          <w:rFonts w:ascii="Arial Narrow" w:hAnsi="Arial Narrow" w:cs="Arial Narrow"/>
          <w:color w:val="auto"/>
          <w:sz w:val="20"/>
          <w:szCs w:val="20"/>
          <w:lang w:eastAsia="en-AU"/>
        </w:rPr>
        <w:t>removing the power cord, or releasing any contained pressure</w:t>
      </w:r>
      <w:r w:rsidR="00FC0273">
        <w:rPr>
          <w:rFonts w:ascii="Arial Narrow" w:hAnsi="Arial Narrow" w:cs="Arial Narrow"/>
          <w:color w:val="auto"/>
          <w:sz w:val="20"/>
          <w:szCs w:val="20"/>
          <w:lang w:eastAsia="en-AU"/>
        </w:rPr>
        <w:t>)</w:t>
      </w:r>
      <w:r w:rsidR="00CE033A" w:rsidRPr="003B2870">
        <w:rPr>
          <w:rFonts w:ascii="Arial Narrow" w:hAnsi="Arial Narrow" w:cs="Arial Narrow"/>
          <w:color w:val="auto"/>
          <w:sz w:val="20"/>
          <w:szCs w:val="20"/>
          <w:lang w:eastAsia="en-AU"/>
        </w:rPr>
        <w:t>.</w:t>
      </w:r>
    </w:p>
    <w:p w:rsidR="00CE033A" w:rsidRPr="003B2870" w:rsidRDefault="00850169" w:rsidP="001D161A">
      <w:pPr>
        <w:pStyle w:val="ListParagraph"/>
        <w:numPr>
          <w:ilvl w:val="0"/>
          <w:numId w:val="63"/>
        </w:numPr>
        <w:autoSpaceDE w:val="0"/>
        <w:autoSpaceDN w:val="0"/>
        <w:adjustRightInd w:val="0"/>
        <w:rPr>
          <w:rFonts w:ascii="Arial Narrow" w:hAnsi="Arial Narrow" w:cs="Arial Narrow"/>
          <w:color w:val="auto"/>
          <w:sz w:val="20"/>
          <w:szCs w:val="20"/>
          <w:lang w:eastAsia="en-AU"/>
        </w:rPr>
      </w:pPr>
      <w:r w:rsidRPr="003B2870">
        <w:rPr>
          <w:rFonts w:ascii="Arial Narrow" w:hAnsi="Arial Narrow" w:cs="Arial Narrow"/>
          <w:color w:val="auto"/>
          <w:sz w:val="20"/>
          <w:szCs w:val="20"/>
          <w:lang w:eastAsia="en-AU"/>
        </w:rPr>
        <w:t>a</w:t>
      </w:r>
      <w:r w:rsidR="00CE033A" w:rsidRPr="003B2870">
        <w:rPr>
          <w:rFonts w:ascii="Arial Narrow" w:hAnsi="Arial Narrow" w:cs="Arial Narrow"/>
          <w:color w:val="auto"/>
          <w:sz w:val="20"/>
          <w:szCs w:val="20"/>
          <w:lang w:eastAsia="en-AU"/>
        </w:rPr>
        <w:t xml:space="preserve">ny documentation relating to the plant/equipment </w:t>
      </w:r>
      <w:r w:rsidRPr="003B2870">
        <w:rPr>
          <w:rFonts w:ascii="Arial Narrow" w:hAnsi="Arial Narrow" w:cs="Arial Narrow"/>
          <w:color w:val="auto"/>
          <w:sz w:val="20"/>
          <w:szCs w:val="20"/>
          <w:lang w:eastAsia="en-AU"/>
        </w:rPr>
        <w:t xml:space="preserve">is </w:t>
      </w:r>
      <w:r w:rsidR="00CE033A" w:rsidRPr="003B2870">
        <w:rPr>
          <w:rFonts w:ascii="Arial Narrow" w:hAnsi="Arial Narrow" w:cs="Arial Narrow"/>
          <w:color w:val="auto"/>
          <w:sz w:val="20"/>
          <w:szCs w:val="20"/>
          <w:lang w:eastAsia="en-AU"/>
        </w:rPr>
        <w:t xml:space="preserve">available to the person carrying out the decommissioning process. </w:t>
      </w:r>
    </w:p>
    <w:p w:rsidR="00BF0FE2" w:rsidRPr="003B2870" w:rsidRDefault="00BF0FE2" w:rsidP="001D161A">
      <w:pPr>
        <w:pStyle w:val="ListParagraph"/>
        <w:numPr>
          <w:ilvl w:val="0"/>
          <w:numId w:val="63"/>
        </w:numPr>
        <w:autoSpaceDE w:val="0"/>
        <w:autoSpaceDN w:val="0"/>
        <w:adjustRightInd w:val="0"/>
        <w:rPr>
          <w:rFonts w:ascii="Arial Narrow" w:hAnsi="Arial Narrow" w:cs="Arial Narrow"/>
          <w:bCs/>
          <w:color w:val="auto"/>
          <w:sz w:val="20"/>
          <w:szCs w:val="20"/>
          <w:lang w:eastAsia="en-AU"/>
        </w:rPr>
      </w:pPr>
      <w:r w:rsidRPr="003B2870">
        <w:rPr>
          <w:rFonts w:ascii="Arial Narrow" w:hAnsi="Arial Narrow" w:cs="Arial Narrow"/>
          <w:bCs/>
          <w:color w:val="auto"/>
          <w:sz w:val="20"/>
          <w:szCs w:val="20"/>
          <w:lang w:eastAsia="en-AU"/>
        </w:rPr>
        <w:t>the person who decommissions or dismantles the plant is a competent person</w:t>
      </w:r>
      <w:r w:rsidR="00B76A8E">
        <w:rPr>
          <w:rFonts w:ascii="Arial Narrow" w:hAnsi="Arial Narrow" w:cs="Arial Narrow"/>
          <w:bCs/>
          <w:color w:val="auto"/>
          <w:sz w:val="20"/>
          <w:szCs w:val="20"/>
          <w:lang w:eastAsia="en-AU"/>
        </w:rPr>
        <w:t>.</w:t>
      </w:r>
      <w:r w:rsidR="00CE033A" w:rsidRPr="003B2870">
        <w:rPr>
          <w:rFonts w:ascii="Arial Narrow" w:hAnsi="Arial Narrow" w:cs="Arial Narrow"/>
          <w:bCs/>
          <w:color w:val="auto"/>
          <w:sz w:val="20"/>
          <w:szCs w:val="20"/>
          <w:lang w:eastAsia="en-AU"/>
        </w:rPr>
        <w:t xml:space="preserve"> (Engage licensed contractors where required</w:t>
      </w:r>
      <w:r w:rsidR="00B76A8E">
        <w:rPr>
          <w:rFonts w:ascii="Arial Narrow" w:hAnsi="Arial Narrow" w:cs="Arial Narrow"/>
          <w:bCs/>
          <w:color w:val="auto"/>
          <w:sz w:val="20"/>
          <w:szCs w:val="20"/>
          <w:lang w:eastAsia="en-AU"/>
        </w:rPr>
        <w:t>.</w:t>
      </w:r>
      <w:r w:rsidR="00CE033A" w:rsidRPr="003B2870">
        <w:rPr>
          <w:rFonts w:ascii="Arial Narrow" w:hAnsi="Arial Narrow" w:cs="Arial Narrow"/>
          <w:bCs/>
          <w:color w:val="auto"/>
          <w:sz w:val="20"/>
          <w:szCs w:val="20"/>
          <w:lang w:eastAsia="en-AU"/>
        </w:rPr>
        <w:t>)</w:t>
      </w:r>
      <w:r w:rsidRPr="003B2870">
        <w:rPr>
          <w:rFonts w:ascii="Arial Narrow" w:hAnsi="Arial Narrow" w:cs="Arial Narrow"/>
          <w:bCs/>
          <w:color w:val="auto"/>
          <w:sz w:val="20"/>
          <w:szCs w:val="20"/>
          <w:lang w:eastAsia="en-AU"/>
        </w:rPr>
        <w:t>;</w:t>
      </w:r>
    </w:p>
    <w:p w:rsidR="00850169" w:rsidRPr="003B2870" w:rsidRDefault="00850169" w:rsidP="001D161A">
      <w:pPr>
        <w:pStyle w:val="ListParagraph"/>
        <w:numPr>
          <w:ilvl w:val="0"/>
          <w:numId w:val="63"/>
        </w:numPr>
        <w:autoSpaceDE w:val="0"/>
        <w:autoSpaceDN w:val="0"/>
        <w:adjustRightInd w:val="0"/>
        <w:rPr>
          <w:rFonts w:ascii="Arial Narrow" w:hAnsi="Arial Narrow" w:cs="Arial Narrow"/>
          <w:color w:val="auto"/>
          <w:sz w:val="20"/>
          <w:szCs w:val="20"/>
          <w:lang w:eastAsia="en-AU"/>
        </w:rPr>
      </w:pPr>
      <w:r w:rsidRPr="003B2870">
        <w:rPr>
          <w:rFonts w:ascii="Arial Narrow" w:hAnsi="Arial Narrow" w:cs="Arial Narrow"/>
          <w:color w:val="auto"/>
          <w:sz w:val="20"/>
          <w:szCs w:val="20"/>
          <w:lang w:eastAsia="en-AU"/>
        </w:rPr>
        <w:t xml:space="preserve">where the plant/equipment is hard-wired or part of the building infrastructure that </w:t>
      </w:r>
      <w:hyperlink r:id="rId192" w:history="1">
        <w:r w:rsidRPr="00025E09">
          <w:rPr>
            <w:rStyle w:val="Hyperlink"/>
            <w:rFonts w:ascii="Arial Narrow" w:hAnsi="Arial Narrow" w:cs="Arial Narrow"/>
            <w:sz w:val="20"/>
            <w:szCs w:val="20"/>
            <w:lang w:eastAsia="en-AU"/>
          </w:rPr>
          <w:t>Infrastructure Branch</w:t>
        </w:r>
      </w:hyperlink>
      <w:r w:rsidRPr="003B2870">
        <w:rPr>
          <w:rFonts w:ascii="Arial Narrow" w:hAnsi="Arial Narrow" w:cs="Arial Narrow"/>
          <w:color w:val="auto"/>
          <w:sz w:val="20"/>
          <w:szCs w:val="20"/>
          <w:lang w:eastAsia="en-AU"/>
        </w:rPr>
        <w:t xml:space="preserve"> is contacted.  </w:t>
      </w:r>
      <w:r w:rsidRPr="003B2870">
        <w:rPr>
          <w:rFonts w:ascii="Arial Narrow" w:hAnsi="Arial Narrow" w:cs="Arial Narrow"/>
          <w:color w:val="auto"/>
          <w:sz w:val="20"/>
          <w:szCs w:val="20"/>
          <w:lang w:eastAsia="en-AU"/>
        </w:rPr>
        <w:br/>
        <w:t xml:space="preserve">(In most cases Infrastructure Branch will engage and manage any external contractors on the area’s behalf.) </w:t>
      </w:r>
    </w:p>
    <w:p w:rsidR="00157C0C" w:rsidRPr="003B2870" w:rsidRDefault="00157C0C" w:rsidP="001D161A">
      <w:pPr>
        <w:pStyle w:val="ListParagraph"/>
        <w:numPr>
          <w:ilvl w:val="0"/>
          <w:numId w:val="63"/>
        </w:numPr>
        <w:autoSpaceDE w:val="0"/>
        <w:autoSpaceDN w:val="0"/>
        <w:adjustRightInd w:val="0"/>
        <w:rPr>
          <w:rFonts w:ascii="Arial Narrow" w:hAnsi="Arial Narrow" w:cs="Arial Narrow"/>
          <w:bCs/>
          <w:color w:val="auto"/>
          <w:sz w:val="20"/>
          <w:szCs w:val="20"/>
          <w:lang w:eastAsia="en-AU"/>
        </w:rPr>
      </w:pPr>
      <w:r w:rsidRPr="003B2870">
        <w:rPr>
          <w:rFonts w:ascii="Arial Narrow" w:hAnsi="Arial Narrow" w:cs="Arial Narrow"/>
          <w:bCs/>
          <w:color w:val="auto"/>
          <w:sz w:val="20"/>
          <w:szCs w:val="20"/>
          <w:lang w:eastAsia="en-AU"/>
        </w:rPr>
        <w:t>i</w:t>
      </w:r>
      <w:r w:rsidR="00E8095F" w:rsidRPr="003B2870">
        <w:rPr>
          <w:rFonts w:ascii="Arial Narrow" w:hAnsi="Arial Narrow" w:cs="Arial Narrow"/>
          <w:bCs/>
          <w:color w:val="auto"/>
          <w:sz w:val="20"/>
          <w:szCs w:val="20"/>
          <w:lang w:eastAsia="en-AU"/>
        </w:rPr>
        <w:t>nformation relating to the plant</w:t>
      </w:r>
      <w:r w:rsidRPr="003B2870">
        <w:rPr>
          <w:rFonts w:ascii="Arial Narrow" w:hAnsi="Arial Narrow" w:cs="Arial Narrow"/>
          <w:bCs/>
          <w:color w:val="auto"/>
          <w:sz w:val="20"/>
          <w:szCs w:val="20"/>
          <w:lang w:eastAsia="en-AU"/>
        </w:rPr>
        <w:t xml:space="preserve">/equipment </w:t>
      </w:r>
      <w:r w:rsidR="00E8095F" w:rsidRPr="003B2870">
        <w:rPr>
          <w:rFonts w:ascii="Arial Narrow" w:hAnsi="Arial Narrow" w:cs="Arial Narrow"/>
          <w:bCs/>
          <w:color w:val="auto"/>
          <w:sz w:val="20"/>
          <w:szCs w:val="20"/>
          <w:lang w:eastAsia="en-AU"/>
        </w:rPr>
        <w:t xml:space="preserve">design, registration, installation, operation and maintenance </w:t>
      </w:r>
      <w:r w:rsidRPr="003B2870">
        <w:rPr>
          <w:rFonts w:ascii="Arial Narrow" w:hAnsi="Arial Narrow" w:cs="Arial Narrow"/>
          <w:bCs/>
          <w:color w:val="auto"/>
          <w:sz w:val="20"/>
          <w:szCs w:val="20"/>
          <w:lang w:eastAsia="en-AU"/>
        </w:rPr>
        <w:t xml:space="preserve">is </w:t>
      </w:r>
      <w:r w:rsidR="00E8095F" w:rsidRPr="003B2870">
        <w:rPr>
          <w:rFonts w:ascii="Arial Narrow" w:hAnsi="Arial Narrow" w:cs="Arial Narrow"/>
          <w:bCs/>
          <w:color w:val="auto"/>
          <w:sz w:val="20"/>
          <w:szCs w:val="20"/>
          <w:lang w:eastAsia="en-AU"/>
        </w:rPr>
        <w:t>provided with the plant to the reseller or buyer</w:t>
      </w:r>
      <w:r w:rsidRPr="003B2870">
        <w:rPr>
          <w:rFonts w:ascii="Arial Narrow" w:hAnsi="Arial Narrow" w:cs="Arial Narrow"/>
          <w:bCs/>
          <w:color w:val="auto"/>
          <w:sz w:val="20"/>
          <w:szCs w:val="20"/>
          <w:lang w:eastAsia="en-AU"/>
        </w:rPr>
        <w:t>.</w:t>
      </w:r>
    </w:p>
    <w:p w:rsidR="00157C0C" w:rsidRPr="003B2870" w:rsidRDefault="00157C0C" w:rsidP="00157C0C">
      <w:pPr>
        <w:autoSpaceDE w:val="0"/>
        <w:autoSpaceDN w:val="0"/>
        <w:adjustRightInd w:val="0"/>
        <w:rPr>
          <w:rFonts w:ascii="Arial Narrow" w:hAnsi="Arial Narrow" w:cs="Arial Narrow"/>
          <w:bCs/>
          <w:sz w:val="20"/>
          <w:szCs w:val="20"/>
          <w:lang w:eastAsia="en-AU"/>
        </w:rPr>
      </w:pPr>
    </w:p>
    <w:p w:rsidR="00BF0FE2" w:rsidRPr="003B2870" w:rsidRDefault="00E8095F" w:rsidP="0079069A">
      <w:pPr>
        <w:autoSpaceDE w:val="0"/>
        <w:autoSpaceDN w:val="0"/>
        <w:adjustRightInd w:val="0"/>
        <w:rPr>
          <w:rFonts w:ascii="Arial Narrow" w:hAnsi="Arial Narrow" w:cs="Arial Narrow"/>
          <w:bCs/>
          <w:sz w:val="20"/>
          <w:szCs w:val="20"/>
          <w:u w:val="single"/>
          <w:lang w:eastAsia="en-AU"/>
        </w:rPr>
      </w:pPr>
      <w:r w:rsidRPr="003B2870">
        <w:rPr>
          <w:rFonts w:ascii="Arial Narrow" w:hAnsi="Arial Narrow" w:cs="Arial Narrow"/>
          <w:bCs/>
          <w:sz w:val="20"/>
          <w:szCs w:val="20"/>
          <w:u w:val="single"/>
          <w:lang w:eastAsia="en-AU"/>
        </w:rPr>
        <w:t>If the plant is to be scrapped</w:t>
      </w:r>
      <w:r w:rsidR="00BF0FE2" w:rsidRPr="003B2870">
        <w:rPr>
          <w:rFonts w:ascii="Arial Narrow" w:hAnsi="Arial Narrow" w:cs="Arial Narrow"/>
          <w:bCs/>
          <w:sz w:val="20"/>
          <w:szCs w:val="20"/>
          <w:u w:val="single"/>
          <w:lang w:eastAsia="en-AU"/>
        </w:rPr>
        <w:t>, used for scrap or spare parts</w:t>
      </w:r>
    </w:p>
    <w:p w:rsidR="00BF0FE2" w:rsidRPr="003B2870" w:rsidRDefault="00BF0FE2" w:rsidP="0079069A">
      <w:pPr>
        <w:autoSpaceDE w:val="0"/>
        <w:autoSpaceDN w:val="0"/>
        <w:adjustRightInd w:val="0"/>
        <w:rPr>
          <w:rFonts w:ascii="Arial Narrow" w:hAnsi="Arial Narrow" w:cs="Arial Narrow"/>
          <w:bCs/>
          <w:sz w:val="20"/>
          <w:szCs w:val="20"/>
          <w:lang w:eastAsia="en-AU"/>
        </w:rPr>
      </w:pPr>
      <w:r w:rsidRPr="003B2870">
        <w:rPr>
          <w:rFonts w:ascii="Arial Narrow" w:hAnsi="Arial Narrow" w:cs="Arial Narrow"/>
          <w:bCs/>
          <w:sz w:val="20"/>
          <w:szCs w:val="20"/>
          <w:lang w:eastAsia="en-AU"/>
        </w:rPr>
        <w:t>T</w:t>
      </w:r>
      <w:r w:rsidR="00157C0C" w:rsidRPr="003B2870">
        <w:rPr>
          <w:rFonts w:ascii="Arial Narrow" w:hAnsi="Arial Narrow" w:cs="Arial Narrow"/>
          <w:bCs/>
          <w:sz w:val="20"/>
          <w:szCs w:val="20"/>
          <w:lang w:eastAsia="en-AU"/>
        </w:rPr>
        <w:t>he Supervisor/Person in control of the activity</w:t>
      </w:r>
      <w:r w:rsidRPr="003B2870">
        <w:rPr>
          <w:rFonts w:ascii="Arial Narrow" w:hAnsi="Arial Narrow" w:cs="Arial Narrow"/>
          <w:bCs/>
          <w:sz w:val="20"/>
          <w:szCs w:val="20"/>
          <w:lang w:eastAsia="en-AU"/>
        </w:rPr>
        <w:t>:</w:t>
      </w:r>
    </w:p>
    <w:p w:rsidR="00BF0FE2" w:rsidRPr="003B2870" w:rsidRDefault="00BF0FE2" w:rsidP="001D161A">
      <w:pPr>
        <w:pStyle w:val="ListParagraph"/>
        <w:numPr>
          <w:ilvl w:val="0"/>
          <w:numId w:val="78"/>
        </w:numPr>
        <w:autoSpaceDE w:val="0"/>
        <w:autoSpaceDN w:val="0"/>
        <w:adjustRightInd w:val="0"/>
        <w:rPr>
          <w:rFonts w:ascii="Arial Narrow" w:hAnsi="Arial Narrow" w:cs="Arial Narrow"/>
          <w:bCs/>
          <w:color w:val="auto"/>
          <w:sz w:val="20"/>
          <w:szCs w:val="20"/>
          <w:lang w:eastAsia="en-AU"/>
        </w:rPr>
      </w:pPr>
      <w:r w:rsidRPr="003B2870">
        <w:rPr>
          <w:rFonts w:ascii="Arial Narrow" w:hAnsi="Arial Narrow" w:cs="Arial Narrow"/>
          <w:bCs/>
          <w:color w:val="auto"/>
          <w:sz w:val="20"/>
          <w:szCs w:val="20"/>
          <w:lang w:eastAsia="en-AU"/>
        </w:rPr>
        <w:t xml:space="preserve">should </w:t>
      </w:r>
      <w:r w:rsidR="00E8095F" w:rsidRPr="003B2870">
        <w:rPr>
          <w:rFonts w:ascii="Arial Narrow" w:hAnsi="Arial Narrow" w:cs="Arial Narrow"/>
          <w:bCs/>
          <w:color w:val="auto"/>
          <w:sz w:val="20"/>
          <w:szCs w:val="20"/>
          <w:lang w:eastAsia="en-AU"/>
        </w:rPr>
        <w:t xml:space="preserve">consult with </w:t>
      </w:r>
      <w:r w:rsidR="00850169" w:rsidRPr="003B2870">
        <w:rPr>
          <w:rFonts w:ascii="Arial Narrow" w:hAnsi="Arial Narrow" w:cs="Arial Narrow"/>
          <w:bCs/>
          <w:color w:val="auto"/>
          <w:sz w:val="20"/>
          <w:szCs w:val="20"/>
          <w:lang w:eastAsia="en-AU"/>
        </w:rPr>
        <w:t xml:space="preserve">the </w:t>
      </w:r>
      <w:r w:rsidR="00E8095F" w:rsidRPr="003B2870">
        <w:rPr>
          <w:rFonts w:ascii="Arial Narrow" w:hAnsi="Arial Narrow" w:cs="Arial Narrow"/>
          <w:bCs/>
          <w:color w:val="auto"/>
          <w:sz w:val="20"/>
          <w:szCs w:val="20"/>
          <w:lang w:eastAsia="en-AU"/>
        </w:rPr>
        <w:t xml:space="preserve">recycling or waste disposal authorities or organisations </w:t>
      </w:r>
      <w:r w:rsidR="00157C0C" w:rsidRPr="003B2870">
        <w:rPr>
          <w:rFonts w:ascii="Arial Narrow" w:hAnsi="Arial Narrow" w:cs="Arial Narrow"/>
          <w:bCs/>
          <w:color w:val="auto"/>
          <w:sz w:val="20"/>
          <w:szCs w:val="20"/>
          <w:lang w:eastAsia="en-AU"/>
        </w:rPr>
        <w:t>s</w:t>
      </w:r>
      <w:r w:rsidR="00E8095F" w:rsidRPr="003B2870">
        <w:rPr>
          <w:rFonts w:ascii="Arial Narrow" w:hAnsi="Arial Narrow" w:cs="Arial Narrow"/>
          <w:bCs/>
          <w:color w:val="auto"/>
          <w:sz w:val="20"/>
          <w:szCs w:val="20"/>
          <w:lang w:eastAsia="en-AU"/>
        </w:rPr>
        <w:t>o the plant</w:t>
      </w:r>
      <w:r w:rsidR="00157C0C" w:rsidRPr="003B2870">
        <w:rPr>
          <w:rFonts w:ascii="Arial Narrow" w:hAnsi="Arial Narrow" w:cs="Arial Narrow"/>
          <w:bCs/>
          <w:color w:val="auto"/>
          <w:sz w:val="20"/>
          <w:szCs w:val="20"/>
          <w:lang w:eastAsia="en-AU"/>
        </w:rPr>
        <w:t>/equipment</w:t>
      </w:r>
      <w:r w:rsidR="00E8095F" w:rsidRPr="003B2870">
        <w:rPr>
          <w:rFonts w:ascii="Arial Narrow" w:hAnsi="Arial Narrow" w:cs="Arial Narrow"/>
          <w:bCs/>
          <w:color w:val="auto"/>
          <w:sz w:val="20"/>
          <w:szCs w:val="20"/>
          <w:lang w:eastAsia="en-AU"/>
        </w:rPr>
        <w:t xml:space="preserve"> can be made safe to load, transport, unload and dispose of</w:t>
      </w:r>
      <w:r w:rsidRPr="003B2870">
        <w:rPr>
          <w:rFonts w:ascii="Arial Narrow" w:hAnsi="Arial Narrow" w:cs="Arial Narrow"/>
          <w:bCs/>
          <w:color w:val="auto"/>
          <w:sz w:val="20"/>
          <w:szCs w:val="20"/>
          <w:lang w:eastAsia="en-AU"/>
        </w:rPr>
        <w:t>;</w:t>
      </w:r>
    </w:p>
    <w:p w:rsidR="00BF0FE2" w:rsidRPr="003B2870" w:rsidRDefault="00BF0FE2" w:rsidP="001D161A">
      <w:pPr>
        <w:pStyle w:val="ListParagraph"/>
        <w:numPr>
          <w:ilvl w:val="0"/>
          <w:numId w:val="78"/>
        </w:numPr>
        <w:autoSpaceDE w:val="0"/>
        <w:autoSpaceDN w:val="0"/>
        <w:adjustRightInd w:val="0"/>
        <w:rPr>
          <w:rFonts w:ascii="Arial Narrow" w:hAnsi="Arial Narrow" w:cs="Arial Narrow"/>
          <w:bCs/>
          <w:color w:val="auto"/>
          <w:sz w:val="20"/>
          <w:szCs w:val="20"/>
          <w:lang w:eastAsia="en-AU"/>
        </w:rPr>
      </w:pPr>
      <w:r w:rsidRPr="003B2870">
        <w:rPr>
          <w:rFonts w:ascii="Arial Narrow" w:hAnsi="Arial Narrow" w:cs="Arial Narrow"/>
          <w:bCs/>
          <w:color w:val="auto"/>
          <w:sz w:val="20"/>
          <w:szCs w:val="20"/>
          <w:lang w:eastAsia="en-AU"/>
        </w:rPr>
        <w:t>must inform the person that the plant/equipment is being supplied as scrap or spare parts and the plant/equipment in its current form is not to be used as plant/equipment.  This must be done in writing or by marking the item of plant/equipment.</w:t>
      </w:r>
    </w:p>
    <w:p w:rsidR="00CE033A" w:rsidRPr="003B2870" w:rsidRDefault="00CE033A" w:rsidP="00850169">
      <w:pPr>
        <w:autoSpaceDE w:val="0"/>
        <w:autoSpaceDN w:val="0"/>
        <w:adjustRightInd w:val="0"/>
        <w:rPr>
          <w:rFonts w:ascii="Arial Narrow" w:hAnsi="Arial Narrow" w:cs="Arial Narrow"/>
          <w:bCs/>
          <w:sz w:val="20"/>
          <w:szCs w:val="20"/>
          <w:lang w:eastAsia="en-AU"/>
        </w:rPr>
      </w:pPr>
    </w:p>
    <w:p w:rsidR="00DB3F31" w:rsidRPr="003B2870" w:rsidRDefault="00DB3F31" w:rsidP="00850169">
      <w:pPr>
        <w:autoSpaceDE w:val="0"/>
        <w:autoSpaceDN w:val="0"/>
        <w:adjustRightInd w:val="0"/>
        <w:rPr>
          <w:rFonts w:ascii="Arial Narrow" w:hAnsi="Arial Narrow" w:cs="Arial Narrow"/>
          <w:sz w:val="20"/>
          <w:szCs w:val="20"/>
          <w:lang w:eastAsia="en-AU"/>
        </w:rPr>
      </w:pPr>
      <w:r w:rsidRPr="003B2870">
        <w:rPr>
          <w:rFonts w:ascii="Arial Narrow" w:hAnsi="Arial Narrow" w:cs="Arial Narrow"/>
          <w:sz w:val="20"/>
          <w:szCs w:val="20"/>
          <w:lang w:eastAsia="en-AU"/>
        </w:rPr>
        <w:t xml:space="preserve">It is the responsibility of the </w:t>
      </w:r>
      <w:r w:rsidR="00157C0C" w:rsidRPr="003B2870">
        <w:rPr>
          <w:rFonts w:ascii="Arial Narrow" w:hAnsi="Arial Narrow" w:cs="Arial Narrow"/>
          <w:sz w:val="20"/>
          <w:szCs w:val="20"/>
          <w:lang w:eastAsia="en-AU"/>
        </w:rPr>
        <w:t xml:space="preserve">Supervisor/Person in control of the activity </w:t>
      </w:r>
      <w:r w:rsidRPr="003B2870">
        <w:rPr>
          <w:rFonts w:ascii="Arial Narrow" w:hAnsi="Arial Narrow" w:cs="Arial Narrow"/>
          <w:sz w:val="20"/>
          <w:szCs w:val="20"/>
          <w:lang w:eastAsia="en-AU"/>
        </w:rPr>
        <w:t xml:space="preserve">to arrange and bear the costs </w:t>
      </w:r>
      <w:r w:rsidR="009E6A2B" w:rsidRPr="003B2870">
        <w:rPr>
          <w:rFonts w:ascii="Arial Narrow" w:hAnsi="Arial Narrow" w:cs="Arial Narrow"/>
          <w:sz w:val="20"/>
          <w:szCs w:val="20"/>
          <w:lang w:eastAsia="en-AU"/>
        </w:rPr>
        <w:t xml:space="preserve">for the removal of </w:t>
      </w:r>
      <w:r w:rsidRPr="003B2870">
        <w:rPr>
          <w:rFonts w:ascii="Arial Narrow" w:hAnsi="Arial Narrow" w:cs="Arial Narrow"/>
          <w:sz w:val="20"/>
          <w:szCs w:val="20"/>
          <w:lang w:eastAsia="en-AU"/>
        </w:rPr>
        <w:t xml:space="preserve">plant/equipment from the University. </w:t>
      </w:r>
    </w:p>
    <w:p w:rsidR="00850169" w:rsidRPr="00850169" w:rsidRDefault="00850169" w:rsidP="00850169">
      <w:pPr>
        <w:autoSpaceDE w:val="0"/>
        <w:autoSpaceDN w:val="0"/>
        <w:adjustRightInd w:val="0"/>
        <w:rPr>
          <w:rFonts w:ascii="Arial Narrow" w:hAnsi="Arial Narrow" w:cs="Arial Narrow"/>
          <w:sz w:val="20"/>
          <w:szCs w:val="20"/>
          <w:lang w:eastAsia="en-AU"/>
        </w:rPr>
      </w:pPr>
    </w:p>
    <w:sectPr w:rsidR="00850169" w:rsidRPr="00850169" w:rsidSect="00D611BF">
      <w:headerReference w:type="even" r:id="rId193"/>
      <w:footerReference w:type="even" r:id="rId194"/>
      <w:headerReference w:type="first" r:id="rId195"/>
      <w:footerReference w:type="first" r:id="rId196"/>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4E9" w:rsidRDefault="006704E9" w:rsidP="00734DEC">
      <w:r>
        <w:separator/>
      </w:r>
    </w:p>
  </w:endnote>
  <w:endnote w:type="continuationSeparator" w:id="0">
    <w:p w:rsidR="006704E9" w:rsidRDefault="006704E9"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00000000" w:usb1="E9DFFFFF" w:usb2="0000003F" w:usb3="00000000" w:csb0="003F01FF" w:csb1="00000000"/>
  </w:font>
  <w:font w:name="Gotham Medium">
    <w:altName w:val="Gotham Medium"/>
    <w:panose1 w:val="00000000000000000000"/>
    <w:charset w:val="00"/>
    <w:family w:val="swiss"/>
    <w:notTrueType/>
    <w:pitch w:val="default"/>
    <w:sig w:usb0="00000003" w:usb1="00000000" w:usb2="00000000" w:usb3="00000000" w:csb0="00000001" w:csb1="00000000"/>
  </w:font>
  <w:font w:name="Gotham Light">
    <w:altName w:val="Gotham Light"/>
    <w:panose1 w:val="00000000000000000000"/>
    <w:charset w:val="00"/>
    <w:family w:val="modern"/>
    <w:notTrueType/>
    <w:pitch w:val="variable"/>
    <w:sig w:usb0="A10000FF" w:usb1="4000005B" w:usb2="00000000" w:usb3="00000000" w:csb0="0000009B" w:csb1="00000000"/>
  </w:font>
  <w:font w:name="NewsGothicBT-Roman">
    <w:panose1 w:val="00000000000000000000"/>
    <w:charset w:val="00"/>
    <w:family w:val="swiss"/>
    <w:notTrueType/>
    <w:pitch w:val="default"/>
    <w:sig w:usb0="00000003" w:usb1="00000000" w:usb2="00000000" w:usb3="00000000" w:csb0="00000001" w:csb1="00000000"/>
  </w:font>
  <w:font w:name="Helvetica-Narrow-Bold">
    <w:panose1 w:val="00000000000000000000"/>
    <w:charset w:val="00"/>
    <w:family w:val="swiss"/>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Pr="007A3637" w:rsidRDefault="006704E9">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rsidR="006704E9" w:rsidRDefault="006704E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Pr="00733D8C" w:rsidRDefault="006704E9" w:rsidP="00B6267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4207"/>
      <w:gridCol w:w="1268"/>
      <w:gridCol w:w="1826"/>
      <w:gridCol w:w="1371"/>
    </w:tblGrid>
    <w:tr w:rsidR="006704E9" w:rsidRPr="008E5E43" w:rsidTr="002E79C9">
      <w:tc>
        <w:tcPr>
          <w:tcW w:w="1097" w:type="dxa"/>
        </w:tcPr>
        <w:p w:rsidR="006704E9" w:rsidRPr="00F242B2" w:rsidRDefault="006704E9" w:rsidP="002E79C9">
          <w:pPr>
            <w:rPr>
              <w:rFonts w:ascii="Arial Narrow" w:hAnsi="Arial Narrow"/>
              <w:b/>
              <w:sz w:val="14"/>
              <w:szCs w:val="14"/>
            </w:rPr>
          </w:pPr>
          <w:r w:rsidRPr="00F242B2">
            <w:rPr>
              <w:rFonts w:ascii="Arial Narrow" w:hAnsi="Arial Narrow"/>
              <w:b/>
              <w:sz w:val="14"/>
              <w:szCs w:val="14"/>
            </w:rPr>
            <w:t>HSW Handbook</w:t>
          </w:r>
        </w:p>
      </w:tc>
      <w:tc>
        <w:tcPr>
          <w:tcW w:w="4207" w:type="dxa"/>
        </w:tcPr>
        <w:p w:rsidR="006704E9" w:rsidRPr="00F242B2" w:rsidRDefault="006704E9" w:rsidP="002E79C9">
          <w:pPr>
            <w:rPr>
              <w:rFonts w:ascii="Arial Narrow" w:hAnsi="Arial Narrow"/>
              <w:b/>
              <w:sz w:val="14"/>
              <w:szCs w:val="14"/>
            </w:rPr>
          </w:pPr>
          <w:r w:rsidRPr="00F242B2">
            <w:rPr>
              <w:rFonts w:ascii="Arial Narrow" w:hAnsi="Arial Narrow"/>
              <w:b/>
              <w:sz w:val="14"/>
              <w:szCs w:val="14"/>
            </w:rPr>
            <w:t>Plant/Equipment Safety Management</w:t>
          </w:r>
        </w:p>
      </w:tc>
      <w:tc>
        <w:tcPr>
          <w:tcW w:w="1268" w:type="dxa"/>
        </w:tcPr>
        <w:p w:rsidR="006704E9" w:rsidRPr="00F242B2" w:rsidRDefault="006704E9" w:rsidP="002E79C9">
          <w:pPr>
            <w:rPr>
              <w:rFonts w:ascii="Arial Narrow" w:hAnsi="Arial Narrow"/>
              <w:b/>
              <w:sz w:val="14"/>
              <w:szCs w:val="14"/>
            </w:rPr>
          </w:pPr>
          <w:r w:rsidRPr="00F242B2">
            <w:rPr>
              <w:rFonts w:ascii="Arial Narrow" w:hAnsi="Arial Narrow"/>
              <w:b/>
              <w:sz w:val="14"/>
              <w:szCs w:val="14"/>
            </w:rPr>
            <w:t xml:space="preserve">Effective Date: </w:t>
          </w:r>
        </w:p>
      </w:tc>
      <w:tc>
        <w:tcPr>
          <w:tcW w:w="1826" w:type="dxa"/>
          <w:tcBorders>
            <w:right w:val="single" w:sz="4" w:space="0" w:color="auto"/>
          </w:tcBorders>
        </w:tcPr>
        <w:p w:rsidR="006704E9" w:rsidRPr="002E79C9" w:rsidRDefault="006704E9" w:rsidP="002E79C9">
          <w:pPr>
            <w:rPr>
              <w:rFonts w:ascii="Arial Narrow" w:hAnsi="Arial Narrow"/>
              <w:b/>
              <w:strike/>
              <w:color w:val="FF0000"/>
              <w:sz w:val="14"/>
              <w:szCs w:val="14"/>
            </w:rPr>
          </w:pPr>
          <w:r w:rsidRPr="002E79C9">
            <w:rPr>
              <w:rFonts w:ascii="Arial Narrow" w:hAnsi="Arial Narrow"/>
              <w:b/>
              <w:strike/>
              <w:color w:val="FF0000"/>
              <w:sz w:val="14"/>
              <w:szCs w:val="14"/>
            </w:rPr>
            <w:t>24 October 2014</w:t>
          </w:r>
          <w:r>
            <w:rPr>
              <w:rFonts w:ascii="Arial Narrow" w:hAnsi="Arial Narrow"/>
              <w:b/>
              <w:strike/>
              <w:color w:val="FF0000"/>
              <w:sz w:val="14"/>
              <w:szCs w:val="14"/>
            </w:rPr>
            <w:t xml:space="preserve">   </w:t>
          </w:r>
          <w:r w:rsidRPr="002E79C9">
            <w:rPr>
              <w:rFonts w:ascii="Arial Narrow" w:hAnsi="Arial Narrow"/>
              <w:b/>
              <w:color w:val="FF0000"/>
              <w:sz w:val="14"/>
              <w:szCs w:val="14"/>
            </w:rPr>
            <w:t>TBA</w:t>
          </w:r>
        </w:p>
      </w:tc>
      <w:tc>
        <w:tcPr>
          <w:tcW w:w="1371" w:type="dxa"/>
          <w:tcBorders>
            <w:top w:val="single" w:sz="4" w:space="0" w:color="auto"/>
            <w:left w:val="single" w:sz="4" w:space="0" w:color="auto"/>
            <w:bottom w:val="single" w:sz="4" w:space="0" w:color="auto"/>
            <w:right w:val="single" w:sz="4" w:space="0" w:color="auto"/>
          </w:tcBorders>
        </w:tcPr>
        <w:p w:rsidR="006704E9" w:rsidRPr="0066121F" w:rsidRDefault="006704E9" w:rsidP="002E79C9">
          <w:pPr>
            <w:tabs>
              <w:tab w:val="center" w:pos="4513"/>
              <w:tab w:val="right" w:pos="9026"/>
            </w:tabs>
            <w:rPr>
              <w:rFonts w:ascii="Arial Narrow" w:hAnsi="Arial Narrow"/>
              <w:b/>
              <w:sz w:val="14"/>
              <w:szCs w:val="14"/>
              <w:lang w:eastAsia="en-AU"/>
            </w:rPr>
          </w:pPr>
          <w:r w:rsidRPr="00F242B2">
            <w:rPr>
              <w:rFonts w:ascii="Arial Narrow" w:hAnsi="Arial Narrow"/>
              <w:b/>
              <w:sz w:val="14"/>
              <w:szCs w:val="14"/>
              <w:lang w:eastAsia="en-AU"/>
            </w:rPr>
            <w:t xml:space="preserve">Version </w:t>
          </w:r>
          <w:r w:rsidRPr="002E79C9">
            <w:rPr>
              <w:rFonts w:ascii="Arial Narrow" w:hAnsi="Arial Narrow"/>
              <w:b/>
              <w:strike/>
              <w:color w:val="FF0000"/>
              <w:sz w:val="14"/>
              <w:szCs w:val="14"/>
              <w:lang w:eastAsia="en-AU"/>
            </w:rPr>
            <w:t>3.0</w:t>
          </w:r>
          <w:r>
            <w:rPr>
              <w:rFonts w:ascii="Arial Narrow" w:hAnsi="Arial Narrow"/>
              <w:b/>
              <w:strike/>
              <w:color w:val="FF0000"/>
              <w:sz w:val="14"/>
              <w:szCs w:val="14"/>
              <w:lang w:eastAsia="en-AU"/>
            </w:rPr>
            <w:t xml:space="preserve"> </w:t>
          </w:r>
          <w:r w:rsidRPr="002E79C9">
            <w:rPr>
              <w:rFonts w:ascii="Arial Narrow" w:hAnsi="Arial Narrow"/>
              <w:b/>
              <w:color w:val="FF0000"/>
              <w:sz w:val="14"/>
              <w:szCs w:val="14"/>
              <w:lang w:eastAsia="en-AU"/>
            </w:rPr>
            <w:t xml:space="preserve">    4.0</w:t>
          </w:r>
        </w:p>
      </w:tc>
    </w:tr>
    <w:tr w:rsidR="006704E9" w:rsidRPr="008E5E43" w:rsidTr="002E79C9">
      <w:tc>
        <w:tcPr>
          <w:tcW w:w="1097" w:type="dxa"/>
        </w:tcPr>
        <w:p w:rsidR="006704E9" w:rsidRPr="00F242B2" w:rsidRDefault="006704E9" w:rsidP="00BC614E">
          <w:pPr>
            <w:rPr>
              <w:rFonts w:ascii="Arial Narrow" w:hAnsi="Arial Narrow"/>
              <w:b/>
              <w:sz w:val="14"/>
              <w:szCs w:val="14"/>
            </w:rPr>
          </w:pPr>
          <w:r w:rsidRPr="00F242B2">
            <w:rPr>
              <w:rFonts w:ascii="Arial Narrow" w:hAnsi="Arial Narrow"/>
              <w:b/>
              <w:sz w:val="14"/>
              <w:szCs w:val="14"/>
            </w:rPr>
            <w:t xml:space="preserve">Authorised by </w:t>
          </w:r>
        </w:p>
      </w:tc>
      <w:tc>
        <w:tcPr>
          <w:tcW w:w="4207" w:type="dxa"/>
        </w:tcPr>
        <w:p w:rsidR="006704E9" w:rsidRPr="00F242B2" w:rsidRDefault="006704E9" w:rsidP="00D371E5">
          <w:pPr>
            <w:rPr>
              <w:rFonts w:ascii="Arial Narrow" w:hAnsi="Arial Narrow"/>
              <w:b/>
              <w:sz w:val="14"/>
              <w:szCs w:val="14"/>
            </w:rPr>
          </w:pPr>
          <w:r w:rsidRPr="006418A1">
            <w:rPr>
              <w:rFonts w:ascii="Arial Narrow" w:hAnsi="Arial Narrow"/>
              <w:b/>
              <w:color w:val="FF0000"/>
              <w:sz w:val="14"/>
              <w:szCs w:val="14"/>
            </w:rPr>
            <w:t xml:space="preserve">Chief Operating Officer </w:t>
          </w:r>
          <w:r>
            <w:rPr>
              <w:rFonts w:ascii="Arial Narrow" w:hAnsi="Arial Narrow"/>
              <w:b/>
              <w:color w:val="FF0000"/>
              <w:sz w:val="14"/>
              <w:szCs w:val="14"/>
            </w:rPr>
            <w:t>(University Operations)</w:t>
          </w:r>
        </w:p>
      </w:tc>
      <w:tc>
        <w:tcPr>
          <w:tcW w:w="1268" w:type="dxa"/>
        </w:tcPr>
        <w:p w:rsidR="006704E9" w:rsidRPr="00F242B2" w:rsidRDefault="006704E9" w:rsidP="00BC614E">
          <w:pPr>
            <w:rPr>
              <w:rFonts w:ascii="Arial Narrow" w:hAnsi="Arial Narrow"/>
              <w:b/>
              <w:sz w:val="14"/>
              <w:szCs w:val="14"/>
            </w:rPr>
          </w:pPr>
          <w:r w:rsidRPr="00F242B2">
            <w:rPr>
              <w:rFonts w:ascii="Arial Narrow" w:hAnsi="Arial Narrow"/>
              <w:b/>
              <w:sz w:val="14"/>
              <w:szCs w:val="14"/>
            </w:rPr>
            <w:t>Review Date:</w:t>
          </w:r>
        </w:p>
      </w:tc>
      <w:tc>
        <w:tcPr>
          <w:tcW w:w="1826" w:type="dxa"/>
          <w:tcBorders>
            <w:right w:val="single" w:sz="4" w:space="0" w:color="auto"/>
          </w:tcBorders>
        </w:tcPr>
        <w:p w:rsidR="006704E9" w:rsidRPr="002E79C9" w:rsidRDefault="006704E9" w:rsidP="000F24B6">
          <w:pPr>
            <w:rPr>
              <w:rFonts w:ascii="Arial Narrow" w:hAnsi="Arial Narrow"/>
              <w:b/>
              <w:strike/>
              <w:sz w:val="14"/>
              <w:szCs w:val="14"/>
            </w:rPr>
          </w:pPr>
          <w:r w:rsidRPr="002E79C9">
            <w:rPr>
              <w:rFonts w:ascii="Arial Narrow" w:hAnsi="Arial Narrow"/>
              <w:b/>
              <w:strike/>
              <w:color w:val="FF0000"/>
              <w:sz w:val="14"/>
              <w:szCs w:val="14"/>
            </w:rPr>
            <w:t>24 October 2017</w:t>
          </w:r>
        </w:p>
      </w:tc>
      <w:tc>
        <w:tcPr>
          <w:tcW w:w="1371" w:type="dxa"/>
          <w:tcBorders>
            <w:top w:val="single" w:sz="4" w:space="0" w:color="auto"/>
            <w:left w:val="single" w:sz="4" w:space="0" w:color="auto"/>
            <w:bottom w:val="single" w:sz="4" w:space="0" w:color="auto"/>
            <w:right w:val="single" w:sz="4" w:space="0" w:color="auto"/>
          </w:tcBorders>
        </w:tcPr>
        <w:p w:rsidR="006704E9" w:rsidRPr="00F242B2" w:rsidRDefault="006704E9" w:rsidP="00BC614E">
          <w:pPr>
            <w:pStyle w:val="Footer"/>
            <w:rPr>
              <w:rFonts w:ascii="Arial Narrow" w:hAnsi="Arial Narrow"/>
              <w:b/>
              <w:sz w:val="14"/>
              <w:szCs w:val="14"/>
              <w:lang w:eastAsia="en-AU"/>
            </w:rPr>
          </w:pPr>
          <w:r w:rsidRPr="00F242B2">
            <w:rPr>
              <w:rFonts w:ascii="Arial Narrow" w:hAnsi="Arial Narrow"/>
              <w:b/>
              <w:sz w:val="14"/>
              <w:szCs w:val="14"/>
              <w:lang w:eastAsia="en-AU"/>
            </w:rPr>
            <w:t xml:space="preserve">Page </w:t>
          </w:r>
          <w:r w:rsidRPr="00F242B2">
            <w:rPr>
              <w:rStyle w:val="PageNumber"/>
              <w:rFonts w:ascii="Arial Narrow" w:hAnsi="Arial Narrow"/>
              <w:b/>
              <w:sz w:val="14"/>
              <w:szCs w:val="14"/>
              <w:lang w:eastAsia="en-AU"/>
            </w:rPr>
            <w:fldChar w:fldCharType="begin"/>
          </w:r>
          <w:r w:rsidRPr="00F242B2">
            <w:rPr>
              <w:rStyle w:val="PageNumber"/>
              <w:rFonts w:ascii="Arial Narrow" w:hAnsi="Arial Narrow"/>
              <w:b/>
              <w:sz w:val="14"/>
              <w:szCs w:val="14"/>
              <w:lang w:eastAsia="en-AU"/>
            </w:rPr>
            <w:instrText xml:space="preserve"> PAGE </w:instrText>
          </w:r>
          <w:r w:rsidRPr="00F242B2">
            <w:rPr>
              <w:rStyle w:val="PageNumber"/>
              <w:rFonts w:ascii="Arial Narrow" w:hAnsi="Arial Narrow"/>
              <w:b/>
              <w:sz w:val="14"/>
              <w:szCs w:val="14"/>
              <w:lang w:eastAsia="en-AU"/>
            </w:rPr>
            <w:fldChar w:fldCharType="separate"/>
          </w:r>
          <w:r w:rsidR="00B7753B">
            <w:rPr>
              <w:rStyle w:val="PageNumber"/>
              <w:rFonts w:ascii="Arial Narrow" w:hAnsi="Arial Narrow"/>
              <w:b/>
              <w:noProof/>
              <w:sz w:val="14"/>
              <w:szCs w:val="14"/>
              <w:lang w:eastAsia="en-AU"/>
            </w:rPr>
            <w:t>2</w:t>
          </w:r>
          <w:r w:rsidRPr="00F242B2">
            <w:rPr>
              <w:rStyle w:val="PageNumber"/>
              <w:rFonts w:ascii="Arial Narrow" w:hAnsi="Arial Narrow"/>
              <w:b/>
              <w:sz w:val="14"/>
              <w:szCs w:val="14"/>
              <w:lang w:eastAsia="en-AU"/>
            </w:rPr>
            <w:fldChar w:fldCharType="end"/>
          </w:r>
          <w:r w:rsidRPr="00F242B2">
            <w:rPr>
              <w:rStyle w:val="PageNumber"/>
              <w:rFonts w:ascii="Arial Narrow" w:hAnsi="Arial Narrow"/>
              <w:b/>
              <w:sz w:val="14"/>
              <w:szCs w:val="14"/>
              <w:lang w:eastAsia="en-AU"/>
            </w:rPr>
            <w:t xml:space="preserve"> of </w:t>
          </w:r>
          <w:r w:rsidRPr="00F242B2">
            <w:rPr>
              <w:rStyle w:val="PageNumber"/>
              <w:rFonts w:ascii="Arial Narrow" w:hAnsi="Arial Narrow"/>
              <w:b/>
              <w:sz w:val="14"/>
              <w:szCs w:val="14"/>
              <w:lang w:eastAsia="en-AU"/>
            </w:rPr>
            <w:fldChar w:fldCharType="begin"/>
          </w:r>
          <w:r w:rsidRPr="00F242B2">
            <w:rPr>
              <w:rStyle w:val="PageNumber"/>
              <w:rFonts w:ascii="Arial Narrow" w:hAnsi="Arial Narrow"/>
              <w:b/>
              <w:sz w:val="14"/>
              <w:szCs w:val="14"/>
              <w:lang w:eastAsia="en-AU"/>
            </w:rPr>
            <w:instrText xml:space="preserve"> NUMPAGES </w:instrText>
          </w:r>
          <w:r w:rsidRPr="00F242B2">
            <w:rPr>
              <w:rStyle w:val="PageNumber"/>
              <w:rFonts w:ascii="Arial Narrow" w:hAnsi="Arial Narrow"/>
              <w:b/>
              <w:sz w:val="14"/>
              <w:szCs w:val="14"/>
              <w:lang w:eastAsia="en-AU"/>
            </w:rPr>
            <w:fldChar w:fldCharType="separate"/>
          </w:r>
          <w:r w:rsidR="00B7753B">
            <w:rPr>
              <w:rStyle w:val="PageNumber"/>
              <w:rFonts w:ascii="Arial Narrow" w:hAnsi="Arial Narrow"/>
              <w:b/>
              <w:noProof/>
              <w:sz w:val="14"/>
              <w:szCs w:val="14"/>
              <w:lang w:eastAsia="en-AU"/>
            </w:rPr>
            <w:t>2</w:t>
          </w:r>
          <w:r w:rsidRPr="00F242B2">
            <w:rPr>
              <w:rStyle w:val="PageNumber"/>
              <w:rFonts w:ascii="Arial Narrow" w:hAnsi="Arial Narrow"/>
              <w:b/>
              <w:sz w:val="14"/>
              <w:szCs w:val="14"/>
              <w:lang w:eastAsia="en-AU"/>
            </w:rPr>
            <w:fldChar w:fldCharType="end"/>
          </w:r>
        </w:p>
      </w:tc>
    </w:tr>
    <w:tr w:rsidR="006704E9" w:rsidRPr="008E5E43" w:rsidTr="002E79C9">
      <w:tc>
        <w:tcPr>
          <w:tcW w:w="1097" w:type="dxa"/>
        </w:tcPr>
        <w:p w:rsidR="006704E9" w:rsidRPr="008E5E43" w:rsidRDefault="006704E9" w:rsidP="00BC614E">
          <w:pPr>
            <w:rPr>
              <w:rFonts w:ascii="Arial Narrow" w:hAnsi="Arial Narrow"/>
              <w:b/>
              <w:sz w:val="14"/>
              <w:szCs w:val="14"/>
            </w:rPr>
          </w:pPr>
          <w:r w:rsidRPr="008E5E43">
            <w:rPr>
              <w:rFonts w:ascii="Arial Narrow" w:hAnsi="Arial Narrow"/>
              <w:b/>
              <w:sz w:val="14"/>
              <w:szCs w:val="14"/>
            </w:rPr>
            <w:t>Warning</w:t>
          </w:r>
        </w:p>
      </w:tc>
      <w:tc>
        <w:tcPr>
          <w:tcW w:w="8672" w:type="dxa"/>
          <w:gridSpan w:val="4"/>
          <w:tcBorders>
            <w:right w:val="single" w:sz="4" w:space="0" w:color="auto"/>
          </w:tcBorders>
        </w:tcPr>
        <w:p w:rsidR="006704E9" w:rsidRPr="008E5E43" w:rsidRDefault="006704E9" w:rsidP="00BC614E">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rsidR="006704E9" w:rsidRDefault="006704E9" w:rsidP="00D8543C">
    <w:pPr>
      <w:pStyle w:val="Caption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Default="006704E9">
    <w:pPr>
      <w:pStyle w:val="Footer"/>
    </w:pPr>
    <w:r>
      <w:rPr>
        <w:noProof/>
        <w:lang w:eastAsia="en-AU"/>
      </w:rPr>
      <w:drawing>
        <wp:inline distT="0" distB="0" distL="0" distR="0" wp14:anchorId="422C5D06" wp14:editId="3AF98739">
          <wp:extent cx="6122035" cy="383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2035" cy="383540"/>
                  </a:xfrm>
                  <a:prstGeom prst="rect">
                    <a:avLst/>
                  </a:prstGeom>
                </pic:spPr>
              </pic:pic>
            </a:graphicData>
          </a:graphic>
        </wp:inline>
      </w:drawing>
    </w:r>
    <w:r>
      <w:rPr>
        <w:noProof/>
        <w:lang w:eastAsia="en-AU"/>
      </w:rPr>
      <w:drawing>
        <wp:anchor distT="0" distB="0" distL="114300" distR="114300" simplePos="0" relativeHeight="251664896" behindDoc="1" locked="0" layoutInCell="1" allowOverlap="1" wp14:anchorId="243A49F8" wp14:editId="6B347C91">
          <wp:simplePos x="0" y="0"/>
          <wp:positionH relativeFrom="column">
            <wp:posOffset>6981190</wp:posOffset>
          </wp:positionH>
          <wp:positionV relativeFrom="paragraph">
            <wp:posOffset>-212090</wp:posOffset>
          </wp:positionV>
          <wp:extent cx="7545070" cy="77343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2">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Default="006704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Default="006704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Default="006704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Default="00670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4E9" w:rsidRDefault="006704E9" w:rsidP="00734DEC">
      <w:r>
        <w:separator/>
      </w:r>
    </w:p>
  </w:footnote>
  <w:footnote w:type="continuationSeparator" w:id="0">
    <w:p w:rsidR="006704E9" w:rsidRDefault="006704E9"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Default="006704E9">
    <w:pPr>
      <w:pStyle w:val="Header"/>
    </w:pPr>
    <w:r>
      <w:rPr>
        <w:noProof/>
        <w:color w:val="7F7F7F" w:themeColor="text1" w:themeTint="80"/>
        <w:lang w:eastAsia="en-AU"/>
      </w:rPr>
      <mc:AlternateContent>
        <mc:Choice Requires="wps">
          <w:drawing>
            <wp:anchor distT="4294967294" distB="4294967294" distL="114300" distR="114300" simplePos="0" relativeHeight="251658752" behindDoc="0" locked="0" layoutInCell="1" allowOverlap="1" wp14:anchorId="53A75BD7" wp14:editId="567B3C71">
              <wp:simplePos x="0" y="0"/>
              <wp:positionH relativeFrom="column">
                <wp:posOffset>-23495</wp:posOffset>
              </wp:positionH>
              <wp:positionV relativeFrom="paragraph">
                <wp:posOffset>-144146</wp:posOffset>
              </wp:positionV>
              <wp:extent cx="6143625" cy="0"/>
              <wp:effectExtent l="0" t="0" r="28575" b="2540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F7029D"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98"/>
    </w:tblGrid>
    <w:tr w:rsidR="006704E9" w:rsidTr="00DB6A80">
      <w:tc>
        <w:tcPr>
          <w:tcW w:w="4997" w:type="dxa"/>
        </w:tcPr>
        <w:p w:rsidR="006704E9" w:rsidRDefault="006704E9" w:rsidP="00DB6A80">
          <w:pPr>
            <w:pStyle w:val="Header"/>
            <w:rPr>
              <w:rFonts w:ascii="Arial Narrow" w:hAnsi="Arial Narrow"/>
              <w:b/>
              <w:sz w:val="20"/>
              <w:szCs w:val="20"/>
            </w:rPr>
          </w:pPr>
        </w:p>
        <w:p w:rsidR="006704E9" w:rsidRDefault="006704E9" w:rsidP="00DB6A80">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c>
        <w:tcPr>
          <w:tcW w:w="4998" w:type="dxa"/>
        </w:tcPr>
        <w:p w:rsidR="006704E9" w:rsidRDefault="006704E9" w:rsidP="00DB6A80">
          <w:pPr>
            <w:pStyle w:val="Header"/>
            <w:jc w:val="right"/>
            <w:rPr>
              <w:rFonts w:ascii="Arial Narrow" w:hAnsi="Arial Narrow"/>
              <w:b/>
              <w:sz w:val="20"/>
              <w:szCs w:val="20"/>
            </w:rPr>
          </w:pPr>
          <w:r>
            <w:rPr>
              <w:noProof/>
              <w:lang w:eastAsia="en-AU"/>
            </w:rPr>
            <w:drawing>
              <wp:inline distT="0" distB="0" distL="0" distR="0" wp14:anchorId="50CAA61F" wp14:editId="0953E2C2">
                <wp:extent cx="846331" cy="259080"/>
                <wp:effectExtent l="0" t="0" r="0" b="7620"/>
                <wp:docPr id="110"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rsidR="006704E9" w:rsidRDefault="006704E9" w:rsidP="00DB6A80">
    <w:pPr>
      <w:pStyle w:val="Header"/>
    </w:pPr>
    <w:r>
      <w:rPr>
        <w:noProof/>
        <w:lang w:eastAsia="en-AU"/>
      </w:rPr>
      <mc:AlternateContent>
        <mc:Choice Requires="wps">
          <w:drawing>
            <wp:anchor distT="0" distB="0" distL="114300" distR="114300" simplePos="0" relativeHeight="251671040" behindDoc="0" locked="0" layoutInCell="1" allowOverlap="1" wp14:anchorId="722EEABD" wp14:editId="0CF052B1">
              <wp:simplePos x="0" y="0"/>
              <wp:positionH relativeFrom="column">
                <wp:posOffset>19380</wp:posOffset>
              </wp:positionH>
              <wp:positionV relativeFrom="paragraph">
                <wp:posOffset>96133</wp:posOffset>
              </wp:positionV>
              <wp:extent cx="6209969"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620996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13B057" id="Straight Connector 3"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" strokecolor="#4579b8 [3044]"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D86"/>
      <w:tblLayout w:type="fixed"/>
      <w:tblLook w:val="04A0" w:firstRow="1" w:lastRow="0" w:firstColumn="1" w:lastColumn="0" w:noHBand="0" w:noVBand="1"/>
    </w:tblPr>
    <w:tblGrid>
      <w:gridCol w:w="3114"/>
      <w:gridCol w:w="7376"/>
      <w:gridCol w:w="283"/>
    </w:tblGrid>
    <w:tr w:rsidR="006704E9" w:rsidTr="00317E4C">
      <w:trPr>
        <w:trHeight w:val="1846"/>
      </w:trPr>
      <w:tc>
        <w:tcPr>
          <w:tcW w:w="3114" w:type="dxa"/>
          <w:shd w:val="clear" w:color="auto" w:fill="004D86"/>
        </w:tcPr>
        <w:p w:rsidR="006704E9" w:rsidRPr="00F43960" w:rsidRDefault="006704E9" w:rsidP="00AE1D14">
          <w:pPr>
            <w:rPr>
              <w:noProof/>
              <w:sz w:val="8"/>
              <w:szCs w:val="8"/>
              <w:lang w:eastAsia="en-AU"/>
            </w:rPr>
          </w:pPr>
        </w:p>
        <w:p w:rsidR="006704E9" w:rsidRDefault="006704E9" w:rsidP="00AE1D14">
          <w:pPr>
            <w:rPr>
              <w:noProof/>
              <w:lang w:eastAsia="en-AU"/>
            </w:rPr>
          </w:pPr>
          <w:r>
            <w:rPr>
              <w:noProof/>
              <w:lang w:eastAsia="en-AU"/>
            </w:rPr>
            <w:drawing>
              <wp:inline distT="0" distB="0" distL="0" distR="0" wp14:anchorId="229ED795" wp14:editId="42C1460C">
                <wp:extent cx="1555080" cy="109093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7097" cy="1092345"/>
                        </a:xfrm>
                        <a:prstGeom prst="rect">
                          <a:avLst/>
                        </a:prstGeom>
                      </pic:spPr>
                    </pic:pic>
                  </a:graphicData>
                </a:graphic>
              </wp:inline>
            </w:drawing>
          </w:r>
        </w:p>
        <w:p w:rsidR="006704E9" w:rsidRDefault="006704E9" w:rsidP="00AE1D14"/>
      </w:tc>
      <w:tc>
        <w:tcPr>
          <w:tcW w:w="7376" w:type="dxa"/>
          <w:shd w:val="clear" w:color="auto" w:fill="005696"/>
        </w:tcPr>
        <w:p w:rsidR="006704E9" w:rsidRDefault="006704E9" w:rsidP="00AE1D14">
          <w:pPr>
            <w:shd w:val="clear" w:color="auto" w:fill="005696"/>
          </w:pPr>
        </w:p>
        <w:p w:rsidR="006704E9" w:rsidRPr="00A91B49" w:rsidRDefault="006704E9" w:rsidP="00AE1D14">
          <w:pPr>
            <w:shd w:val="clear" w:color="auto" w:fill="005696"/>
            <w:jc w:val="right"/>
            <w:rPr>
              <w:rFonts w:ascii="Arial Rounded MT Bold" w:hAnsi="Arial Rounded MT Bold"/>
              <w:b/>
              <w:color w:val="FFFFFF" w:themeColor="background1"/>
              <w:sz w:val="28"/>
              <w:szCs w:val="28"/>
            </w:rPr>
          </w:pPr>
        </w:p>
        <w:p w:rsidR="006704E9" w:rsidRPr="00A91B49" w:rsidRDefault="006704E9" w:rsidP="00AE1D14">
          <w:pPr>
            <w:shd w:val="clear" w:color="auto" w:fill="005696"/>
            <w:jc w:val="right"/>
            <w:rPr>
              <w:rFonts w:ascii="Arial Black" w:hAnsi="Arial Black"/>
              <w:b/>
              <w:color w:val="FFFFFF" w:themeColor="background1"/>
              <w:sz w:val="28"/>
              <w:szCs w:val="28"/>
            </w:rPr>
          </w:pPr>
          <w:r w:rsidRPr="00A91B49">
            <w:rPr>
              <w:rFonts w:ascii="Arial Black" w:hAnsi="Arial Black"/>
              <w:b/>
              <w:color w:val="FFFFFF" w:themeColor="background1"/>
              <w:sz w:val="28"/>
              <w:szCs w:val="28"/>
            </w:rPr>
            <w:t>Human Resources – HSW Handbook</w:t>
          </w:r>
        </w:p>
        <w:p w:rsidR="006704E9" w:rsidRDefault="006704E9" w:rsidP="00AE1D14">
          <w:pPr>
            <w:shd w:val="clear" w:color="auto" w:fill="005696"/>
            <w:jc w:val="right"/>
            <w:rPr>
              <w:rFonts w:ascii="Arial Rounded MT Bold" w:hAnsi="Arial Rounded MT Bold"/>
              <w:b/>
              <w:color w:val="FFFFFF" w:themeColor="background1"/>
            </w:rPr>
          </w:pPr>
        </w:p>
        <w:p w:rsidR="006704E9" w:rsidRDefault="006704E9" w:rsidP="00AE1D14">
          <w:pPr>
            <w:shd w:val="clear" w:color="auto" w:fill="005696"/>
            <w:jc w:val="right"/>
            <w:rPr>
              <w:rFonts w:ascii="Arial Rounded MT Bold" w:hAnsi="Arial Rounded MT Bold"/>
              <w:b/>
              <w:color w:val="FFFFFF" w:themeColor="background1"/>
            </w:rPr>
          </w:pPr>
        </w:p>
        <w:p w:rsidR="006704E9" w:rsidRPr="00797EC4" w:rsidRDefault="006704E9" w:rsidP="00AE1D14">
          <w:pPr>
            <w:shd w:val="clear" w:color="auto" w:fill="005696"/>
            <w:jc w:val="right"/>
            <w:rPr>
              <w:rFonts w:ascii="Arial Black" w:hAnsi="Arial Black"/>
              <w:b/>
              <w:color w:val="FFFFFF" w:themeColor="background1"/>
              <w:sz w:val="32"/>
              <w:szCs w:val="36"/>
            </w:rPr>
          </w:pPr>
          <w:r w:rsidRPr="00797EC4">
            <w:rPr>
              <w:rFonts w:ascii="Arial Black" w:hAnsi="Arial Black"/>
              <w:b/>
              <w:color w:val="FFFFFF" w:themeColor="background1"/>
              <w:sz w:val="32"/>
              <w:szCs w:val="36"/>
            </w:rPr>
            <w:t>Plant/</w:t>
          </w:r>
          <w:r>
            <w:rPr>
              <w:rFonts w:ascii="Arial Black" w:hAnsi="Arial Black"/>
              <w:b/>
              <w:color w:val="FFFFFF" w:themeColor="background1"/>
              <w:sz w:val="32"/>
              <w:szCs w:val="36"/>
            </w:rPr>
            <w:t>e</w:t>
          </w:r>
          <w:r w:rsidRPr="00797EC4">
            <w:rPr>
              <w:rFonts w:ascii="Arial Black" w:hAnsi="Arial Black"/>
              <w:b/>
              <w:color w:val="FFFFFF" w:themeColor="background1"/>
              <w:sz w:val="32"/>
              <w:szCs w:val="36"/>
            </w:rPr>
            <w:t xml:space="preserve">quipment </w:t>
          </w:r>
          <w:r>
            <w:rPr>
              <w:rFonts w:ascii="Arial Black" w:hAnsi="Arial Black"/>
              <w:b/>
              <w:color w:val="FFFFFF" w:themeColor="background1"/>
              <w:sz w:val="32"/>
              <w:szCs w:val="36"/>
            </w:rPr>
            <w:t>s</w:t>
          </w:r>
          <w:r w:rsidRPr="00797EC4">
            <w:rPr>
              <w:rFonts w:ascii="Arial Black" w:hAnsi="Arial Black"/>
              <w:b/>
              <w:color w:val="FFFFFF" w:themeColor="background1"/>
              <w:sz w:val="32"/>
              <w:szCs w:val="36"/>
            </w:rPr>
            <w:t xml:space="preserve">afety </w:t>
          </w:r>
          <w:r>
            <w:rPr>
              <w:rFonts w:ascii="Arial Black" w:hAnsi="Arial Black"/>
              <w:b/>
              <w:color w:val="FFFFFF" w:themeColor="background1"/>
              <w:sz w:val="32"/>
              <w:szCs w:val="36"/>
            </w:rPr>
            <w:t>m</w:t>
          </w:r>
          <w:r w:rsidRPr="00797EC4">
            <w:rPr>
              <w:rFonts w:ascii="Arial Black" w:hAnsi="Arial Black"/>
              <w:b/>
              <w:color w:val="FFFFFF" w:themeColor="background1"/>
              <w:sz w:val="32"/>
              <w:szCs w:val="36"/>
            </w:rPr>
            <w:t>anagement</w:t>
          </w:r>
        </w:p>
        <w:p w:rsidR="006704E9" w:rsidRPr="00705348" w:rsidRDefault="006704E9" w:rsidP="00AE1D14">
          <w:pPr>
            <w:shd w:val="clear" w:color="auto" w:fill="005696"/>
            <w:tabs>
              <w:tab w:val="left" w:pos="5071"/>
            </w:tabs>
            <w:rPr>
              <w:rFonts w:ascii="Arial Rounded MT Bold" w:hAnsi="Arial Rounded MT Bold"/>
              <w:b/>
            </w:rPr>
          </w:pPr>
          <w:r>
            <w:rPr>
              <w:rFonts w:ascii="Arial Rounded MT Bold" w:hAnsi="Arial Rounded MT Bold"/>
              <w:b/>
            </w:rPr>
            <w:tab/>
          </w:r>
        </w:p>
      </w:tc>
      <w:tc>
        <w:tcPr>
          <w:tcW w:w="283" w:type="dxa"/>
          <w:tcBorders>
            <w:right w:val="single" w:sz="4" w:space="0" w:color="auto"/>
          </w:tcBorders>
          <w:shd w:val="clear" w:color="auto" w:fill="005696"/>
        </w:tcPr>
        <w:p w:rsidR="006704E9" w:rsidRDefault="006704E9" w:rsidP="00AE1D14">
          <w:pPr>
            <w:spacing w:after="160"/>
            <w:rPr>
              <w:rFonts w:ascii="Arial Rounded MT Bold" w:hAnsi="Arial Rounded MT Bold"/>
              <w:b/>
            </w:rPr>
          </w:pPr>
        </w:p>
        <w:p w:rsidR="006704E9" w:rsidRPr="00705348" w:rsidRDefault="006704E9" w:rsidP="00AE1D14">
          <w:pPr>
            <w:shd w:val="clear" w:color="auto" w:fill="005696"/>
            <w:jc w:val="right"/>
            <w:rPr>
              <w:rFonts w:ascii="Arial Rounded MT Bold" w:hAnsi="Arial Rounded MT Bold"/>
              <w:b/>
            </w:rPr>
          </w:pPr>
        </w:p>
      </w:tc>
    </w:tr>
    <w:tr w:rsidR="006704E9" w:rsidTr="00317E4C">
      <w:trPr>
        <w:trHeight w:val="386"/>
      </w:trPr>
      <w:tc>
        <w:tcPr>
          <w:tcW w:w="10490" w:type="dxa"/>
          <w:gridSpan w:val="2"/>
          <w:shd w:val="clear" w:color="auto" w:fill="004D86"/>
        </w:tcPr>
        <w:p w:rsidR="006704E9" w:rsidRDefault="006704E9" w:rsidP="00AE1D14"/>
      </w:tc>
      <w:tc>
        <w:tcPr>
          <w:tcW w:w="283" w:type="dxa"/>
          <w:tcBorders>
            <w:right w:val="single" w:sz="4" w:space="0" w:color="auto"/>
          </w:tcBorders>
          <w:shd w:val="clear" w:color="auto" w:fill="004D86"/>
        </w:tcPr>
        <w:p w:rsidR="006704E9" w:rsidRDefault="006704E9" w:rsidP="00AE1D14"/>
      </w:tc>
    </w:tr>
  </w:tbl>
  <w:p w:rsidR="006704E9" w:rsidRDefault="006704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Default="006704E9">
    <w:pPr>
      <w:pStyle w:val="Header"/>
    </w:pPr>
    <w:r>
      <w:rPr>
        <w:noProof/>
        <w:lang w:eastAsia="en-AU"/>
      </w:rPr>
      <w:drawing>
        <wp:anchor distT="0" distB="0" distL="114300" distR="114300" simplePos="0" relativeHeight="251677184" behindDoc="1" locked="0" layoutInCell="1" allowOverlap="1" wp14:anchorId="71345F7E" wp14:editId="014061FC">
          <wp:simplePos x="0" y="0"/>
          <wp:positionH relativeFrom="column">
            <wp:posOffset>-720090</wp:posOffset>
          </wp:positionH>
          <wp:positionV relativeFrom="paragraph">
            <wp:posOffset>-450215</wp:posOffset>
          </wp:positionV>
          <wp:extent cx="7562339" cy="10692740"/>
          <wp:effectExtent l="0" t="0" r="6985"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Default="006704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Default="006704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Default="006704E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E9" w:rsidRDefault="006704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F6B"/>
    <w:multiLevelType w:val="hybridMultilevel"/>
    <w:tmpl w:val="9D682276"/>
    <w:lvl w:ilvl="0" w:tplc="69E8505C">
      <w:start w:val="1"/>
      <w:numFmt w:val="bullet"/>
      <w:lvlText w:val=""/>
      <w:lvlJc w:val="left"/>
      <w:pPr>
        <w:ind w:left="360" w:hanging="360"/>
      </w:pPr>
      <w:rPr>
        <w:rFonts w:ascii="Symbol" w:hAnsi="Symbol" w:hint="default"/>
        <w:color w:val="auto"/>
        <w:sz w:val="16"/>
        <w:szCs w:val="16"/>
      </w:rPr>
    </w:lvl>
    <w:lvl w:ilvl="1" w:tplc="D556F940">
      <w:numFmt w:val="bullet"/>
      <w:lvlText w:val="•"/>
      <w:lvlJc w:val="left"/>
      <w:pPr>
        <w:ind w:left="1080" w:hanging="360"/>
      </w:pPr>
      <w:rPr>
        <w:rFonts w:ascii="Arial Narrow" w:eastAsia="MS Mincho" w:hAnsi="Arial Narrow" w:cs="Arial Narro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8A4F58"/>
    <w:multiLevelType w:val="multilevel"/>
    <w:tmpl w:val="35E2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51A3D"/>
    <w:multiLevelType w:val="hybridMultilevel"/>
    <w:tmpl w:val="F3EE8610"/>
    <w:lvl w:ilvl="0" w:tplc="A62A034E">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2FA07D80">
      <w:numFmt w:val="bullet"/>
      <w:lvlText w:val="•"/>
      <w:lvlJc w:val="left"/>
      <w:pPr>
        <w:ind w:left="2520" w:hanging="360"/>
      </w:pPr>
      <w:rPr>
        <w:rFonts w:ascii="Arial Narrow" w:eastAsia="MS Mincho" w:hAnsi="Arial Narrow" w:cs="Arial Narrow"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355448"/>
    <w:multiLevelType w:val="hybridMultilevel"/>
    <w:tmpl w:val="1012CB04"/>
    <w:lvl w:ilvl="0" w:tplc="163A1152">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33963E0"/>
    <w:multiLevelType w:val="hybridMultilevel"/>
    <w:tmpl w:val="91D4EDC0"/>
    <w:lvl w:ilvl="0" w:tplc="F566D10C">
      <w:start w:val="1"/>
      <w:numFmt w:val="bullet"/>
      <w:lvlText w:val=""/>
      <w:lvlJc w:val="left"/>
      <w:pPr>
        <w:ind w:left="360" w:hanging="360"/>
      </w:pPr>
      <w:rPr>
        <w:rFonts w:ascii="Symbol" w:hAnsi="Symbol" w:hint="default"/>
        <w:sz w:val="16"/>
        <w:szCs w:val="16"/>
      </w:rPr>
    </w:lvl>
    <w:lvl w:ilvl="1" w:tplc="3758727A">
      <w:numFmt w:val="bullet"/>
      <w:lvlText w:val="•"/>
      <w:lvlJc w:val="left"/>
      <w:pPr>
        <w:ind w:left="1080" w:hanging="360"/>
      </w:pPr>
      <w:rPr>
        <w:rFonts w:ascii="Arial Narrow" w:eastAsia="MS Mincho" w:hAnsi="Arial Narrow" w:cs="Arial Narro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114223"/>
    <w:multiLevelType w:val="hybridMultilevel"/>
    <w:tmpl w:val="D9C4DDAA"/>
    <w:lvl w:ilvl="0" w:tplc="F566D10C">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7555B7"/>
    <w:multiLevelType w:val="hybridMultilevel"/>
    <w:tmpl w:val="0494E252"/>
    <w:lvl w:ilvl="0" w:tplc="24AC2CB2">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5A3F20"/>
    <w:multiLevelType w:val="hybridMultilevel"/>
    <w:tmpl w:val="C36C86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CE030E8"/>
    <w:multiLevelType w:val="hybridMultilevel"/>
    <w:tmpl w:val="8BFEF148"/>
    <w:lvl w:ilvl="0" w:tplc="163A1152">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1873C6"/>
    <w:multiLevelType w:val="hybridMultilevel"/>
    <w:tmpl w:val="8C66A47A"/>
    <w:lvl w:ilvl="0" w:tplc="A62A034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47384A"/>
    <w:multiLevelType w:val="hybridMultilevel"/>
    <w:tmpl w:val="3AB6E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5350EA"/>
    <w:multiLevelType w:val="hybridMultilevel"/>
    <w:tmpl w:val="8BA81F80"/>
    <w:lvl w:ilvl="0" w:tplc="07B63430">
      <w:start w:val="1"/>
      <w:numFmt w:val="bullet"/>
      <w:lvlText w:val=""/>
      <w:lvlJc w:val="left"/>
      <w:pPr>
        <w:ind w:left="360" w:hanging="360"/>
      </w:pPr>
      <w:rPr>
        <w:rFonts w:ascii="Wingdings" w:hAnsi="Wingdings" w:hint="default"/>
        <w:strike w:val="0"/>
        <w:color w:val="auto"/>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2980E52"/>
    <w:multiLevelType w:val="hybridMultilevel"/>
    <w:tmpl w:val="416E9D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13BA6C7B"/>
    <w:multiLevelType w:val="hybridMultilevel"/>
    <w:tmpl w:val="CD7A4CA6"/>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4D851C0"/>
    <w:multiLevelType w:val="hybridMultilevel"/>
    <w:tmpl w:val="FD94D4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6B8548C"/>
    <w:multiLevelType w:val="hybridMultilevel"/>
    <w:tmpl w:val="AE9406A8"/>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7CC28BB"/>
    <w:multiLevelType w:val="hybridMultilevel"/>
    <w:tmpl w:val="80ACBCE4"/>
    <w:lvl w:ilvl="0" w:tplc="F566D10C">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D8641C4"/>
    <w:multiLevelType w:val="hybridMultilevel"/>
    <w:tmpl w:val="703C369C"/>
    <w:lvl w:ilvl="0" w:tplc="7806D9A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F0C353B"/>
    <w:multiLevelType w:val="hybridMultilevel"/>
    <w:tmpl w:val="D0CA8640"/>
    <w:lvl w:ilvl="0" w:tplc="F566D10C">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FAB21DD"/>
    <w:multiLevelType w:val="hybridMultilevel"/>
    <w:tmpl w:val="EFE84DD4"/>
    <w:lvl w:ilvl="0" w:tplc="1CAE910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2612D23"/>
    <w:multiLevelType w:val="hybridMultilevel"/>
    <w:tmpl w:val="18806A56"/>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4952C0E"/>
    <w:multiLevelType w:val="hybridMultilevel"/>
    <w:tmpl w:val="8D9E8F0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5D23204"/>
    <w:multiLevelType w:val="hybridMultilevel"/>
    <w:tmpl w:val="C9EE5554"/>
    <w:lvl w:ilvl="0" w:tplc="DA521CC4">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5E757C1"/>
    <w:multiLevelType w:val="hybridMultilevel"/>
    <w:tmpl w:val="769EE744"/>
    <w:lvl w:ilvl="0" w:tplc="A5D8D31E">
      <w:start w:val="1"/>
      <w:numFmt w:val="bullet"/>
      <w:lvlText w:val=""/>
      <w:lvlJc w:val="left"/>
      <w:pPr>
        <w:ind w:left="360" w:hanging="360"/>
      </w:pPr>
      <w:rPr>
        <w:rFonts w:ascii="Symbol" w:hAnsi="Symbol" w:hint="default"/>
        <w:strike w:val="0"/>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6BA78F6"/>
    <w:multiLevelType w:val="hybridMultilevel"/>
    <w:tmpl w:val="AE7C6686"/>
    <w:lvl w:ilvl="0" w:tplc="7E169664">
      <w:start w:val="1"/>
      <w:numFmt w:val="bullet"/>
      <w:lvlText w:val=""/>
      <w:lvlJc w:val="left"/>
      <w:pPr>
        <w:ind w:left="720" w:hanging="360"/>
      </w:pPr>
      <w:rPr>
        <w:rFonts w:ascii="Wingdings" w:hAnsi="Wingdings" w:hint="default"/>
        <w:color w:val="FF0000"/>
        <w:sz w:val="1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75C29D5"/>
    <w:multiLevelType w:val="hybridMultilevel"/>
    <w:tmpl w:val="6E02C1B4"/>
    <w:lvl w:ilvl="0" w:tplc="0C090001">
      <w:start w:val="1"/>
      <w:numFmt w:val="bullet"/>
      <w:lvlText w:val=""/>
      <w:lvlJc w:val="left"/>
      <w:pPr>
        <w:ind w:left="360" w:hanging="360"/>
      </w:pPr>
      <w:rPr>
        <w:rFonts w:ascii="Symbol" w:hAnsi="Symbol" w:hint="default"/>
      </w:rPr>
    </w:lvl>
    <w:lvl w:ilvl="1" w:tplc="BD74B358">
      <w:start w:val="1"/>
      <w:numFmt w:val="bullet"/>
      <w:lvlText w:val=""/>
      <w:lvlJc w:val="left"/>
      <w:pPr>
        <w:ind w:left="1080" w:hanging="360"/>
      </w:pPr>
      <w:rPr>
        <w:rFonts w:ascii="Symbol" w:hAnsi="Symbol" w:hint="default"/>
        <w:sz w:val="16"/>
        <w:szCs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98645B8"/>
    <w:multiLevelType w:val="hybridMultilevel"/>
    <w:tmpl w:val="3CE460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AC86EC0"/>
    <w:multiLevelType w:val="hybridMultilevel"/>
    <w:tmpl w:val="34D41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631D8B"/>
    <w:multiLevelType w:val="hybridMultilevel"/>
    <w:tmpl w:val="3F34F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C404B39"/>
    <w:multiLevelType w:val="hybridMultilevel"/>
    <w:tmpl w:val="099AC3DE"/>
    <w:lvl w:ilvl="0" w:tplc="9AA89762">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D3D43E1"/>
    <w:multiLevelType w:val="hybridMultilevel"/>
    <w:tmpl w:val="C7C2F9C2"/>
    <w:lvl w:ilvl="0" w:tplc="27A8CC9C">
      <w:start w:val="1"/>
      <w:numFmt w:val="bullet"/>
      <w:lvlText w:val=""/>
      <w:lvlJc w:val="left"/>
      <w:pPr>
        <w:ind w:left="360" w:hanging="360"/>
      </w:pPr>
      <w:rPr>
        <w:rFonts w:ascii="Wingdings" w:hAnsi="Wingdings" w:hint="default"/>
        <w:sz w:val="16"/>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F32558D"/>
    <w:multiLevelType w:val="hybridMultilevel"/>
    <w:tmpl w:val="BEC2C560"/>
    <w:lvl w:ilvl="0" w:tplc="F566D10C">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F8531AD"/>
    <w:multiLevelType w:val="hybridMultilevel"/>
    <w:tmpl w:val="191833F8"/>
    <w:lvl w:ilvl="0" w:tplc="07B63430">
      <w:start w:val="1"/>
      <w:numFmt w:val="bullet"/>
      <w:lvlText w:val=""/>
      <w:lvlJc w:val="left"/>
      <w:pPr>
        <w:ind w:left="360" w:hanging="360"/>
      </w:pPr>
      <w:rPr>
        <w:rFonts w:ascii="Wingdings" w:hAnsi="Wingdings" w:hint="default"/>
        <w:strike w:val="0"/>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12A4E8B"/>
    <w:multiLevelType w:val="hybridMultilevel"/>
    <w:tmpl w:val="E4B6ACD8"/>
    <w:lvl w:ilvl="0" w:tplc="BD74B358">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4" w15:restartNumberingAfterBreak="0">
    <w:nsid w:val="35AF3C21"/>
    <w:multiLevelType w:val="hybridMultilevel"/>
    <w:tmpl w:val="FF168830"/>
    <w:lvl w:ilvl="0" w:tplc="9A6CA99A">
      <w:start w:val="1"/>
      <w:numFmt w:val="bullet"/>
      <w:lvlText w:val=""/>
      <w:lvlJc w:val="left"/>
      <w:pPr>
        <w:ind w:left="-37" w:hanging="360"/>
      </w:pPr>
      <w:rPr>
        <w:rFonts w:ascii="Symbol" w:hAnsi="Symbol" w:hint="default"/>
        <w:color w:val="auto"/>
        <w:sz w:val="18"/>
        <w:szCs w:val="18"/>
      </w:rPr>
    </w:lvl>
    <w:lvl w:ilvl="1" w:tplc="0C090003" w:tentative="1">
      <w:start w:val="1"/>
      <w:numFmt w:val="bullet"/>
      <w:lvlText w:val="o"/>
      <w:lvlJc w:val="left"/>
      <w:pPr>
        <w:ind w:left="683" w:hanging="360"/>
      </w:pPr>
      <w:rPr>
        <w:rFonts w:ascii="Courier New" w:hAnsi="Courier New" w:cs="Courier New" w:hint="default"/>
      </w:rPr>
    </w:lvl>
    <w:lvl w:ilvl="2" w:tplc="0C090005" w:tentative="1">
      <w:start w:val="1"/>
      <w:numFmt w:val="bullet"/>
      <w:lvlText w:val=""/>
      <w:lvlJc w:val="left"/>
      <w:pPr>
        <w:ind w:left="1403" w:hanging="360"/>
      </w:pPr>
      <w:rPr>
        <w:rFonts w:ascii="Wingdings" w:hAnsi="Wingdings" w:hint="default"/>
      </w:rPr>
    </w:lvl>
    <w:lvl w:ilvl="3" w:tplc="0C090001" w:tentative="1">
      <w:start w:val="1"/>
      <w:numFmt w:val="bullet"/>
      <w:lvlText w:val=""/>
      <w:lvlJc w:val="left"/>
      <w:pPr>
        <w:ind w:left="2123" w:hanging="360"/>
      </w:pPr>
      <w:rPr>
        <w:rFonts w:ascii="Symbol" w:hAnsi="Symbol" w:hint="default"/>
      </w:rPr>
    </w:lvl>
    <w:lvl w:ilvl="4" w:tplc="0C090003" w:tentative="1">
      <w:start w:val="1"/>
      <w:numFmt w:val="bullet"/>
      <w:lvlText w:val="o"/>
      <w:lvlJc w:val="left"/>
      <w:pPr>
        <w:ind w:left="2843" w:hanging="360"/>
      </w:pPr>
      <w:rPr>
        <w:rFonts w:ascii="Courier New" w:hAnsi="Courier New" w:cs="Courier New" w:hint="default"/>
      </w:rPr>
    </w:lvl>
    <w:lvl w:ilvl="5" w:tplc="0C090005" w:tentative="1">
      <w:start w:val="1"/>
      <w:numFmt w:val="bullet"/>
      <w:lvlText w:val=""/>
      <w:lvlJc w:val="left"/>
      <w:pPr>
        <w:ind w:left="3563" w:hanging="360"/>
      </w:pPr>
      <w:rPr>
        <w:rFonts w:ascii="Wingdings" w:hAnsi="Wingdings" w:hint="default"/>
      </w:rPr>
    </w:lvl>
    <w:lvl w:ilvl="6" w:tplc="0C090001" w:tentative="1">
      <w:start w:val="1"/>
      <w:numFmt w:val="bullet"/>
      <w:lvlText w:val=""/>
      <w:lvlJc w:val="left"/>
      <w:pPr>
        <w:ind w:left="4283" w:hanging="360"/>
      </w:pPr>
      <w:rPr>
        <w:rFonts w:ascii="Symbol" w:hAnsi="Symbol" w:hint="default"/>
      </w:rPr>
    </w:lvl>
    <w:lvl w:ilvl="7" w:tplc="0C090003" w:tentative="1">
      <w:start w:val="1"/>
      <w:numFmt w:val="bullet"/>
      <w:lvlText w:val="o"/>
      <w:lvlJc w:val="left"/>
      <w:pPr>
        <w:ind w:left="5003" w:hanging="360"/>
      </w:pPr>
      <w:rPr>
        <w:rFonts w:ascii="Courier New" w:hAnsi="Courier New" w:cs="Courier New" w:hint="default"/>
      </w:rPr>
    </w:lvl>
    <w:lvl w:ilvl="8" w:tplc="0C090005" w:tentative="1">
      <w:start w:val="1"/>
      <w:numFmt w:val="bullet"/>
      <w:lvlText w:val=""/>
      <w:lvlJc w:val="left"/>
      <w:pPr>
        <w:ind w:left="5723" w:hanging="360"/>
      </w:pPr>
      <w:rPr>
        <w:rFonts w:ascii="Wingdings" w:hAnsi="Wingdings" w:hint="default"/>
      </w:rPr>
    </w:lvl>
  </w:abstractNum>
  <w:abstractNum w:abstractNumId="35"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EB6125"/>
    <w:multiLevelType w:val="hybridMultilevel"/>
    <w:tmpl w:val="374A81A0"/>
    <w:lvl w:ilvl="0" w:tplc="4D40154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910484E"/>
    <w:multiLevelType w:val="hybridMultilevel"/>
    <w:tmpl w:val="478653EC"/>
    <w:lvl w:ilvl="0" w:tplc="07B63430">
      <w:start w:val="1"/>
      <w:numFmt w:val="bullet"/>
      <w:lvlText w:val=""/>
      <w:lvlJc w:val="left"/>
      <w:pPr>
        <w:ind w:left="360" w:hanging="360"/>
      </w:pPr>
      <w:rPr>
        <w:rFonts w:ascii="Wingdings" w:hAnsi="Wingdings" w:hint="default"/>
        <w:strike w:val="0"/>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B196EDF"/>
    <w:multiLevelType w:val="hybridMultilevel"/>
    <w:tmpl w:val="677C9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4A18F2"/>
    <w:multiLevelType w:val="hybridMultilevel"/>
    <w:tmpl w:val="750CE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D791053"/>
    <w:multiLevelType w:val="hybridMultilevel"/>
    <w:tmpl w:val="A1944F68"/>
    <w:lvl w:ilvl="0" w:tplc="B1D016F4">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E020D3D"/>
    <w:multiLevelType w:val="hybridMultilevel"/>
    <w:tmpl w:val="29561B94"/>
    <w:lvl w:ilvl="0" w:tplc="878C6B64">
      <w:start w:val="1"/>
      <w:numFmt w:val="bullet"/>
      <w:lvlText w:val=""/>
      <w:lvlJc w:val="left"/>
      <w:pPr>
        <w:ind w:left="360" w:hanging="360"/>
      </w:pPr>
      <w:rPr>
        <w:rFonts w:ascii="Symbol" w:hAnsi="Symbol" w:hint="default"/>
        <w:color w:val="auto"/>
        <w:sz w:val="16"/>
        <w:szCs w:val="16"/>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EEC22B1"/>
    <w:multiLevelType w:val="hybridMultilevel"/>
    <w:tmpl w:val="14987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17C00CC"/>
    <w:multiLevelType w:val="multilevel"/>
    <w:tmpl w:val="8EAA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C720C4"/>
    <w:multiLevelType w:val="multilevel"/>
    <w:tmpl w:val="90D0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E107FB"/>
    <w:multiLevelType w:val="hybridMultilevel"/>
    <w:tmpl w:val="6DB88B28"/>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5A351EF"/>
    <w:multiLevelType w:val="hybridMultilevel"/>
    <w:tmpl w:val="14DA42EC"/>
    <w:lvl w:ilvl="0" w:tplc="27A8CC9C">
      <w:start w:val="1"/>
      <w:numFmt w:val="bullet"/>
      <w:lvlText w:val=""/>
      <w:lvlJc w:val="left"/>
      <w:pPr>
        <w:tabs>
          <w:tab w:val="num" w:pos="360"/>
        </w:tabs>
        <w:ind w:left="360" w:hanging="360"/>
      </w:pPr>
      <w:rPr>
        <w:rFonts w:ascii="Wingdings" w:hAnsi="Wingdings" w:hint="default"/>
        <w:color w:val="auto"/>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2B21A6"/>
    <w:multiLevelType w:val="hybridMultilevel"/>
    <w:tmpl w:val="37C4E9EA"/>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83859EE"/>
    <w:multiLevelType w:val="hybridMultilevel"/>
    <w:tmpl w:val="78943630"/>
    <w:lvl w:ilvl="0" w:tplc="07B63430">
      <w:start w:val="1"/>
      <w:numFmt w:val="bullet"/>
      <w:lvlText w:val=""/>
      <w:lvlJc w:val="left"/>
      <w:pPr>
        <w:ind w:left="360" w:hanging="360"/>
      </w:pPr>
      <w:rPr>
        <w:rFonts w:ascii="Wingdings" w:hAnsi="Wingdings" w:hint="default"/>
        <w:strike w:val="0"/>
        <w:color w:val="auto"/>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C8E3AB9"/>
    <w:multiLevelType w:val="hybridMultilevel"/>
    <w:tmpl w:val="191800FE"/>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D185A2A"/>
    <w:multiLevelType w:val="hybridMultilevel"/>
    <w:tmpl w:val="6576D8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1" w15:restartNumberingAfterBreak="0">
    <w:nsid w:val="4DA337D8"/>
    <w:multiLevelType w:val="hybridMultilevel"/>
    <w:tmpl w:val="184EC4A0"/>
    <w:lvl w:ilvl="0" w:tplc="DA2A16AE">
      <w:start w:val="1"/>
      <w:numFmt w:val="bullet"/>
      <w:lvlText w:val="£"/>
      <w:lvlJc w:val="left"/>
      <w:pPr>
        <w:ind w:left="360" w:hanging="360"/>
      </w:pPr>
      <w:rPr>
        <w:rFonts w:ascii="Wingdings 2" w:hAnsi="Wingdings 2" w:hint="default"/>
        <w:strike w:val="0"/>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F665012"/>
    <w:multiLevelType w:val="hybridMultilevel"/>
    <w:tmpl w:val="C2C8F880"/>
    <w:lvl w:ilvl="0" w:tplc="F55C899E">
      <w:start w:val="1"/>
      <w:numFmt w:val="bullet"/>
      <w:lvlText w:val=""/>
      <w:lvlJc w:val="left"/>
      <w:pPr>
        <w:ind w:left="360" w:hanging="360"/>
      </w:pPr>
      <w:rPr>
        <w:rFonts w:ascii="Wingdings" w:hAnsi="Wingdings" w:hint="default"/>
        <w:strike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0C9020E"/>
    <w:multiLevelType w:val="hybridMultilevel"/>
    <w:tmpl w:val="1FCAC864"/>
    <w:lvl w:ilvl="0" w:tplc="F566D10C">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0E953FC"/>
    <w:multiLevelType w:val="hybridMultilevel"/>
    <w:tmpl w:val="CF462E6C"/>
    <w:lvl w:ilvl="0" w:tplc="E64A4A74">
      <w:start w:val="1"/>
      <w:numFmt w:val="bullet"/>
      <w:pStyle w:val="ListParagraph"/>
      <w:lvlText w:val="£"/>
      <w:lvlJc w:val="left"/>
      <w:pPr>
        <w:ind w:left="360" w:hanging="360"/>
      </w:pPr>
      <w:rPr>
        <w:rFonts w:ascii="Wingdings 2" w:hAnsi="Wingdings 2"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36B70BC"/>
    <w:multiLevelType w:val="hybridMultilevel"/>
    <w:tmpl w:val="4650C288"/>
    <w:lvl w:ilvl="0" w:tplc="27A8CC9C">
      <w:start w:val="1"/>
      <w:numFmt w:val="bullet"/>
      <w:lvlText w:val=""/>
      <w:lvlJc w:val="left"/>
      <w:pPr>
        <w:tabs>
          <w:tab w:val="num" w:pos="360"/>
        </w:tabs>
        <w:ind w:left="360" w:hanging="360"/>
      </w:pPr>
      <w:rPr>
        <w:rFonts w:ascii="Wingdings" w:hAnsi="Wingdings"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3EA7CB1"/>
    <w:multiLevelType w:val="hybridMultilevel"/>
    <w:tmpl w:val="0BFAE582"/>
    <w:lvl w:ilvl="0" w:tplc="2F96F866">
      <w:start w:val="1"/>
      <w:numFmt w:val="bullet"/>
      <w:lvlText w:val=""/>
      <w:lvlJc w:val="left"/>
      <w:pPr>
        <w:ind w:left="360" w:hanging="360"/>
      </w:pPr>
      <w:rPr>
        <w:rFonts w:ascii="Symbol" w:hAnsi="Symbol" w:hint="default"/>
        <w:sz w:val="16"/>
        <w:szCs w:val="16"/>
      </w:rPr>
    </w:lvl>
    <w:lvl w:ilvl="1" w:tplc="D556F940">
      <w:numFmt w:val="bullet"/>
      <w:lvlText w:val="•"/>
      <w:lvlJc w:val="left"/>
      <w:pPr>
        <w:ind w:left="1080" w:hanging="360"/>
      </w:pPr>
      <w:rPr>
        <w:rFonts w:ascii="Arial Narrow" w:eastAsia="MS Mincho" w:hAnsi="Arial Narrow" w:cs="Arial Narro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6CC2992"/>
    <w:multiLevelType w:val="hybridMultilevel"/>
    <w:tmpl w:val="03309F02"/>
    <w:lvl w:ilvl="0" w:tplc="F566D10C">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7034598"/>
    <w:multiLevelType w:val="hybridMultilevel"/>
    <w:tmpl w:val="5BCC1684"/>
    <w:lvl w:ilvl="0" w:tplc="F566D10C">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8870594"/>
    <w:multiLevelType w:val="hybridMultilevel"/>
    <w:tmpl w:val="53E84F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9CE78DA"/>
    <w:multiLevelType w:val="hybridMultilevel"/>
    <w:tmpl w:val="27E62B6E"/>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9F4240A"/>
    <w:multiLevelType w:val="hybridMultilevel"/>
    <w:tmpl w:val="86889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9F8596C"/>
    <w:multiLevelType w:val="hybridMultilevel"/>
    <w:tmpl w:val="60A2AD86"/>
    <w:lvl w:ilvl="0" w:tplc="7E1A2F84">
      <w:start w:val="1"/>
      <w:numFmt w:val="bullet"/>
      <w:lvlText w:val=""/>
      <w:lvlJc w:val="left"/>
      <w:pPr>
        <w:ind w:left="360" w:hanging="360"/>
      </w:pPr>
      <w:rPr>
        <w:rFonts w:ascii="Symbol" w:hAnsi="Symbo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A065647"/>
    <w:multiLevelType w:val="hybridMultilevel"/>
    <w:tmpl w:val="D2C0C7BA"/>
    <w:lvl w:ilvl="0" w:tplc="AD2AA2EC">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C5D378A"/>
    <w:multiLevelType w:val="hybridMultilevel"/>
    <w:tmpl w:val="E2882A30"/>
    <w:lvl w:ilvl="0" w:tplc="F566D10C">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0A26099"/>
    <w:multiLevelType w:val="hybridMultilevel"/>
    <w:tmpl w:val="1F5EAA46"/>
    <w:lvl w:ilvl="0" w:tplc="27A8CC9C">
      <w:start w:val="1"/>
      <w:numFmt w:val="bullet"/>
      <w:lvlText w:val=""/>
      <w:lvlJc w:val="left"/>
      <w:pPr>
        <w:ind w:left="360" w:hanging="360"/>
      </w:pPr>
      <w:rPr>
        <w:rFonts w:ascii="Wingdings" w:hAnsi="Wingdings" w:hint="default"/>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34C1EE3"/>
    <w:multiLevelType w:val="hybridMultilevel"/>
    <w:tmpl w:val="9024417C"/>
    <w:lvl w:ilvl="0" w:tplc="07B63430">
      <w:start w:val="1"/>
      <w:numFmt w:val="bullet"/>
      <w:lvlText w:val=""/>
      <w:lvlJc w:val="left"/>
      <w:pPr>
        <w:ind w:left="397" w:hanging="360"/>
      </w:pPr>
      <w:rPr>
        <w:rFonts w:ascii="Wingdings" w:hAnsi="Wingdings" w:hint="default"/>
        <w:strike w:val="0"/>
        <w:color w:val="auto"/>
        <w:sz w:val="16"/>
      </w:rPr>
    </w:lvl>
    <w:lvl w:ilvl="1" w:tplc="0C090003">
      <w:start w:val="1"/>
      <w:numFmt w:val="bullet"/>
      <w:lvlText w:val="o"/>
      <w:lvlJc w:val="left"/>
      <w:pPr>
        <w:ind w:left="1117" w:hanging="360"/>
      </w:pPr>
      <w:rPr>
        <w:rFonts w:ascii="Courier New" w:hAnsi="Courier New" w:cs="Courier New" w:hint="default"/>
      </w:rPr>
    </w:lvl>
    <w:lvl w:ilvl="2" w:tplc="0C090005" w:tentative="1">
      <w:start w:val="1"/>
      <w:numFmt w:val="bullet"/>
      <w:lvlText w:val=""/>
      <w:lvlJc w:val="left"/>
      <w:pPr>
        <w:ind w:left="1837" w:hanging="360"/>
      </w:pPr>
      <w:rPr>
        <w:rFonts w:ascii="Wingdings" w:hAnsi="Wingdings" w:hint="default"/>
      </w:rPr>
    </w:lvl>
    <w:lvl w:ilvl="3" w:tplc="0C090001" w:tentative="1">
      <w:start w:val="1"/>
      <w:numFmt w:val="bullet"/>
      <w:lvlText w:val=""/>
      <w:lvlJc w:val="left"/>
      <w:pPr>
        <w:ind w:left="2557" w:hanging="360"/>
      </w:pPr>
      <w:rPr>
        <w:rFonts w:ascii="Symbol" w:hAnsi="Symbol" w:hint="default"/>
      </w:rPr>
    </w:lvl>
    <w:lvl w:ilvl="4" w:tplc="0C090003" w:tentative="1">
      <w:start w:val="1"/>
      <w:numFmt w:val="bullet"/>
      <w:lvlText w:val="o"/>
      <w:lvlJc w:val="left"/>
      <w:pPr>
        <w:ind w:left="3277" w:hanging="360"/>
      </w:pPr>
      <w:rPr>
        <w:rFonts w:ascii="Courier New" w:hAnsi="Courier New" w:cs="Courier New" w:hint="default"/>
      </w:rPr>
    </w:lvl>
    <w:lvl w:ilvl="5" w:tplc="0C090005" w:tentative="1">
      <w:start w:val="1"/>
      <w:numFmt w:val="bullet"/>
      <w:lvlText w:val=""/>
      <w:lvlJc w:val="left"/>
      <w:pPr>
        <w:ind w:left="3997" w:hanging="360"/>
      </w:pPr>
      <w:rPr>
        <w:rFonts w:ascii="Wingdings" w:hAnsi="Wingdings" w:hint="default"/>
      </w:rPr>
    </w:lvl>
    <w:lvl w:ilvl="6" w:tplc="0C090001" w:tentative="1">
      <w:start w:val="1"/>
      <w:numFmt w:val="bullet"/>
      <w:lvlText w:val=""/>
      <w:lvlJc w:val="left"/>
      <w:pPr>
        <w:ind w:left="4717" w:hanging="360"/>
      </w:pPr>
      <w:rPr>
        <w:rFonts w:ascii="Symbol" w:hAnsi="Symbol" w:hint="default"/>
      </w:rPr>
    </w:lvl>
    <w:lvl w:ilvl="7" w:tplc="0C090003" w:tentative="1">
      <w:start w:val="1"/>
      <w:numFmt w:val="bullet"/>
      <w:lvlText w:val="o"/>
      <w:lvlJc w:val="left"/>
      <w:pPr>
        <w:ind w:left="5437" w:hanging="360"/>
      </w:pPr>
      <w:rPr>
        <w:rFonts w:ascii="Courier New" w:hAnsi="Courier New" w:cs="Courier New" w:hint="default"/>
      </w:rPr>
    </w:lvl>
    <w:lvl w:ilvl="8" w:tplc="0C090005" w:tentative="1">
      <w:start w:val="1"/>
      <w:numFmt w:val="bullet"/>
      <w:lvlText w:val=""/>
      <w:lvlJc w:val="left"/>
      <w:pPr>
        <w:ind w:left="6157" w:hanging="360"/>
      </w:pPr>
      <w:rPr>
        <w:rFonts w:ascii="Wingdings" w:hAnsi="Wingdings" w:hint="default"/>
      </w:rPr>
    </w:lvl>
  </w:abstractNum>
  <w:abstractNum w:abstractNumId="67" w15:restartNumberingAfterBreak="0">
    <w:nsid w:val="65B51600"/>
    <w:multiLevelType w:val="hybridMultilevel"/>
    <w:tmpl w:val="D28CC966"/>
    <w:lvl w:ilvl="0" w:tplc="27A8CC9C">
      <w:start w:val="1"/>
      <w:numFmt w:val="bullet"/>
      <w:lvlText w:val=""/>
      <w:lvlJc w:val="left"/>
      <w:pPr>
        <w:ind w:left="360" w:hanging="360"/>
      </w:pPr>
      <w:rPr>
        <w:rFonts w:ascii="Wingdings" w:hAnsi="Wingdings" w:hint="default"/>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5D903B1"/>
    <w:multiLevelType w:val="hybridMultilevel"/>
    <w:tmpl w:val="7DBE5E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6EC2CD1"/>
    <w:multiLevelType w:val="hybridMultilevel"/>
    <w:tmpl w:val="F714627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7032D32"/>
    <w:multiLevelType w:val="hybridMultilevel"/>
    <w:tmpl w:val="4BF685E2"/>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7D227D4"/>
    <w:multiLevelType w:val="hybridMultilevel"/>
    <w:tmpl w:val="6DE0C714"/>
    <w:lvl w:ilvl="0" w:tplc="017418B8">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68B81A6B"/>
    <w:multiLevelType w:val="hybridMultilevel"/>
    <w:tmpl w:val="4C96A8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99266D4"/>
    <w:multiLevelType w:val="hybridMultilevel"/>
    <w:tmpl w:val="4C408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A2F5FA7"/>
    <w:multiLevelType w:val="hybridMultilevel"/>
    <w:tmpl w:val="943A03EE"/>
    <w:lvl w:ilvl="0" w:tplc="07B63430">
      <w:start w:val="1"/>
      <w:numFmt w:val="bullet"/>
      <w:lvlText w:val=""/>
      <w:lvlJc w:val="left"/>
      <w:pPr>
        <w:ind w:left="360" w:hanging="360"/>
      </w:pPr>
      <w:rPr>
        <w:rFonts w:ascii="Wingdings" w:hAnsi="Wingdings" w:hint="default"/>
        <w:strike w:val="0"/>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CBD50DF"/>
    <w:multiLevelType w:val="hybridMultilevel"/>
    <w:tmpl w:val="7166F1E8"/>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0D9018D"/>
    <w:multiLevelType w:val="hybridMultilevel"/>
    <w:tmpl w:val="35AC51B6"/>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124464A"/>
    <w:multiLevelType w:val="hybridMultilevel"/>
    <w:tmpl w:val="BD7A6F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1337E5D"/>
    <w:multiLevelType w:val="hybridMultilevel"/>
    <w:tmpl w:val="27680D78"/>
    <w:lvl w:ilvl="0" w:tplc="27A8CC9C">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5087639"/>
    <w:multiLevelType w:val="hybridMultilevel"/>
    <w:tmpl w:val="5D643D7A"/>
    <w:lvl w:ilvl="0" w:tplc="EE9C5F02">
      <w:start w:val="1"/>
      <w:numFmt w:val="bullet"/>
      <w:lvlText w:val=""/>
      <w:lvlJc w:val="left"/>
      <w:pPr>
        <w:ind w:left="360" w:hanging="360"/>
      </w:pPr>
      <w:rPr>
        <w:rFonts w:ascii="Symbol" w:hAnsi="Symbol" w:hint="default"/>
        <w:strike w:val="0"/>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71E117B"/>
    <w:multiLevelType w:val="hybridMultilevel"/>
    <w:tmpl w:val="382423BA"/>
    <w:lvl w:ilvl="0" w:tplc="229C3B2A">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780403D"/>
    <w:multiLevelType w:val="hybridMultilevel"/>
    <w:tmpl w:val="31F62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9FC0197"/>
    <w:multiLevelType w:val="hybridMultilevel"/>
    <w:tmpl w:val="3CDC333C"/>
    <w:lvl w:ilvl="0" w:tplc="07B63430">
      <w:start w:val="1"/>
      <w:numFmt w:val="bullet"/>
      <w:lvlText w:val=""/>
      <w:lvlJc w:val="left"/>
      <w:pPr>
        <w:ind w:left="360" w:hanging="360"/>
      </w:pPr>
      <w:rPr>
        <w:rFonts w:ascii="Wingdings" w:hAnsi="Wingdings" w:hint="default"/>
        <w:strike w:val="0"/>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BE14AED"/>
    <w:multiLevelType w:val="hybridMultilevel"/>
    <w:tmpl w:val="621AE73A"/>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C57564A"/>
    <w:multiLevelType w:val="hybridMultilevel"/>
    <w:tmpl w:val="5F20A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F2D3965"/>
    <w:multiLevelType w:val="hybridMultilevel"/>
    <w:tmpl w:val="3FD4F794"/>
    <w:lvl w:ilvl="0" w:tplc="A476AFBA">
      <w:start w:val="1"/>
      <w:numFmt w:val="bullet"/>
      <w:lvlText w:val="•"/>
      <w:lvlJc w:val="left"/>
      <w:pPr>
        <w:ind w:left="360" w:hanging="360"/>
      </w:pPr>
      <w:rPr>
        <w:rFonts w:ascii="Arial" w:hAnsi="Arial" w:hint="default"/>
        <w:b w:val="0"/>
        <w:bCs w:val="0"/>
        <w:i w:val="0"/>
        <w:iCs w:val="0"/>
        <w:caps w:val="0"/>
        <w:smallCaps w:val="0"/>
        <w:strike w:val="0"/>
        <w:dstrike w:val="0"/>
        <w:noProof w:val="0"/>
        <w:vanish w:val="0"/>
        <w:color w:val="1F497D" w:themeColor="text2"/>
        <w:spacing w:val="0"/>
        <w:kern w:val="0"/>
        <w:position w:val="0"/>
        <w:sz w:val="1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7F4A1D2A"/>
    <w:multiLevelType w:val="hybridMultilevel"/>
    <w:tmpl w:val="2B0CFA46"/>
    <w:lvl w:ilvl="0" w:tplc="63843D6E">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FCD2869"/>
    <w:multiLevelType w:val="hybridMultilevel"/>
    <w:tmpl w:val="240410D4"/>
    <w:lvl w:ilvl="0" w:tplc="9060225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9060225A">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5"/>
  </w:num>
  <w:num w:numId="2">
    <w:abstractNumId w:val="54"/>
  </w:num>
  <w:num w:numId="3">
    <w:abstractNumId w:val="50"/>
  </w:num>
  <w:num w:numId="4">
    <w:abstractNumId w:val="12"/>
  </w:num>
  <w:num w:numId="5">
    <w:abstractNumId w:val="20"/>
  </w:num>
  <w:num w:numId="6">
    <w:abstractNumId w:val="49"/>
  </w:num>
  <w:num w:numId="7">
    <w:abstractNumId w:val="67"/>
  </w:num>
  <w:num w:numId="8">
    <w:abstractNumId w:val="30"/>
  </w:num>
  <w:num w:numId="9">
    <w:abstractNumId w:val="55"/>
  </w:num>
  <w:num w:numId="10">
    <w:abstractNumId w:val="61"/>
  </w:num>
  <w:num w:numId="11">
    <w:abstractNumId w:val="42"/>
  </w:num>
  <w:num w:numId="12">
    <w:abstractNumId w:val="27"/>
  </w:num>
  <w:num w:numId="13">
    <w:abstractNumId w:val="24"/>
  </w:num>
  <w:num w:numId="14">
    <w:abstractNumId w:val="87"/>
  </w:num>
  <w:num w:numId="15">
    <w:abstractNumId w:val="8"/>
  </w:num>
  <w:num w:numId="16">
    <w:abstractNumId w:val="65"/>
  </w:num>
  <w:num w:numId="17">
    <w:abstractNumId w:val="75"/>
  </w:num>
  <w:num w:numId="18">
    <w:abstractNumId w:val="76"/>
  </w:num>
  <w:num w:numId="19">
    <w:abstractNumId w:val="38"/>
  </w:num>
  <w:num w:numId="20">
    <w:abstractNumId w:val="52"/>
  </w:num>
  <w:num w:numId="21">
    <w:abstractNumId w:val="23"/>
  </w:num>
  <w:num w:numId="22">
    <w:abstractNumId w:val="56"/>
  </w:num>
  <w:num w:numId="23">
    <w:abstractNumId w:val="2"/>
  </w:num>
  <w:num w:numId="24">
    <w:abstractNumId w:val="19"/>
  </w:num>
  <w:num w:numId="25">
    <w:abstractNumId w:val="22"/>
  </w:num>
  <w:num w:numId="26">
    <w:abstractNumId w:val="73"/>
  </w:num>
  <w:num w:numId="27">
    <w:abstractNumId w:val="84"/>
  </w:num>
  <w:num w:numId="28">
    <w:abstractNumId w:val="14"/>
  </w:num>
  <w:num w:numId="29">
    <w:abstractNumId w:val="59"/>
  </w:num>
  <w:num w:numId="30">
    <w:abstractNumId w:val="80"/>
  </w:num>
  <w:num w:numId="31">
    <w:abstractNumId w:val="72"/>
  </w:num>
  <w:num w:numId="32">
    <w:abstractNumId w:val="63"/>
  </w:num>
  <w:num w:numId="33">
    <w:abstractNumId w:val="79"/>
  </w:num>
  <w:num w:numId="34">
    <w:abstractNumId w:val="17"/>
  </w:num>
  <w:num w:numId="35">
    <w:abstractNumId w:val="4"/>
  </w:num>
  <w:num w:numId="36">
    <w:abstractNumId w:val="62"/>
  </w:num>
  <w:num w:numId="37">
    <w:abstractNumId w:val="10"/>
  </w:num>
  <w:num w:numId="38">
    <w:abstractNumId w:val="40"/>
  </w:num>
  <w:num w:numId="39">
    <w:abstractNumId w:val="46"/>
  </w:num>
  <w:num w:numId="40">
    <w:abstractNumId w:val="86"/>
  </w:num>
  <w:num w:numId="41">
    <w:abstractNumId w:val="25"/>
  </w:num>
  <w:num w:numId="42">
    <w:abstractNumId w:val="33"/>
  </w:num>
  <w:num w:numId="43">
    <w:abstractNumId w:val="77"/>
  </w:num>
  <w:num w:numId="44">
    <w:abstractNumId w:val="31"/>
  </w:num>
  <w:num w:numId="45">
    <w:abstractNumId w:val="18"/>
  </w:num>
  <w:num w:numId="46">
    <w:abstractNumId w:val="5"/>
  </w:num>
  <w:num w:numId="47">
    <w:abstractNumId w:val="16"/>
  </w:num>
  <w:num w:numId="48">
    <w:abstractNumId w:val="64"/>
  </w:num>
  <w:num w:numId="49">
    <w:abstractNumId w:val="53"/>
  </w:num>
  <w:num w:numId="50">
    <w:abstractNumId w:val="57"/>
  </w:num>
  <w:num w:numId="51">
    <w:abstractNumId w:val="58"/>
  </w:num>
  <w:num w:numId="52">
    <w:abstractNumId w:val="9"/>
  </w:num>
  <w:num w:numId="53">
    <w:abstractNumId w:val="0"/>
  </w:num>
  <w:num w:numId="54">
    <w:abstractNumId w:val="71"/>
  </w:num>
  <w:num w:numId="55">
    <w:abstractNumId w:val="81"/>
  </w:num>
  <w:num w:numId="56">
    <w:abstractNumId w:val="29"/>
  </w:num>
  <w:num w:numId="57">
    <w:abstractNumId w:val="41"/>
  </w:num>
  <w:num w:numId="58">
    <w:abstractNumId w:val="21"/>
  </w:num>
  <w:num w:numId="59">
    <w:abstractNumId w:val="69"/>
  </w:num>
  <w:num w:numId="60">
    <w:abstractNumId w:val="7"/>
  </w:num>
  <w:num w:numId="61">
    <w:abstractNumId w:val="34"/>
  </w:num>
  <w:num w:numId="62">
    <w:abstractNumId w:val="28"/>
  </w:num>
  <w:num w:numId="63">
    <w:abstractNumId w:val="36"/>
  </w:num>
  <w:num w:numId="64">
    <w:abstractNumId w:val="68"/>
  </w:num>
  <w:num w:numId="65">
    <w:abstractNumId w:val="78"/>
  </w:num>
  <w:num w:numId="66">
    <w:abstractNumId w:val="83"/>
  </w:num>
  <w:num w:numId="67">
    <w:abstractNumId w:val="60"/>
  </w:num>
  <w:num w:numId="68">
    <w:abstractNumId w:val="13"/>
  </w:num>
  <w:num w:numId="69">
    <w:abstractNumId w:val="6"/>
  </w:num>
  <w:num w:numId="70">
    <w:abstractNumId w:val="11"/>
  </w:num>
  <w:num w:numId="71">
    <w:abstractNumId w:val="37"/>
  </w:num>
  <w:num w:numId="72">
    <w:abstractNumId w:val="48"/>
  </w:num>
  <w:num w:numId="73">
    <w:abstractNumId w:val="66"/>
  </w:num>
  <w:num w:numId="74">
    <w:abstractNumId w:val="32"/>
  </w:num>
  <w:num w:numId="75">
    <w:abstractNumId w:val="3"/>
  </w:num>
  <w:num w:numId="76">
    <w:abstractNumId w:val="47"/>
  </w:num>
  <w:num w:numId="77">
    <w:abstractNumId w:val="70"/>
  </w:num>
  <w:num w:numId="78">
    <w:abstractNumId w:val="26"/>
  </w:num>
  <w:num w:numId="79">
    <w:abstractNumId w:val="74"/>
  </w:num>
  <w:num w:numId="80">
    <w:abstractNumId w:val="82"/>
  </w:num>
  <w:num w:numId="81">
    <w:abstractNumId w:val="1"/>
  </w:num>
  <w:num w:numId="82">
    <w:abstractNumId w:val="44"/>
  </w:num>
  <w:num w:numId="83">
    <w:abstractNumId w:val="85"/>
  </w:num>
  <w:num w:numId="84">
    <w:abstractNumId w:val="51"/>
  </w:num>
  <w:num w:numId="85">
    <w:abstractNumId w:val="15"/>
  </w:num>
  <w:num w:numId="86">
    <w:abstractNumId w:val="45"/>
  </w:num>
  <w:num w:numId="87">
    <w:abstractNumId w:val="43"/>
  </w:num>
  <w:num w:numId="88">
    <w:abstractNumId w:val="3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ttachedTemplate r:id="rId1"/>
  <w:revisionView w:inkAnnotations="0"/>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C1"/>
    <w:rsid w:val="00000CCE"/>
    <w:rsid w:val="000012FB"/>
    <w:rsid w:val="0000189F"/>
    <w:rsid w:val="00002B3F"/>
    <w:rsid w:val="000038AC"/>
    <w:rsid w:val="0000625E"/>
    <w:rsid w:val="00006EE4"/>
    <w:rsid w:val="000074F5"/>
    <w:rsid w:val="00010BD5"/>
    <w:rsid w:val="0001354B"/>
    <w:rsid w:val="00016568"/>
    <w:rsid w:val="00017E31"/>
    <w:rsid w:val="000202A8"/>
    <w:rsid w:val="0002333E"/>
    <w:rsid w:val="000240E3"/>
    <w:rsid w:val="00024B28"/>
    <w:rsid w:val="00025060"/>
    <w:rsid w:val="00025E09"/>
    <w:rsid w:val="0002722A"/>
    <w:rsid w:val="000278CC"/>
    <w:rsid w:val="000305C1"/>
    <w:rsid w:val="00030A35"/>
    <w:rsid w:val="00031980"/>
    <w:rsid w:val="00032C17"/>
    <w:rsid w:val="00032C22"/>
    <w:rsid w:val="0003392F"/>
    <w:rsid w:val="00034A79"/>
    <w:rsid w:val="00034CAC"/>
    <w:rsid w:val="000365FB"/>
    <w:rsid w:val="00037FDB"/>
    <w:rsid w:val="00043295"/>
    <w:rsid w:val="000509D0"/>
    <w:rsid w:val="0005130B"/>
    <w:rsid w:val="000542C2"/>
    <w:rsid w:val="00054398"/>
    <w:rsid w:val="00054C86"/>
    <w:rsid w:val="00054E99"/>
    <w:rsid w:val="0005609F"/>
    <w:rsid w:val="0006001E"/>
    <w:rsid w:val="0006192E"/>
    <w:rsid w:val="00061F26"/>
    <w:rsid w:val="0006206C"/>
    <w:rsid w:val="00063231"/>
    <w:rsid w:val="00063672"/>
    <w:rsid w:val="000702CB"/>
    <w:rsid w:val="00070CD7"/>
    <w:rsid w:val="00072F6A"/>
    <w:rsid w:val="00072FFC"/>
    <w:rsid w:val="000730BA"/>
    <w:rsid w:val="00074099"/>
    <w:rsid w:val="00076921"/>
    <w:rsid w:val="0008129A"/>
    <w:rsid w:val="0008376F"/>
    <w:rsid w:val="00083BCD"/>
    <w:rsid w:val="000841B3"/>
    <w:rsid w:val="00087F1C"/>
    <w:rsid w:val="00090246"/>
    <w:rsid w:val="0009155F"/>
    <w:rsid w:val="00093095"/>
    <w:rsid w:val="00093FB9"/>
    <w:rsid w:val="000952FE"/>
    <w:rsid w:val="00095AD3"/>
    <w:rsid w:val="0009670C"/>
    <w:rsid w:val="000A1BF7"/>
    <w:rsid w:val="000A1C03"/>
    <w:rsid w:val="000A20A0"/>
    <w:rsid w:val="000A2B57"/>
    <w:rsid w:val="000A4C0F"/>
    <w:rsid w:val="000A61DE"/>
    <w:rsid w:val="000A7F4A"/>
    <w:rsid w:val="000B063A"/>
    <w:rsid w:val="000B3F84"/>
    <w:rsid w:val="000B57C8"/>
    <w:rsid w:val="000B5F8C"/>
    <w:rsid w:val="000B6BEC"/>
    <w:rsid w:val="000B7AB2"/>
    <w:rsid w:val="000C1261"/>
    <w:rsid w:val="000C31C3"/>
    <w:rsid w:val="000C32BD"/>
    <w:rsid w:val="000C3BF9"/>
    <w:rsid w:val="000C3F99"/>
    <w:rsid w:val="000C42C4"/>
    <w:rsid w:val="000C51D4"/>
    <w:rsid w:val="000C5B62"/>
    <w:rsid w:val="000D1C40"/>
    <w:rsid w:val="000D2867"/>
    <w:rsid w:val="000D41D2"/>
    <w:rsid w:val="000D7FF3"/>
    <w:rsid w:val="000E0691"/>
    <w:rsid w:val="000E22FD"/>
    <w:rsid w:val="000E4012"/>
    <w:rsid w:val="000E4DDC"/>
    <w:rsid w:val="000F133D"/>
    <w:rsid w:val="000F224F"/>
    <w:rsid w:val="000F24B6"/>
    <w:rsid w:val="000F63CA"/>
    <w:rsid w:val="000F6A38"/>
    <w:rsid w:val="000F7A7C"/>
    <w:rsid w:val="000F7FE1"/>
    <w:rsid w:val="001005BB"/>
    <w:rsid w:val="00100BAF"/>
    <w:rsid w:val="001021BF"/>
    <w:rsid w:val="001025F9"/>
    <w:rsid w:val="00103668"/>
    <w:rsid w:val="001066C6"/>
    <w:rsid w:val="00106905"/>
    <w:rsid w:val="00111C3F"/>
    <w:rsid w:val="0011285C"/>
    <w:rsid w:val="001128FA"/>
    <w:rsid w:val="00112B9E"/>
    <w:rsid w:val="00112CCF"/>
    <w:rsid w:val="0011326C"/>
    <w:rsid w:val="0011391E"/>
    <w:rsid w:val="001139A6"/>
    <w:rsid w:val="00113CDE"/>
    <w:rsid w:val="00114926"/>
    <w:rsid w:val="0011592B"/>
    <w:rsid w:val="0011789B"/>
    <w:rsid w:val="00117E61"/>
    <w:rsid w:val="001226A8"/>
    <w:rsid w:val="0012470E"/>
    <w:rsid w:val="00126961"/>
    <w:rsid w:val="0012723A"/>
    <w:rsid w:val="00127628"/>
    <w:rsid w:val="001300D9"/>
    <w:rsid w:val="001346DE"/>
    <w:rsid w:val="001359AA"/>
    <w:rsid w:val="00136BDD"/>
    <w:rsid w:val="00137046"/>
    <w:rsid w:val="00137A30"/>
    <w:rsid w:val="00142C24"/>
    <w:rsid w:val="0014597E"/>
    <w:rsid w:val="0014716E"/>
    <w:rsid w:val="0015639D"/>
    <w:rsid w:val="0015696A"/>
    <w:rsid w:val="00157C0C"/>
    <w:rsid w:val="00160EC6"/>
    <w:rsid w:val="0016252B"/>
    <w:rsid w:val="00164054"/>
    <w:rsid w:val="00164219"/>
    <w:rsid w:val="0016685F"/>
    <w:rsid w:val="001748E6"/>
    <w:rsid w:val="00175EE8"/>
    <w:rsid w:val="001776C4"/>
    <w:rsid w:val="00180603"/>
    <w:rsid w:val="00181CD8"/>
    <w:rsid w:val="00181DB5"/>
    <w:rsid w:val="0018620C"/>
    <w:rsid w:val="0019085F"/>
    <w:rsid w:val="001922FF"/>
    <w:rsid w:val="00192A2C"/>
    <w:rsid w:val="00193441"/>
    <w:rsid w:val="00193B78"/>
    <w:rsid w:val="00193CEA"/>
    <w:rsid w:val="0019756B"/>
    <w:rsid w:val="001A0A9B"/>
    <w:rsid w:val="001A0F9B"/>
    <w:rsid w:val="001A379D"/>
    <w:rsid w:val="001A3B49"/>
    <w:rsid w:val="001A449B"/>
    <w:rsid w:val="001A45CA"/>
    <w:rsid w:val="001B099C"/>
    <w:rsid w:val="001B2385"/>
    <w:rsid w:val="001B360E"/>
    <w:rsid w:val="001B3C84"/>
    <w:rsid w:val="001B5732"/>
    <w:rsid w:val="001B6831"/>
    <w:rsid w:val="001C14C5"/>
    <w:rsid w:val="001C3A3F"/>
    <w:rsid w:val="001C5689"/>
    <w:rsid w:val="001C6DE4"/>
    <w:rsid w:val="001C75F5"/>
    <w:rsid w:val="001C796A"/>
    <w:rsid w:val="001D161A"/>
    <w:rsid w:val="001D20C0"/>
    <w:rsid w:val="001D21BE"/>
    <w:rsid w:val="001D2862"/>
    <w:rsid w:val="001D3A9B"/>
    <w:rsid w:val="001D47B1"/>
    <w:rsid w:val="001D507A"/>
    <w:rsid w:val="001D6193"/>
    <w:rsid w:val="001D6AC0"/>
    <w:rsid w:val="001D71DA"/>
    <w:rsid w:val="001D7264"/>
    <w:rsid w:val="001D78F6"/>
    <w:rsid w:val="001D78FC"/>
    <w:rsid w:val="001E001B"/>
    <w:rsid w:val="001E2520"/>
    <w:rsid w:val="001E2582"/>
    <w:rsid w:val="001E31B1"/>
    <w:rsid w:val="001E6833"/>
    <w:rsid w:val="001E6A72"/>
    <w:rsid w:val="001E7B95"/>
    <w:rsid w:val="001F013A"/>
    <w:rsid w:val="001F1FA5"/>
    <w:rsid w:val="001F2440"/>
    <w:rsid w:val="001F2C0E"/>
    <w:rsid w:val="001F2D85"/>
    <w:rsid w:val="001F4405"/>
    <w:rsid w:val="001F462D"/>
    <w:rsid w:val="001F4DFC"/>
    <w:rsid w:val="001F6986"/>
    <w:rsid w:val="002003C3"/>
    <w:rsid w:val="00202701"/>
    <w:rsid w:val="00205913"/>
    <w:rsid w:val="00207201"/>
    <w:rsid w:val="00207EFA"/>
    <w:rsid w:val="002104F1"/>
    <w:rsid w:val="002144E1"/>
    <w:rsid w:val="0021453D"/>
    <w:rsid w:val="00215DEA"/>
    <w:rsid w:val="002175E2"/>
    <w:rsid w:val="0022014C"/>
    <w:rsid w:val="00221B2D"/>
    <w:rsid w:val="00221CF1"/>
    <w:rsid w:val="00223DEE"/>
    <w:rsid w:val="00224FEC"/>
    <w:rsid w:val="0022567D"/>
    <w:rsid w:val="00225E62"/>
    <w:rsid w:val="00226F0C"/>
    <w:rsid w:val="00230956"/>
    <w:rsid w:val="00231988"/>
    <w:rsid w:val="00232A6C"/>
    <w:rsid w:val="00233024"/>
    <w:rsid w:val="002362B0"/>
    <w:rsid w:val="0023649B"/>
    <w:rsid w:val="00236560"/>
    <w:rsid w:val="0023683B"/>
    <w:rsid w:val="002426FA"/>
    <w:rsid w:val="00242B95"/>
    <w:rsid w:val="00244A42"/>
    <w:rsid w:val="00250088"/>
    <w:rsid w:val="002512CB"/>
    <w:rsid w:val="00251378"/>
    <w:rsid w:val="002520AE"/>
    <w:rsid w:val="0025302D"/>
    <w:rsid w:val="002545FB"/>
    <w:rsid w:val="0025460E"/>
    <w:rsid w:val="00255801"/>
    <w:rsid w:val="00257C55"/>
    <w:rsid w:val="002601F6"/>
    <w:rsid w:val="002626C4"/>
    <w:rsid w:val="002629CB"/>
    <w:rsid w:val="00263484"/>
    <w:rsid w:val="00263621"/>
    <w:rsid w:val="00265A18"/>
    <w:rsid w:val="00266E8D"/>
    <w:rsid w:val="0027009D"/>
    <w:rsid w:val="0027058A"/>
    <w:rsid w:val="00270FA7"/>
    <w:rsid w:val="002724C2"/>
    <w:rsid w:val="00273A46"/>
    <w:rsid w:val="00276D43"/>
    <w:rsid w:val="00280215"/>
    <w:rsid w:val="00280F9F"/>
    <w:rsid w:val="002813B0"/>
    <w:rsid w:val="00281CEC"/>
    <w:rsid w:val="002822BE"/>
    <w:rsid w:val="00282AA8"/>
    <w:rsid w:val="00282E12"/>
    <w:rsid w:val="00284F84"/>
    <w:rsid w:val="00287A07"/>
    <w:rsid w:val="00287FC5"/>
    <w:rsid w:val="0029088E"/>
    <w:rsid w:val="00292F68"/>
    <w:rsid w:val="00293CF0"/>
    <w:rsid w:val="002955D0"/>
    <w:rsid w:val="00296D8F"/>
    <w:rsid w:val="00297745"/>
    <w:rsid w:val="002A4081"/>
    <w:rsid w:val="002A64BC"/>
    <w:rsid w:val="002A66F2"/>
    <w:rsid w:val="002B30E0"/>
    <w:rsid w:val="002B398B"/>
    <w:rsid w:val="002B42F0"/>
    <w:rsid w:val="002B5A58"/>
    <w:rsid w:val="002B70AB"/>
    <w:rsid w:val="002C1D06"/>
    <w:rsid w:val="002C1E52"/>
    <w:rsid w:val="002C2F52"/>
    <w:rsid w:val="002C6D39"/>
    <w:rsid w:val="002C7880"/>
    <w:rsid w:val="002D378E"/>
    <w:rsid w:val="002D447F"/>
    <w:rsid w:val="002D4A04"/>
    <w:rsid w:val="002D5266"/>
    <w:rsid w:val="002D5C1A"/>
    <w:rsid w:val="002D64E4"/>
    <w:rsid w:val="002D6F8F"/>
    <w:rsid w:val="002D70DC"/>
    <w:rsid w:val="002E24E9"/>
    <w:rsid w:val="002E27E6"/>
    <w:rsid w:val="002E2A99"/>
    <w:rsid w:val="002E2E7E"/>
    <w:rsid w:val="002E50DF"/>
    <w:rsid w:val="002E5884"/>
    <w:rsid w:val="002E64BA"/>
    <w:rsid w:val="002E79C9"/>
    <w:rsid w:val="002F19EF"/>
    <w:rsid w:val="002F1CCF"/>
    <w:rsid w:val="002F2233"/>
    <w:rsid w:val="002F2B92"/>
    <w:rsid w:val="002F3D81"/>
    <w:rsid w:val="002F43C6"/>
    <w:rsid w:val="002F4FEE"/>
    <w:rsid w:val="002F5D20"/>
    <w:rsid w:val="003049C2"/>
    <w:rsid w:val="0031102D"/>
    <w:rsid w:val="003112A7"/>
    <w:rsid w:val="00311375"/>
    <w:rsid w:val="00314EBB"/>
    <w:rsid w:val="0031794A"/>
    <w:rsid w:val="00317E4C"/>
    <w:rsid w:val="003207AA"/>
    <w:rsid w:val="00321198"/>
    <w:rsid w:val="00322916"/>
    <w:rsid w:val="003263FD"/>
    <w:rsid w:val="00326D6D"/>
    <w:rsid w:val="0032747F"/>
    <w:rsid w:val="00330BBC"/>
    <w:rsid w:val="00331CB9"/>
    <w:rsid w:val="003328C8"/>
    <w:rsid w:val="00333E47"/>
    <w:rsid w:val="00334535"/>
    <w:rsid w:val="00335C9D"/>
    <w:rsid w:val="00335E90"/>
    <w:rsid w:val="00343911"/>
    <w:rsid w:val="00344BA3"/>
    <w:rsid w:val="00344DC7"/>
    <w:rsid w:val="00346767"/>
    <w:rsid w:val="00346AE9"/>
    <w:rsid w:val="0035165B"/>
    <w:rsid w:val="00355439"/>
    <w:rsid w:val="0035569C"/>
    <w:rsid w:val="00355AC6"/>
    <w:rsid w:val="00356466"/>
    <w:rsid w:val="00357208"/>
    <w:rsid w:val="0035727C"/>
    <w:rsid w:val="003572B3"/>
    <w:rsid w:val="003610DB"/>
    <w:rsid w:val="00361936"/>
    <w:rsid w:val="003650E1"/>
    <w:rsid w:val="0036531C"/>
    <w:rsid w:val="0036644E"/>
    <w:rsid w:val="0037152C"/>
    <w:rsid w:val="00372318"/>
    <w:rsid w:val="00374DE0"/>
    <w:rsid w:val="00375781"/>
    <w:rsid w:val="00375F40"/>
    <w:rsid w:val="003762D5"/>
    <w:rsid w:val="00377918"/>
    <w:rsid w:val="00377DD5"/>
    <w:rsid w:val="00381DF7"/>
    <w:rsid w:val="00382CC9"/>
    <w:rsid w:val="00382F4E"/>
    <w:rsid w:val="003833BA"/>
    <w:rsid w:val="003833E2"/>
    <w:rsid w:val="0038395B"/>
    <w:rsid w:val="00383E3E"/>
    <w:rsid w:val="003844F1"/>
    <w:rsid w:val="00384E65"/>
    <w:rsid w:val="003917A5"/>
    <w:rsid w:val="00391E51"/>
    <w:rsid w:val="00393DC8"/>
    <w:rsid w:val="00396CBE"/>
    <w:rsid w:val="003A0913"/>
    <w:rsid w:val="003A1D2F"/>
    <w:rsid w:val="003A2CFD"/>
    <w:rsid w:val="003A37B0"/>
    <w:rsid w:val="003A453C"/>
    <w:rsid w:val="003A646A"/>
    <w:rsid w:val="003B17C0"/>
    <w:rsid w:val="003B18AF"/>
    <w:rsid w:val="003B1BAE"/>
    <w:rsid w:val="003B1CDD"/>
    <w:rsid w:val="003B2870"/>
    <w:rsid w:val="003B2AB3"/>
    <w:rsid w:val="003B2CDD"/>
    <w:rsid w:val="003B3389"/>
    <w:rsid w:val="003B3E2B"/>
    <w:rsid w:val="003B48D4"/>
    <w:rsid w:val="003B5CD7"/>
    <w:rsid w:val="003B735B"/>
    <w:rsid w:val="003C1F0C"/>
    <w:rsid w:val="003C388F"/>
    <w:rsid w:val="003C3F3D"/>
    <w:rsid w:val="003C4E08"/>
    <w:rsid w:val="003C5CD5"/>
    <w:rsid w:val="003C6905"/>
    <w:rsid w:val="003D17B7"/>
    <w:rsid w:val="003D24F1"/>
    <w:rsid w:val="003D327D"/>
    <w:rsid w:val="003D5D37"/>
    <w:rsid w:val="003D63D2"/>
    <w:rsid w:val="003E1043"/>
    <w:rsid w:val="003E1380"/>
    <w:rsid w:val="003E1E75"/>
    <w:rsid w:val="003E20F7"/>
    <w:rsid w:val="003E3B99"/>
    <w:rsid w:val="003F0639"/>
    <w:rsid w:val="003F1B18"/>
    <w:rsid w:val="003F236A"/>
    <w:rsid w:val="003F23B4"/>
    <w:rsid w:val="003F37A6"/>
    <w:rsid w:val="003F4539"/>
    <w:rsid w:val="003F51E9"/>
    <w:rsid w:val="003F686E"/>
    <w:rsid w:val="00403D5C"/>
    <w:rsid w:val="00406C3B"/>
    <w:rsid w:val="00406FDA"/>
    <w:rsid w:val="00407300"/>
    <w:rsid w:val="00410194"/>
    <w:rsid w:val="004118D0"/>
    <w:rsid w:val="00411A86"/>
    <w:rsid w:val="00411CD9"/>
    <w:rsid w:val="004121C4"/>
    <w:rsid w:val="0041424D"/>
    <w:rsid w:val="0042021B"/>
    <w:rsid w:val="00420260"/>
    <w:rsid w:val="00422306"/>
    <w:rsid w:val="00422E85"/>
    <w:rsid w:val="00423059"/>
    <w:rsid w:val="0042308A"/>
    <w:rsid w:val="00425CAF"/>
    <w:rsid w:val="004263ED"/>
    <w:rsid w:val="00427510"/>
    <w:rsid w:val="004321DE"/>
    <w:rsid w:val="0043717B"/>
    <w:rsid w:val="00444D92"/>
    <w:rsid w:val="00446281"/>
    <w:rsid w:val="004469BF"/>
    <w:rsid w:val="00450E04"/>
    <w:rsid w:val="00451A05"/>
    <w:rsid w:val="0045260C"/>
    <w:rsid w:val="00453B73"/>
    <w:rsid w:val="00460AE3"/>
    <w:rsid w:val="00462539"/>
    <w:rsid w:val="004639F5"/>
    <w:rsid w:val="00464C26"/>
    <w:rsid w:val="004676FD"/>
    <w:rsid w:val="004677F0"/>
    <w:rsid w:val="004712B4"/>
    <w:rsid w:val="0047292C"/>
    <w:rsid w:val="0047310A"/>
    <w:rsid w:val="004753DA"/>
    <w:rsid w:val="00477883"/>
    <w:rsid w:val="00477E7A"/>
    <w:rsid w:val="00480265"/>
    <w:rsid w:val="00480279"/>
    <w:rsid w:val="00481B8D"/>
    <w:rsid w:val="00481C24"/>
    <w:rsid w:val="00491538"/>
    <w:rsid w:val="00492659"/>
    <w:rsid w:val="0049392A"/>
    <w:rsid w:val="0049482E"/>
    <w:rsid w:val="00496A7A"/>
    <w:rsid w:val="004A07D9"/>
    <w:rsid w:val="004A36BB"/>
    <w:rsid w:val="004A48C1"/>
    <w:rsid w:val="004A4F1D"/>
    <w:rsid w:val="004A54ED"/>
    <w:rsid w:val="004A5556"/>
    <w:rsid w:val="004B047F"/>
    <w:rsid w:val="004B0B15"/>
    <w:rsid w:val="004B160F"/>
    <w:rsid w:val="004B1FEA"/>
    <w:rsid w:val="004B27B5"/>
    <w:rsid w:val="004B3DBA"/>
    <w:rsid w:val="004C015B"/>
    <w:rsid w:val="004C10F1"/>
    <w:rsid w:val="004C2060"/>
    <w:rsid w:val="004C33BE"/>
    <w:rsid w:val="004C55A2"/>
    <w:rsid w:val="004C5C48"/>
    <w:rsid w:val="004C6418"/>
    <w:rsid w:val="004C70E1"/>
    <w:rsid w:val="004C79AE"/>
    <w:rsid w:val="004D0054"/>
    <w:rsid w:val="004D05FF"/>
    <w:rsid w:val="004D07C3"/>
    <w:rsid w:val="004D0832"/>
    <w:rsid w:val="004D15C3"/>
    <w:rsid w:val="004D3220"/>
    <w:rsid w:val="004D60A9"/>
    <w:rsid w:val="004D67C5"/>
    <w:rsid w:val="004D71D5"/>
    <w:rsid w:val="004E18ED"/>
    <w:rsid w:val="004E29D2"/>
    <w:rsid w:val="004E4A6A"/>
    <w:rsid w:val="004E4F7F"/>
    <w:rsid w:val="004E602E"/>
    <w:rsid w:val="004E652B"/>
    <w:rsid w:val="004E65CE"/>
    <w:rsid w:val="004E75F2"/>
    <w:rsid w:val="004F4131"/>
    <w:rsid w:val="004F47B3"/>
    <w:rsid w:val="004F52AE"/>
    <w:rsid w:val="004F651E"/>
    <w:rsid w:val="004F6B2D"/>
    <w:rsid w:val="004F700A"/>
    <w:rsid w:val="004F7E6D"/>
    <w:rsid w:val="00500AA0"/>
    <w:rsid w:val="00503D4E"/>
    <w:rsid w:val="00505498"/>
    <w:rsid w:val="005069E7"/>
    <w:rsid w:val="005071C4"/>
    <w:rsid w:val="005072BC"/>
    <w:rsid w:val="00511A2B"/>
    <w:rsid w:val="00512B43"/>
    <w:rsid w:val="00512E9B"/>
    <w:rsid w:val="00514992"/>
    <w:rsid w:val="0051636B"/>
    <w:rsid w:val="00520320"/>
    <w:rsid w:val="0052256F"/>
    <w:rsid w:val="00523B71"/>
    <w:rsid w:val="005250AD"/>
    <w:rsid w:val="00530B3B"/>
    <w:rsid w:val="0053135A"/>
    <w:rsid w:val="005315C1"/>
    <w:rsid w:val="0053198C"/>
    <w:rsid w:val="00534017"/>
    <w:rsid w:val="005378E1"/>
    <w:rsid w:val="005400F7"/>
    <w:rsid w:val="0054311F"/>
    <w:rsid w:val="00543162"/>
    <w:rsid w:val="0054344E"/>
    <w:rsid w:val="00543B31"/>
    <w:rsid w:val="00543E8B"/>
    <w:rsid w:val="00545FAA"/>
    <w:rsid w:val="0054696E"/>
    <w:rsid w:val="00546DB6"/>
    <w:rsid w:val="00546F57"/>
    <w:rsid w:val="00547C63"/>
    <w:rsid w:val="00552F95"/>
    <w:rsid w:val="0055526C"/>
    <w:rsid w:val="00560F2D"/>
    <w:rsid w:val="005639BC"/>
    <w:rsid w:val="0056489C"/>
    <w:rsid w:val="00564F3E"/>
    <w:rsid w:val="0056782B"/>
    <w:rsid w:val="00571782"/>
    <w:rsid w:val="00572458"/>
    <w:rsid w:val="00572968"/>
    <w:rsid w:val="00574F34"/>
    <w:rsid w:val="005753B8"/>
    <w:rsid w:val="00575EB7"/>
    <w:rsid w:val="00576C27"/>
    <w:rsid w:val="00577743"/>
    <w:rsid w:val="005807A4"/>
    <w:rsid w:val="005842E8"/>
    <w:rsid w:val="005858DB"/>
    <w:rsid w:val="00590CBD"/>
    <w:rsid w:val="00594244"/>
    <w:rsid w:val="00595541"/>
    <w:rsid w:val="00595C02"/>
    <w:rsid w:val="00596E61"/>
    <w:rsid w:val="00597122"/>
    <w:rsid w:val="005A1930"/>
    <w:rsid w:val="005A5626"/>
    <w:rsid w:val="005A6852"/>
    <w:rsid w:val="005A79D5"/>
    <w:rsid w:val="005B1A8C"/>
    <w:rsid w:val="005B27AA"/>
    <w:rsid w:val="005B35E1"/>
    <w:rsid w:val="005B4189"/>
    <w:rsid w:val="005B441E"/>
    <w:rsid w:val="005B441F"/>
    <w:rsid w:val="005B4675"/>
    <w:rsid w:val="005B7B0F"/>
    <w:rsid w:val="005C0CDE"/>
    <w:rsid w:val="005C4DD5"/>
    <w:rsid w:val="005C6E14"/>
    <w:rsid w:val="005C7C8B"/>
    <w:rsid w:val="005C7FFE"/>
    <w:rsid w:val="005D0FB6"/>
    <w:rsid w:val="005D11EF"/>
    <w:rsid w:val="005D302C"/>
    <w:rsid w:val="005D4588"/>
    <w:rsid w:val="005D54C0"/>
    <w:rsid w:val="005D5DB9"/>
    <w:rsid w:val="005D66BA"/>
    <w:rsid w:val="005D724B"/>
    <w:rsid w:val="005D7BEA"/>
    <w:rsid w:val="005E01F8"/>
    <w:rsid w:val="005E1928"/>
    <w:rsid w:val="005E3BFB"/>
    <w:rsid w:val="005E4500"/>
    <w:rsid w:val="005E4F3C"/>
    <w:rsid w:val="005E6E9F"/>
    <w:rsid w:val="005E73CC"/>
    <w:rsid w:val="005F248C"/>
    <w:rsid w:val="005F3DEC"/>
    <w:rsid w:val="005F4337"/>
    <w:rsid w:val="005F4AD7"/>
    <w:rsid w:val="005F6F31"/>
    <w:rsid w:val="006042A9"/>
    <w:rsid w:val="006047BB"/>
    <w:rsid w:val="00604F97"/>
    <w:rsid w:val="00605EC8"/>
    <w:rsid w:val="00606DEE"/>
    <w:rsid w:val="00607C25"/>
    <w:rsid w:val="0061010C"/>
    <w:rsid w:val="00610EED"/>
    <w:rsid w:val="00611A99"/>
    <w:rsid w:val="00615DFB"/>
    <w:rsid w:val="00615F80"/>
    <w:rsid w:val="006209E3"/>
    <w:rsid w:val="006225D2"/>
    <w:rsid w:val="00622F40"/>
    <w:rsid w:val="00623920"/>
    <w:rsid w:val="00630917"/>
    <w:rsid w:val="00630DBF"/>
    <w:rsid w:val="006362B6"/>
    <w:rsid w:val="00637293"/>
    <w:rsid w:val="00640A9A"/>
    <w:rsid w:val="006415B1"/>
    <w:rsid w:val="006418A1"/>
    <w:rsid w:val="0064454F"/>
    <w:rsid w:val="00644EBC"/>
    <w:rsid w:val="00645E13"/>
    <w:rsid w:val="0066121F"/>
    <w:rsid w:val="00662749"/>
    <w:rsid w:val="00663039"/>
    <w:rsid w:val="00666369"/>
    <w:rsid w:val="00666541"/>
    <w:rsid w:val="00667E0A"/>
    <w:rsid w:val="00670457"/>
    <w:rsid w:val="006704E9"/>
    <w:rsid w:val="006729C0"/>
    <w:rsid w:val="006733DA"/>
    <w:rsid w:val="00674A2E"/>
    <w:rsid w:val="00676D37"/>
    <w:rsid w:val="00676DFD"/>
    <w:rsid w:val="006807A5"/>
    <w:rsid w:val="00680974"/>
    <w:rsid w:val="006856ED"/>
    <w:rsid w:val="00690A72"/>
    <w:rsid w:val="00690DE0"/>
    <w:rsid w:val="00692467"/>
    <w:rsid w:val="00695964"/>
    <w:rsid w:val="00695E1E"/>
    <w:rsid w:val="00695ECA"/>
    <w:rsid w:val="006A0D2E"/>
    <w:rsid w:val="006A2AD1"/>
    <w:rsid w:val="006A4E2D"/>
    <w:rsid w:val="006A62A9"/>
    <w:rsid w:val="006A6875"/>
    <w:rsid w:val="006B218B"/>
    <w:rsid w:val="006B497F"/>
    <w:rsid w:val="006B5472"/>
    <w:rsid w:val="006C0061"/>
    <w:rsid w:val="006C14F9"/>
    <w:rsid w:val="006C1EFC"/>
    <w:rsid w:val="006C25CB"/>
    <w:rsid w:val="006C32A7"/>
    <w:rsid w:val="006C497C"/>
    <w:rsid w:val="006C5D01"/>
    <w:rsid w:val="006C606F"/>
    <w:rsid w:val="006C6377"/>
    <w:rsid w:val="006C790E"/>
    <w:rsid w:val="006D041A"/>
    <w:rsid w:val="006D1E01"/>
    <w:rsid w:val="006D3718"/>
    <w:rsid w:val="006D5C93"/>
    <w:rsid w:val="006D64DB"/>
    <w:rsid w:val="006D6F05"/>
    <w:rsid w:val="006D6FC6"/>
    <w:rsid w:val="006E09FD"/>
    <w:rsid w:val="006E3046"/>
    <w:rsid w:val="006E3170"/>
    <w:rsid w:val="006E35BB"/>
    <w:rsid w:val="006E3E98"/>
    <w:rsid w:val="006E416C"/>
    <w:rsid w:val="006E463F"/>
    <w:rsid w:val="006E4BB7"/>
    <w:rsid w:val="006E7431"/>
    <w:rsid w:val="006F05D8"/>
    <w:rsid w:val="006F2135"/>
    <w:rsid w:val="006F2466"/>
    <w:rsid w:val="006F3191"/>
    <w:rsid w:val="006F3246"/>
    <w:rsid w:val="006F519B"/>
    <w:rsid w:val="006F5740"/>
    <w:rsid w:val="006F6644"/>
    <w:rsid w:val="00700486"/>
    <w:rsid w:val="00701235"/>
    <w:rsid w:val="007036B6"/>
    <w:rsid w:val="007045E7"/>
    <w:rsid w:val="007075BE"/>
    <w:rsid w:val="00710741"/>
    <w:rsid w:val="00710EE5"/>
    <w:rsid w:val="00711D89"/>
    <w:rsid w:val="00711EF0"/>
    <w:rsid w:val="00711F78"/>
    <w:rsid w:val="0071531B"/>
    <w:rsid w:val="007168C3"/>
    <w:rsid w:val="0071753D"/>
    <w:rsid w:val="00720F9A"/>
    <w:rsid w:val="00722F53"/>
    <w:rsid w:val="00723F9B"/>
    <w:rsid w:val="00727946"/>
    <w:rsid w:val="00732BC2"/>
    <w:rsid w:val="00733D8C"/>
    <w:rsid w:val="00733EBC"/>
    <w:rsid w:val="007344B6"/>
    <w:rsid w:val="007346B1"/>
    <w:rsid w:val="00734DEC"/>
    <w:rsid w:val="00737B3C"/>
    <w:rsid w:val="00740436"/>
    <w:rsid w:val="0074158E"/>
    <w:rsid w:val="00741CA7"/>
    <w:rsid w:val="00742183"/>
    <w:rsid w:val="00744195"/>
    <w:rsid w:val="00744236"/>
    <w:rsid w:val="007443EB"/>
    <w:rsid w:val="007453F8"/>
    <w:rsid w:val="007479D6"/>
    <w:rsid w:val="00750313"/>
    <w:rsid w:val="00752476"/>
    <w:rsid w:val="0075266C"/>
    <w:rsid w:val="007531FD"/>
    <w:rsid w:val="00753882"/>
    <w:rsid w:val="0075620D"/>
    <w:rsid w:val="007578A3"/>
    <w:rsid w:val="00757DB1"/>
    <w:rsid w:val="00760361"/>
    <w:rsid w:val="00767CD5"/>
    <w:rsid w:val="007740C2"/>
    <w:rsid w:val="00775C2B"/>
    <w:rsid w:val="00780278"/>
    <w:rsid w:val="007823FB"/>
    <w:rsid w:val="0078360F"/>
    <w:rsid w:val="00783DAB"/>
    <w:rsid w:val="007866CD"/>
    <w:rsid w:val="00787A1F"/>
    <w:rsid w:val="0079069A"/>
    <w:rsid w:val="00790B53"/>
    <w:rsid w:val="00792EF8"/>
    <w:rsid w:val="00793A4A"/>
    <w:rsid w:val="00795C54"/>
    <w:rsid w:val="00796847"/>
    <w:rsid w:val="007A1490"/>
    <w:rsid w:val="007A1838"/>
    <w:rsid w:val="007A3637"/>
    <w:rsid w:val="007A4E0D"/>
    <w:rsid w:val="007A5258"/>
    <w:rsid w:val="007A56D5"/>
    <w:rsid w:val="007A61D0"/>
    <w:rsid w:val="007A655B"/>
    <w:rsid w:val="007A66E3"/>
    <w:rsid w:val="007A6839"/>
    <w:rsid w:val="007B0B53"/>
    <w:rsid w:val="007B296B"/>
    <w:rsid w:val="007B322C"/>
    <w:rsid w:val="007B6D30"/>
    <w:rsid w:val="007C11D8"/>
    <w:rsid w:val="007C78A0"/>
    <w:rsid w:val="007C7DA2"/>
    <w:rsid w:val="007D1A7F"/>
    <w:rsid w:val="007D1F37"/>
    <w:rsid w:val="007D2501"/>
    <w:rsid w:val="007D2CC0"/>
    <w:rsid w:val="007D435A"/>
    <w:rsid w:val="007D5C72"/>
    <w:rsid w:val="007D5DDD"/>
    <w:rsid w:val="007D6DB0"/>
    <w:rsid w:val="007E16D8"/>
    <w:rsid w:val="007E1FC7"/>
    <w:rsid w:val="007E47F0"/>
    <w:rsid w:val="007E501D"/>
    <w:rsid w:val="007E54E0"/>
    <w:rsid w:val="007E60B5"/>
    <w:rsid w:val="007E66A5"/>
    <w:rsid w:val="007E6811"/>
    <w:rsid w:val="007F16BA"/>
    <w:rsid w:val="007F1DFA"/>
    <w:rsid w:val="007F2487"/>
    <w:rsid w:val="007F2803"/>
    <w:rsid w:val="007F2D15"/>
    <w:rsid w:val="007F30CC"/>
    <w:rsid w:val="007F74B7"/>
    <w:rsid w:val="007F767F"/>
    <w:rsid w:val="008006D2"/>
    <w:rsid w:val="00800C9D"/>
    <w:rsid w:val="0080273B"/>
    <w:rsid w:val="00802A93"/>
    <w:rsid w:val="00805CAC"/>
    <w:rsid w:val="0081145F"/>
    <w:rsid w:val="008133E0"/>
    <w:rsid w:val="008222B2"/>
    <w:rsid w:val="00822FB8"/>
    <w:rsid w:val="00824B4F"/>
    <w:rsid w:val="00827F31"/>
    <w:rsid w:val="008310DE"/>
    <w:rsid w:val="00832E8E"/>
    <w:rsid w:val="00833942"/>
    <w:rsid w:val="00837B63"/>
    <w:rsid w:val="00837DF4"/>
    <w:rsid w:val="00841E56"/>
    <w:rsid w:val="00842313"/>
    <w:rsid w:val="0084397D"/>
    <w:rsid w:val="00843A11"/>
    <w:rsid w:val="0084482E"/>
    <w:rsid w:val="008451AB"/>
    <w:rsid w:val="0084745E"/>
    <w:rsid w:val="00850169"/>
    <w:rsid w:val="00852159"/>
    <w:rsid w:val="008522FA"/>
    <w:rsid w:val="00852AF6"/>
    <w:rsid w:val="00857AE3"/>
    <w:rsid w:val="00862428"/>
    <w:rsid w:val="008630A0"/>
    <w:rsid w:val="00864378"/>
    <w:rsid w:val="0086459A"/>
    <w:rsid w:val="00864649"/>
    <w:rsid w:val="00864778"/>
    <w:rsid w:val="008654C4"/>
    <w:rsid w:val="00870796"/>
    <w:rsid w:val="00870916"/>
    <w:rsid w:val="00870998"/>
    <w:rsid w:val="008711DD"/>
    <w:rsid w:val="0087283D"/>
    <w:rsid w:val="00874AB2"/>
    <w:rsid w:val="00881A4F"/>
    <w:rsid w:val="00881E2E"/>
    <w:rsid w:val="0088241F"/>
    <w:rsid w:val="0088293B"/>
    <w:rsid w:val="00882C8F"/>
    <w:rsid w:val="00883507"/>
    <w:rsid w:val="00883A0D"/>
    <w:rsid w:val="00883D9E"/>
    <w:rsid w:val="0089315A"/>
    <w:rsid w:val="00893A52"/>
    <w:rsid w:val="00894429"/>
    <w:rsid w:val="00895198"/>
    <w:rsid w:val="00897D62"/>
    <w:rsid w:val="008A0FDA"/>
    <w:rsid w:val="008A1B0B"/>
    <w:rsid w:val="008A43CC"/>
    <w:rsid w:val="008A564B"/>
    <w:rsid w:val="008A616A"/>
    <w:rsid w:val="008A7779"/>
    <w:rsid w:val="008B0B96"/>
    <w:rsid w:val="008B2918"/>
    <w:rsid w:val="008B2A73"/>
    <w:rsid w:val="008B3F9C"/>
    <w:rsid w:val="008B5878"/>
    <w:rsid w:val="008B5C59"/>
    <w:rsid w:val="008B5F65"/>
    <w:rsid w:val="008C10CE"/>
    <w:rsid w:val="008C197D"/>
    <w:rsid w:val="008C20B8"/>
    <w:rsid w:val="008C46B7"/>
    <w:rsid w:val="008C582B"/>
    <w:rsid w:val="008C7D68"/>
    <w:rsid w:val="008D0067"/>
    <w:rsid w:val="008D0B77"/>
    <w:rsid w:val="008D34A6"/>
    <w:rsid w:val="008D3A74"/>
    <w:rsid w:val="008D4AE4"/>
    <w:rsid w:val="008D6323"/>
    <w:rsid w:val="008D6CCB"/>
    <w:rsid w:val="008D6DF2"/>
    <w:rsid w:val="008E0372"/>
    <w:rsid w:val="008E1B12"/>
    <w:rsid w:val="008E3654"/>
    <w:rsid w:val="008E68A8"/>
    <w:rsid w:val="008E6EAF"/>
    <w:rsid w:val="008E7368"/>
    <w:rsid w:val="008F1CE6"/>
    <w:rsid w:val="008F205F"/>
    <w:rsid w:val="008F216C"/>
    <w:rsid w:val="008F4C08"/>
    <w:rsid w:val="00901EBD"/>
    <w:rsid w:val="009035D2"/>
    <w:rsid w:val="00910A5E"/>
    <w:rsid w:val="00910F34"/>
    <w:rsid w:val="00911295"/>
    <w:rsid w:val="009119A5"/>
    <w:rsid w:val="009120AC"/>
    <w:rsid w:val="00912249"/>
    <w:rsid w:val="00917329"/>
    <w:rsid w:val="009201F7"/>
    <w:rsid w:val="0092073D"/>
    <w:rsid w:val="00924553"/>
    <w:rsid w:val="00925876"/>
    <w:rsid w:val="00932564"/>
    <w:rsid w:val="00933B73"/>
    <w:rsid w:val="00934B77"/>
    <w:rsid w:val="00941BB4"/>
    <w:rsid w:val="00941EC8"/>
    <w:rsid w:val="00942CC3"/>
    <w:rsid w:val="00946EEF"/>
    <w:rsid w:val="00951BEB"/>
    <w:rsid w:val="00954271"/>
    <w:rsid w:val="0095669F"/>
    <w:rsid w:val="0095706A"/>
    <w:rsid w:val="00961072"/>
    <w:rsid w:val="009655BB"/>
    <w:rsid w:val="009663DA"/>
    <w:rsid w:val="009668A4"/>
    <w:rsid w:val="00971481"/>
    <w:rsid w:val="00971678"/>
    <w:rsid w:val="00972422"/>
    <w:rsid w:val="00973766"/>
    <w:rsid w:val="00974F4B"/>
    <w:rsid w:val="009772B5"/>
    <w:rsid w:val="00977799"/>
    <w:rsid w:val="00980912"/>
    <w:rsid w:val="0098195D"/>
    <w:rsid w:val="00982049"/>
    <w:rsid w:val="00984C40"/>
    <w:rsid w:val="0098696C"/>
    <w:rsid w:val="00990FA1"/>
    <w:rsid w:val="009936EF"/>
    <w:rsid w:val="0099479B"/>
    <w:rsid w:val="00995553"/>
    <w:rsid w:val="0099590A"/>
    <w:rsid w:val="009A1919"/>
    <w:rsid w:val="009A27F0"/>
    <w:rsid w:val="009A3C25"/>
    <w:rsid w:val="009A4F39"/>
    <w:rsid w:val="009B585F"/>
    <w:rsid w:val="009B5FAA"/>
    <w:rsid w:val="009C146A"/>
    <w:rsid w:val="009C1C99"/>
    <w:rsid w:val="009C235C"/>
    <w:rsid w:val="009C4BF5"/>
    <w:rsid w:val="009C6697"/>
    <w:rsid w:val="009C7375"/>
    <w:rsid w:val="009D0487"/>
    <w:rsid w:val="009D0B9C"/>
    <w:rsid w:val="009D1471"/>
    <w:rsid w:val="009D38A2"/>
    <w:rsid w:val="009D3E2D"/>
    <w:rsid w:val="009D4CFE"/>
    <w:rsid w:val="009D6612"/>
    <w:rsid w:val="009E135B"/>
    <w:rsid w:val="009E2F91"/>
    <w:rsid w:val="009E38D3"/>
    <w:rsid w:val="009E5108"/>
    <w:rsid w:val="009E515F"/>
    <w:rsid w:val="009E539F"/>
    <w:rsid w:val="009E6A2B"/>
    <w:rsid w:val="009F1EC9"/>
    <w:rsid w:val="009F64BA"/>
    <w:rsid w:val="009F6568"/>
    <w:rsid w:val="009F6DBA"/>
    <w:rsid w:val="009F6E71"/>
    <w:rsid w:val="00A01161"/>
    <w:rsid w:val="00A019B5"/>
    <w:rsid w:val="00A04CB2"/>
    <w:rsid w:val="00A07874"/>
    <w:rsid w:val="00A10CEC"/>
    <w:rsid w:val="00A113FC"/>
    <w:rsid w:val="00A13E8B"/>
    <w:rsid w:val="00A1421D"/>
    <w:rsid w:val="00A15A0E"/>
    <w:rsid w:val="00A16263"/>
    <w:rsid w:val="00A172B8"/>
    <w:rsid w:val="00A176C3"/>
    <w:rsid w:val="00A20C8D"/>
    <w:rsid w:val="00A25F70"/>
    <w:rsid w:val="00A266C6"/>
    <w:rsid w:val="00A27B22"/>
    <w:rsid w:val="00A30911"/>
    <w:rsid w:val="00A31423"/>
    <w:rsid w:val="00A32647"/>
    <w:rsid w:val="00A36B58"/>
    <w:rsid w:val="00A37947"/>
    <w:rsid w:val="00A41994"/>
    <w:rsid w:val="00A436A3"/>
    <w:rsid w:val="00A43E9B"/>
    <w:rsid w:val="00A45057"/>
    <w:rsid w:val="00A467B5"/>
    <w:rsid w:val="00A47D0C"/>
    <w:rsid w:val="00A50BAE"/>
    <w:rsid w:val="00A547EE"/>
    <w:rsid w:val="00A55F07"/>
    <w:rsid w:val="00A56A65"/>
    <w:rsid w:val="00A63954"/>
    <w:rsid w:val="00A6398D"/>
    <w:rsid w:val="00A63C2D"/>
    <w:rsid w:val="00A63C66"/>
    <w:rsid w:val="00A66B86"/>
    <w:rsid w:val="00A67C26"/>
    <w:rsid w:val="00A7023E"/>
    <w:rsid w:val="00A739F1"/>
    <w:rsid w:val="00A74BFE"/>
    <w:rsid w:val="00A74D08"/>
    <w:rsid w:val="00A77B3A"/>
    <w:rsid w:val="00A81D3E"/>
    <w:rsid w:val="00A81D9C"/>
    <w:rsid w:val="00A83274"/>
    <w:rsid w:val="00A8490C"/>
    <w:rsid w:val="00A8693F"/>
    <w:rsid w:val="00A86DB0"/>
    <w:rsid w:val="00A92031"/>
    <w:rsid w:val="00A92BAB"/>
    <w:rsid w:val="00A95DDB"/>
    <w:rsid w:val="00A96787"/>
    <w:rsid w:val="00AA3BDA"/>
    <w:rsid w:val="00AA445D"/>
    <w:rsid w:val="00AA7181"/>
    <w:rsid w:val="00AA7F4B"/>
    <w:rsid w:val="00AB158B"/>
    <w:rsid w:val="00AB2352"/>
    <w:rsid w:val="00AB3342"/>
    <w:rsid w:val="00AB3CC1"/>
    <w:rsid w:val="00AB4F61"/>
    <w:rsid w:val="00AC1184"/>
    <w:rsid w:val="00AC1DF0"/>
    <w:rsid w:val="00AC1FC1"/>
    <w:rsid w:val="00AC3B95"/>
    <w:rsid w:val="00AC3C00"/>
    <w:rsid w:val="00AC40AA"/>
    <w:rsid w:val="00AC525E"/>
    <w:rsid w:val="00AC6172"/>
    <w:rsid w:val="00AC78B3"/>
    <w:rsid w:val="00AD0F16"/>
    <w:rsid w:val="00AD187F"/>
    <w:rsid w:val="00AD6240"/>
    <w:rsid w:val="00AD682C"/>
    <w:rsid w:val="00AD79A1"/>
    <w:rsid w:val="00AE0880"/>
    <w:rsid w:val="00AE0E7E"/>
    <w:rsid w:val="00AE1D14"/>
    <w:rsid w:val="00AE2088"/>
    <w:rsid w:val="00AE46BF"/>
    <w:rsid w:val="00AE755B"/>
    <w:rsid w:val="00AE77EB"/>
    <w:rsid w:val="00AF0A94"/>
    <w:rsid w:val="00AF23FF"/>
    <w:rsid w:val="00AF2630"/>
    <w:rsid w:val="00AF2EC2"/>
    <w:rsid w:val="00AF4F7C"/>
    <w:rsid w:val="00AF583B"/>
    <w:rsid w:val="00AF5B0E"/>
    <w:rsid w:val="00AF60A7"/>
    <w:rsid w:val="00AF7ABA"/>
    <w:rsid w:val="00B00776"/>
    <w:rsid w:val="00B01F71"/>
    <w:rsid w:val="00B07A53"/>
    <w:rsid w:val="00B1018A"/>
    <w:rsid w:val="00B109CD"/>
    <w:rsid w:val="00B10ED2"/>
    <w:rsid w:val="00B110AC"/>
    <w:rsid w:val="00B112E4"/>
    <w:rsid w:val="00B1164B"/>
    <w:rsid w:val="00B1177D"/>
    <w:rsid w:val="00B11E9C"/>
    <w:rsid w:val="00B123D3"/>
    <w:rsid w:val="00B12488"/>
    <w:rsid w:val="00B1261E"/>
    <w:rsid w:val="00B12CCB"/>
    <w:rsid w:val="00B16C99"/>
    <w:rsid w:val="00B20D8B"/>
    <w:rsid w:val="00B2333D"/>
    <w:rsid w:val="00B236F4"/>
    <w:rsid w:val="00B24C77"/>
    <w:rsid w:val="00B25C69"/>
    <w:rsid w:val="00B25CE0"/>
    <w:rsid w:val="00B26C35"/>
    <w:rsid w:val="00B303B1"/>
    <w:rsid w:val="00B35486"/>
    <w:rsid w:val="00B37842"/>
    <w:rsid w:val="00B401A0"/>
    <w:rsid w:val="00B42D70"/>
    <w:rsid w:val="00B4326C"/>
    <w:rsid w:val="00B4516F"/>
    <w:rsid w:val="00B46011"/>
    <w:rsid w:val="00B4681E"/>
    <w:rsid w:val="00B47E55"/>
    <w:rsid w:val="00B50E1B"/>
    <w:rsid w:val="00B5173C"/>
    <w:rsid w:val="00B5345F"/>
    <w:rsid w:val="00B563EB"/>
    <w:rsid w:val="00B56DAE"/>
    <w:rsid w:val="00B56FC2"/>
    <w:rsid w:val="00B57350"/>
    <w:rsid w:val="00B6053C"/>
    <w:rsid w:val="00B60844"/>
    <w:rsid w:val="00B62678"/>
    <w:rsid w:val="00B62EE7"/>
    <w:rsid w:val="00B6356B"/>
    <w:rsid w:val="00B63D17"/>
    <w:rsid w:val="00B66ADC"/>
    <w:rsid w:val="00B708AF"/>
    <w:rsid w:val="00B7435B"/>
    <w:rsid w:val="00B74779"/>
    <w:rsid w:val="00B755F7"/>
    <w:rsid w:val="00B75701"/>
    <w:rsid w:val="00B76A8E"/>
    <w:rsid w:val="00B7753B"/>
    <w:rsid w:val="00B8121D"/>
    <w:rsid w:val="00B812DF"/>
    <w:rsid w:val="00B82D66"/>
    <w:rsid w:val="00B844C5"/>
    <w:rsid w:val="00B85732"/>
    <w:rsid w:val="00B8686B"/>
    <w:rsid w:val="00B90B30"/>
    <w:rsid w:val="00B90DB2"/>
    <w:rsid w:val="00B940AB"/>
    <w:rsid w:val="00B9452B"/>
    <w:rsid w:val="00B94CAF"/>
    <w:rsid w:val="00B9586F"/>
    <w:rsid w:val="00B97832"/>
    <w:rsid w:val="00BA1F67"/>
    <w:rsid w:val="00BA25F0"/>
    <w:rsid w:val="00BA271D"/>
    <w:rsid w:val="00BA398C"/>
    <w:rsid w:val="00BA5446"/>
    <w:rsid w:val="00BA69DD"/>
    <w:rsid w:val="00BA6EB3"/>
    <w:rsid w:val="00BB0E75"/>
    <w:rsid w:val="00BB1625"/>
    <w:rsid w:val="00BB4C07"/>
    <w:rsid w:val="00BB4C1B"/>
    <w:rsid w:val="00BB4C3A"/>
    <w:rsid w:val="00BB7CB3"/>
    <w:rsid w:val="00BC0002"/>
    <w:rsid w:val="00BC12D6"/>
    <w:rsid w:val="00BC198A"/>
    <w:rsid w:val="00BC4AF3"/>
    <w:rsid w:val="00BC4C89"/>
    <w:rsid w:val="00BC5500"/>
    <w:rsid w:val="00BC5B09"/>
    <w:rsid w:val="00BC614E"/>
    <w:rsid w:val="00BD0655"/>
    <w:rsid w:val="00BD1129"/>
    <w:rsid w:val="00BD326E"/>
    <w:rsid w:val="00BD46CC"/>
    <w:rsid w:val="00BD5BA3"/>
    <w:rsid w:val="00BD62EA"/>
    <w:rsid w:val="00BD647D"/>
    <w:rsid w:val="00BE14D0"/>
    <w:rsid w:val="00BE1A5C"/>
    <w:rsid w:val="00BE29E3"/>
    <w:rsid w:val="00BE2C76"/>
    <w:rsid w:val="00BE330F"/>
    <w:rsid w:val="00BE33B1"/>
    <w:rsid w:val="00BF0D62"/>
    <w:rsid w:val="00BF0FE2"/>
    <w:rsid w:val="00BF3CEA"/>
    <w:rsid w:val="00BF50F0"/>
    <w:rsid w:val="00BF5976"/>
    <w:rsid w:val="00BF6957"/>
    <w:rsid w:val="00BF6A8E"/>
    <w:rsid w:val="00C01DCB"/>
    <w:rsid w:val="00C0500B"/>
    <w:rsid w:val="00C05EF3"/>
    <w:rsid w:val="00C116FC"/>
    <w:rsid w:val="00C131F0"/>
    <w:rsid w:val="00C13203"/>
    <w:rsid w:val="00C14BA8"/>
    <w:rsid w:val="00C150FC"/>
    <w:rsid w:val="00C17314"/>
    <w:rsid w:val="00C20A4D"/>
    <w:rsid w:val="00C2222A"/>
    <w:rsid w:val="00C229EC"/>
    <w:rsid w:val="00C24E40"/>
    <w:rsid w:val="00C25437"/>
    <w:rsid w:val="00C27740"/>
    <w:rsid w:val="00C27BB4"/>
    <w:rsid w:val="00C304C4"/>
    <w:rsid w:val="00C30FD2"/>
    <w:rsid w:val="00C3223B"/>
    <w:rsid w:val="00C33709"/>
    <w:rsid w:val="00C34479"/>
    <w:rsid w:val="00C35282"/>
    <w:rsid w:val="00C411BB"/>
    <w:rsid w:val="00C4130B"/>
    <w:rsid w:val="00C425B1"/>
    <w:rsid w:val="00C42F20"/>
    <w:rsid w:val="00C44F5C"/>
    <w:rsid w:val="00C45EAA"/>
    <w:rsid w:val="00C471D5"/>
    <w:rsid w:val="00C477AC"/>
    <w:rsid w:val="00C51995"/>
    <w:rsid w:val="00C5432E"/>
    <w:rsid w:val="00C5455A"/>
    <w:rsid w:val="00C546B6"/>
    <w:rsid w:val="00C57D50"/>
    <w:rsid w:val="00C602C1"/>
    <w:rsid w:val="00C62CA0"/>
    <w:rsid w:val="00C63CE2"/>
    <w:rsid w:val="00C651A0"/>
    <w:rsid w:val="00C66815"/>
    <w:rsid w:val="00C670A1"/>
    <w:rsid w:val="00C67EC8"/>
    <w:rsid w:val="00C7254E"/>
    <w:rsid w:val="00C760A5"/>
    <w:rsid w:val="00C77725"/>
    <w:rsid w:val="00C8185B"/>
    <w:rsid w:val="00C85FC5"/>
    <w:rsid w:val="00C90303"/>
    <w:rsid w:val="00C91534"/>
    <w:rsid w:val="00C91D6B"/>
    <w:rsid w:val="00C921A2"/>
    <w:rsid w:val="00C926E5"/>
    <w:rsid w:val="00C93184"/>
    <w:rsid w:val="00C947D2"/>
    <w:rsid w:val="00C9502E"/>
    <w:rsid w:val="00CA04FE"/>
    <w:rsid w:val="00CA167D"/>
    <w:rsid w:val="00CA4B66"/>
    <w:rsid w:val="00CA70CA"/>
    <w:rsid w:val="00CA70D2"/>
    <w:rsid w:val="00CB0E70"/>
    <w:rsid w:val="00CB1359"/>
    <w:rsid w:val="00CB1736"/>
    <w:rsid w:val="00CB33C7"/>
    <w:rsid w:val="00CB352E"/>
    <w:rsid w:val="00CB5CF1"/>
    <w:rsid w:val="00CB63FC"/>
    <w:rsid w:val="00CB6888"/>
    <w:rsid w:val="00CB6D3B"/>
    <w:rsid w:val="00CB7244"/>
    <w:rsid w:val="00CC2213"/>
    <w:rsid w:val="00CC327B"/>
    <w:rsid w:val="00CC4ACA"/>
    <w:rsid w:val="00CC5B1E"/>
    <w:rsid w:val="00CC7EB8"/>
    <w:rsid w:val="00CD0CDF"/>
    <w:rsid w:val="00CD0E09"/>
    <w:rsid w:val="00CD0F83"/>
    <w:rsid w:val="00CD42DD"/>
    <w:rsid w:val="00CD5D51"/>
    <w:rsid w:val="00CD6E07"/>
    <w:rsid w:val="00CE033A"/>
    <w:rsid w:val="00CE2B92"/>
    <w:rsid w:val="00CE53C8"/>
    <w:rsid w:val="00CE76A1"/>
    <w:rsid w:val="00CF1CE2"/>
    <w:rsid w:val="00CF2530"/>
    <w:rsid w:val="00CF276F"/>
    <w:rsid w:val="00CF4B70"/>
    <w:rsid w:val="00D10BA2"/>
    <w:rsid w:val="00D112BE"/>
    <w:rsid w:val="00D1343F"/>
    <w:rsid w:val="00D1503D"/>
    <w:rsid w:val="00D15695"/>
    <w:rsid w:val="00D172C8"/>
    <w:rsid w:val="00D17A99"/>
    <w:rsid w:val="00D17B69"/>
    <w:rsid w:val="00D25193"/>
    <w:rsid w:val="00D303D8"/>
    <w:rsid w:val="00D339F1"/>
    <w:rsid w:val="00D33C45"/>
    <w:rsid w:val="00D37015"/>
    <w:rsid w:val="00D371E5"/>
    <w:rsid w:val="00D40384"/>
    <w:rsid w:val="00D40704"/>
    <w:rsid w:val="00D409B9"/>
    <w:rsid w:val="00D40D19"/>
    <w:rsid w:val="00D47DBE"/>
    <w:rsid w:val="00D54F5A"/>
    <w:rsid w:val="00D567FF"/>
    <w:rsid w:val="00D56F33"/>
    <w:rsid w:val="00D611BF"/>
    <w:rsid w:val="00D62FEE"/>
    <w:rsid w:val="00D63D74"/>
    <w:rsid w:val="00D64FB5"/>
    <w:rsid w:val="00D6792E"/>
    <w:rsid w:val="00D67BED"/>
    <w:rsid w:val="00D72ECE"/>
    <w:rsid w:val="00D72EFE"/>
    <w:rsid w:val="00D7416D"/>
    <w:rsid w:val="00D752FC"/>
    <w:rsid w:val="00D773C3"/>
    <w:rsid w:val="00D77FC4"/>
    <w:rsid w:val="00D80283"/>
    <w:rsid w:val="00D8164D"/>
    <w:rsid w:val="00D82121"/>
    <w:rsid w:val="00D8261B"/>
    <w:rsid w:val="00D83DCC"/>
    <w:rsid w:val="00D8543C"/>
    <w:rsid w:val="00D8670B"/>
    <w:rsid w:val="00D919EC"/>
    <w:rsid w:val="00D91E5B"/>
    <w:rsid w:val="00D92684"/>
    <w:rsid w:val="00D92F88"/>
    <w:rsid w:val="00D93D0A"/>
    <w:rsid w:val="00D94362"/>
    <w:rsid w:val="00D95CEF"/>
    <w:rsid w:val="00D9633B"/>
    <w:rsid w:val="00D96679"/>
    <w:rsid w:val="00DA1509"/>
    <w:rsid w:val="00DA2C50"/>
    <w:rsid w:val="00DA323E"/>
    <w:rsid w:val="00DA520F"/>
    <w:rsid w:val="00DA5EC3"/>
    <w:rsid w:val="00DA62DD"/>
    <w:rsid w:val="00DB0E77"/>
    <w:rsid w:val="00DB2D0F"/>
    <w:rsid w:val="00DB3A4E"/>
    <w:rsid w:val="00DB3F31"/>
    <w:rsid w:val="00DB4929"/>
    <w:rsid w:val="00DB4BB6"/>
    <w:rsid w:val="00DB5577"/>
    <w:rsid w:val="00DB6A80"/>
    <w:rsid w:val="00DB6F79"/>
    <w:rsid w:val="00DC0FE2"/>
    <w:rsid w:val="00DC1595"/>
    <w:rsid w:val="00DC34DA"/>
    <w:rsid w:val="00DC5F3B"/>
    <w:rsid w:val="00DD03D4"/>
    <w:rsid w:val="00DD11C6"/>
    <w:rsid w:val="00DD19B2"/>
    <w:rsid w:val="00DD28E1"/>
    <w:rsid w:val="00DD741D"/>
    <w:rsid w:val="00DE34FD"/>
    <w:rsid w:val="00DE4125"/>
    <w:rsid w:val="00DE5ED3"/>
    <w:rsid w:val="00DF0CAD"/>
    <w:rsid w:val="00DF26EE"/>
    <w:rsid w:val="00DF4D13"/>
    <w:rsid w:val="00DF733B"/>
    <w:rsid w:val="00DF73F4"/>
    <w:rsid w:val="00DF7778"/>
    <w:rsid w:val="00DF7DD0"/>
    <w:rsid w:val="00E0079D"/>
    <w:rsid w:val="00E0745F"/>
    <w:rsid w:val="00E11723"/>
    <w:rsid w:val="00E12AB8"/>
    <w:rsid w:val="00E12D2D"/>
    <w:rsid w:val="00E16F88"/>
    <w:rsid w:val="00E17209"/>
    <w:rsid w:val="00E17A3E"/>
    <w:rsid w:val="00E20738"/>
    <w:rsid w:val="00E243F5"/>
    <w:rsid w:val="00E255F3"/>
    <w:rsid w:val="00E26243"/>
    <w:rsid w:val="00E27A4E"/>
    <w:rsid w:val="00E30E42"/>
    <w:rsid w:val="00E3214E"/>
    <w:rsid w:val="00E3287A"/>
    <w:rsid w:val="00E33BCD"/>
    <w:rsid w:val="00E357EF"/>
    <w:rsid w:val="00E376AA"/>
    <w:rsid w:val="00E37919"/>
    <w:rsid w:val="00E37F91"/>
    <w:rsid w:val="00E41AC3"/>
    <w:rsid w:val="00E43F11"/>
    <w:rsid w:val="00E43F94"/>
    <w:rsid w:val="00E47157"/>
    <w:rsid w:val="00E52A40"/>
    <w:rsid w:val="00E53DA5"/>
    <w:rsid w:val="00E54D6F"/>
    <w:rsid w:val="00E575F9"/>
    <w:rsid w:val="00E57D67"/>
    <w:rsid w:val="00E60BC4"/>
    <w:rsid w:val="00E62737"/>
    <w:rsid w:val="00E62A1A"/>
    <w:rsid w:val="00E65F87"/>
    <w:rsid w:val="00E67382"/>
    <w:rsid w:val="00E71631"/>
    <w:rsid w:val="00E74DB9"/>
    <w:rsid w:val="00E8029A"/>
    <w:rsid w:val="00E8095F"/>
    <w:rsid w:val="00E80B86"/>
    <w:rsid w:val="00E82F07"/>
    <w:rsid w:val="00E8381B"/>
    <w:rsid w:val="00E84549"/>
    <w:rsid w:val="00E85A7A"/>
    <w:rsid w:val="00E862E5"/>
    <w:rsid w:val="00E869A9"/>
    <w:rsid w:val="00E877F0"/>
    <w:rsid w:val="00E90B27"/>
    <w:rsid w:val="00E91328"/>
    <w:rsid w:val="00E93681"/>
    <w:rsid w:val="00E9636E"/>
    <w:rsid w:val="00E9688D"/>
    <w:rsid w:val="00EA069B"/>
    <w:rsid w:val="00EA0FB4"/>
    <w:rsid w:val="00EA3259"/>
    <w:rsid w:val="00EA3C84"/>
    <w:rsid w:val="00EA40D9"/>
    <w:rsid w:val="00EA540D"/>
    <w:rsid w:val="00EA6CC0"/>
    <w:rsid w:val="00EA7184"/>
    <w:rsid w:val="00EB0276"/>
    <w:rsid w:val="00EB0C4C"/>
    <w:rsid w:val="00EB2343"/>
    <w:rsid w:val="00EB28EE"/>
    <w:rsid w:val="00EB33F4"/>
    <w:rsid w:val="00EB3635"/>
    <w:rsid w:val="00EB38E7"/>
    <w:rsid w:val="00EB6EC2"/>
    <w:rsid w:val="00EC0C57"/>
    <w:rsid w:val="00EC1CBE"/>
    <w:rsid w:val="00EC204C"/>
    <w:rsid w:val="00EC4266"/>
    <w:rsid w:val="00EC42CA"/>
    <w:rsid w:val="00EC444B"/>
    <w:rsid w:val="00EC68F5"/>
    <w:rsid w:val="00ED08E6"/>
    <w:rsid w:val="00ED1006"/>
    <w:rsid w:val="00ED1EAF"/>
    <w:rsid w:val="00ED46B2"/>
    <w:rsid w:val="00ED4B34"/>
    <w:rsid w:val="00ED6CF0"/>
    <w:rsid w:val="00ED78C4"/>
    <w:rsid w:val="00EE0E20"/>
    <w:rsid w:val="00EE1FC2"/>
    <w:rsid w:val="00EE6C4B"/>
    <w:rsid w:val="00EF0C8A"/>
    <w:rsid w:val="00EF122C"/>
    <w:rsid w:val="00EF16B4"/>
    <w:rsid w:val="00EF17B1"/>
    <w:rsid w:val="00EF25DB"/>
    <w:rsid w:val="00EF2CDB"/>
    <w:rsid w:val="00EF4579"/>
    <w:rsid w:val="00EF551A"/>
    <w:rsid w:val="00EF710C"/>
    <w:rsid w:val="00F00E9D"/>
    <w:rsid w:val="00F01FD2"/>
    <w:rsid w:val="00F0382E"/>
    <w:rsid w:val="00F03906"/>
    <w:rsid w:val="00F03D0F"/>
    <w:rsid w:val="00F04319"/>
    <w:rsid w:val="00F04EF4"/>
    <w:rsid w:val="00F04F28"/>
    <w:rsid w:val="00F10269"/>
    <w:rsid w:val="00F10BEA"/>
    <w:rsid w:val="00F12F4D"/>
    <w:rsid w:val="00F13D02"/>
    <w:rsid w:val="00F1440E"/>
    <w:rsid w:val="00F144AB"/>
    <w:rsid w:val="00F1465D"/>
    <w:rsid w:val="00F14811"/>
    <w:rsid w:val="00F14EB3"/>
    <w:rsid w:val="00F16725"/>
    <w:rsid w:val="00F16933"/>
    <w:rsid w:val="00F16CBF"/>
    <w:rsid w:val="00F17AE5"/>
    <w:rsid w:val="00F21A87"/>
    <w:rsid w:val="00F21C75"/>
    <w:rsid w:val="00F22D7C"/>
    <w:rsid w:val="00F24162"/>
    <w:rsid w:val="00F242B2"/>
    <w:rsid w:val="00F242F3"/>
    <w:rsid w:val="00F2744D"/>
    <w:rsid w:val="00F27910"/>
    <w:rsid w:val="00F30D75"/>
    <w:rsid w:val="00F31310"/>
    <w:rsid w:val="00F3154B"/>
    <w:rsid w:val="00F31B30"/>
    <w:rsid w:val="00F31D21"/>
    <w:rsid w:val="00F322CF"/>
    <w:rsid w:val="00F33097"/>
    <w:rsid w:val="00F33F4B"/>
    <w:rsid w:val="00F34176"/>
    <w:rsid w:val="00F341D3"/>
    <w:rsid w:val="00F366F8"/>
    <w:rsid w:val="00F36B20"/>
    <w:rsid w:val="00F37038"/>
    <w:rsid w:val="00F37C51"/>
    <w:rsid w:val="00F41555"/>
    <w:rsid w:val="00F42167"/>
    <w:rsid w:val="00F4407A"/>
    <w:rsid w:val="00F444C3"/>
    <w:rsid w:val="00F45F01"/>
    <w:rsid w:val="00F530CF"/>
    <w:rsid w:val="00F5525F"/>
    <w:rsid w:val="00F56BBE"/>
    <w:rsid w:val="00F614B0"/>
    <w:rsid w:val="00F62BFB"/>
    <w:rsid w:val="00F63795"/>
    <w:rsid w:val="00F6603C"/>
    <w:rsid w:val="00F673EA"/>
    <w:rsid w:val="00F67704"/>
    <w:rsid w:val="00F700B8"/>
    <w:rsid w:val="00F70127"/>
    <w:rsid w:val="00F7195B"/>
    <w:rsid w:val="00F71A8A"/>
    <w:rsid w:val="00F72AAC"/>
    <w:rsid w:val="00F73068"/>
    <w:rsid w:val="00F74170"/>
    <w:rsid w:val="00F746A8"/>
    <w:rsid w:val="00F75B7D"/>
    <w:rsid w:val="00F83459"/>
    <w:rsid w:val="00F834C3"/>
    <w:rsid w:val="00F86875"/>
    <w:rsid w:val="00F86BA3"/>
    <w:rsid w:val="00F8770C"/>
    <w:rsid w:val="00F90B7D"/>
    <w:rsid w:val="00F92C4F"/>
    <w:rsid w:val="00F95B42"/>
    <w:rsid w:val="00F97FCF"/>
    <w:rsid w:val="00FA013B"/>
    <w:rsid w:val="00FA0AED"/>
    <w:rsid w:val="00FA0F89"/>
    <w:rsid w:val="00FA2890"/>
    <w:rsid w:val="00FA28A1"/>
    <w:rsid w:val="00FA3229"/>
    <w:rsid w:val="00FA3583"/>
    <w:rsid w:val="00FA573F"/>
    <w:rsid w:val="00FA5903"/>
    <w:rsid w:val="00FA7BFF"/>
    <w:rsid w:val="00FB21A9"/>
    <w:rsid w:val="00FB2360"/>
    <w:rsid w:val="00FB55D4"/>
    <w:rsid w:val="00FB593C"/>
    <w:rsid w:val="00FC0273"/>
    <w:rsid w:val="00FC0563"/>
    <w:rsid w:val="00FC0DC1"/>
    <w:rsid w:val="00FC33F5"/>
    <w:rsid w:val="00FC4783"/>
    <w:rsid w:val="00FC5762"/>
    <w:rsid w:val="00FC5A8A"/>
    <w:rsid w:val="00FD205B"/>
    <w:rsid w:val="00FD3387"/>
    <w:rsid w:val="00FD3524"/>
    <w:rsid w:val="00FD3D8C"/>
    <w:rsid w:val="00FD7304"/>
    <w:rsid w:val="00FE2B12"/>
    <w:rsid w:val="00FE3B2B"/>
    <w:rsid w:val="00FE3FCA"/>
    <w:rsid w:val="00FE48CC"/>
    <w:rsid w:val="00FE564F"/>
    <w:rsid w:val="00FE5C5B"/>
    <w:rsid w:val="00FE64AC"/>
    <w:rsid w:val="00FE6C7A"/>
    <w:rsid w:val="00FE6CA7"/>
    <w:rsid w:val="00FE70B3"/>
    <w:rsid w:val="00FF2158"/>
    <w:rsid w:val="00FF35F8"/>
    <w:rsid w:val="00FF458F"/>
    <w:rsid w:val="00FF4BEB"/>
    <w:rsid w:val="00FF5C4F"/>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5:docId w15:val="{AD0E6549-C80F-4527-BB3B-A4497B89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B398B"/>
    <w:rPr>
      <w:sz w:val="24"/>
      <w:szCs w:val="24"/>
      <w:lang w:eastAsia="en-US"/>
    </w:rPr>
  </w:style>
  <w:style w:type="paragraph" w:styleId="Heading1">
    <w:name w:val="heading 1"/>
    <w:basedOn w:val="Normal"/>
    <w:next w:val="Normal"/>
    <w:link w:val="Heading1Char"/>
    <w:uiPriority w:val="9"/>
    <w:qFormat/>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paragraph" w:styleId="Heading5">
    <w:name w:val="heading 5"/>
    <w:basedOn w:val="Normal"/>
    <w:next w:val="Normal"/>
    <w:link w:val="Heading5Char"/>
    <w:uiPriority w:val="9"/>
    <w:unhideWhenUsed/>
    <w:qFormat/>
    <w:rsid w:val="000A1C03"/>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qFormat/>
    <w:rsid w:val="0035165B"/>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uiPriority w:val="99"/>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qFormat/>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nhideWhenUsed/>
    <w:rsid w:val="007A3637"/>
    <w:pPr>
      <w:tabs>
        <w:tab w:val="center" w:pos="4513"/>
        <w:tab w:val="right" w:pos="9026"/>
      </w:tabs>
    </w:pPr>
  </w:style>
  <w:style w:type="character" w:customStyle="1" w:styleId="HeaderChar">
    <w:name w:val="Header Char"/>
    <w:basedOn w:val="DefaultParagraphFont"/>
    <w:link w:val="Header"/>
    <w:uiPriority w:val="99"/>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qFormat/>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uiPriority w:val="99"/>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customStyle="1" w:styleId="Heading9Char">
    <w:name w:val="Heading 9 Char"/>
    <w:basedOn w:val="DefaultParagraphFont"/>
    <w:link w:val="Heading9"/>
    <w:uiPriority w:val="9"/>
    <w:rsid w:val="0035165B"/>
    <w:rPr>
      <w:rFonts w:ascii="Arial" w:eastAsia="Times New Roman" w:hAnsi="Arial" w:cs="Arial"/>
      <w:sz w:val="22"/>
      <w:szCs w:val="22"/>
      <w:lang w:eastAsia="en-US"/>
    </w:rPr>
  </w:style>
  <w:style w:type="numbering" w:customStyle="1" w:styleId="NoList1">
    <w:name w:val="No List1"/>
    <w:next w:val="NoList"/>
    <w:uiPriority w:val="99"/>
    <w:semiHidden/>
    <w:unhideWhenUsed/>
    <w:rsid w:val="0035165B"/>
  </w:style>
  <w:style w:type="paragraph" w:styleId="BodyTextIndent">
    <w:name w:val="Body Text Indent"/>
    <w:basedOn w:val="Normal"/>
    <w:link w:val="BodyTextIndentChar"/>
    <w:uiPriority w:val="99"/>
    <w:semiHidden/>
    <w:unhideWhenUsed/>
    <w:rsid w:val="0035165B"/>
    <w:pPr>
      <w:spacing w:after="120"/>
      <w:ind w:left="283"/>
    </w:pPr>
    <w:rPr>
      <w:rFonts w:ascii="Arial Narrow" w:eastAsia="Times New Roman" w:hAnsi="Arial Narrow"/>
      <w:sz w:val="22"/>
      <w:szCs w:val="22"/>
      <w:lang w:eastAsia="en-AU"/>
    </w:rPr>
  </w:style>
  <w:style w:type="character" w:customStyle="1" w:styleId="BodyTextIndentChar">
    <w:name w:val="Body Text Indent Char"/>
    <w:basedOn w:val="DefaultParagraphFont"/>
    <w:link w:val="BodyTextIndent"/>
    <w:uiPriority w:val="99"/>
    <w:semiHidden/>
    <w:rsid w:val="0035165B"/>
    <w:rPr>
      <w:rFonts w:ascii="Arial Narrow" w:eastAsia="Times New Roman" w:hAnsi="Arial Narrow"/>
      <w:sz w:val="22"/>
      <w:szCs w:val="22"/>
    </w:rPr>
  </w:style>
  <w:style w:type="paragraph" w:styleId="BodyText2">
    <w:name w:val="Body Text 2"/>
    <w:basedOn w:val="Normal"/>
    <w:link w:val="BodyText2Char"/>
    <w:semiHidden/>
    <w:unhideWhenUsed/>
    <w:rsid w:val="0035165B"/>
    <w:pPr>
      <w:spacing w:after="120" w:line="480" w:lineRule="auto"/>
    </w:pPr>
    <w:rPr>
      <w:rFonts w:ascii="Arial Narrow" w:eastAsia="Times New Roman" w:hAnsi="Arial Narrow"/>
      <w:sz w:val="22"/>
      <w:szCs w:val="22"/>
      <w:lang w:eastAsia="en-AU"/>
    </w:rPr>
  </w:style>
  <w:style w:type="character" w:customStyle="1" w:styleId="BodyText2Char">
    <w:name w:val="Body Text 2 Char"/>
    <w:basedOn w:val="DefaultParagraphFont"/>
    <w:link w:val="BodyText2"/>
    <w:semiHidden/>
    <w:rsid w:val="0035165B"/>
    <w:rPr>
      <w:rFonts w:ascii="Arial Narrow" w:eastAsia="Times New Roman" w:hAnsi="Arial Narrow"/>
      <w:sz w:val="22"/>
      <w:szCs w:val="22"/>
    </w:rPr>
  </w:style>
  <w:style w:type="paragraph" w:styleId="BodyText3">
    <w:name w:val="Body Text 3"/>
    <w:basedOn w:val="Normal"/>
    <w:link w:val="BodyText3Char"/>
    <w:uiPriority w:val="99"/>
    <w:unhideWhenUsed/>
    <w:rsid w:val="0035165B"/>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35165B"/>
    <w:rPr>
      <w:rFonts w:ascii="Times New Roman" w:eastAsia="Times New Roman" w:hAnsi="Times New Roman"/>
      <w:sz w:val="16"/>
      <w:szCs w:val="16"/>
      <w:lang w:eastAsia="en-US"/>
    </w:rPr>
  </w:style>
  <w:style w:type="paragraph" w:styleId="BodyTextIndent2">
    <w:name w:val="Body Text Indent 2"/>
    <w:basedOn w:val="Normal"/>
    <w:link w:val="BodyTextIndent2Char"/>
    <w:uiPriority w:val="99"/>
    <w:unhideWhenUsed/>
    <w:rsid w:val="0035165B"/>
    <w:pPr>
      <w:spacing w:after="120" w:line="480" w:lineRule="auto"/>
      <w:ind w:left="283"/>
    </w:pPr>
    <w:rPr>
      <w:rFonts w:ascii="Arial Narrow" w:eastAsia="Times New Roman" w:hAnsi="Arial Narrow"/>
      <w:sz w:val="22"/>
      <w:szCs w:val="22"/>
      <w:lang w:eastAsia="en-AU"/>
    </w:rPr>
  </w:style>
  <w:style w:type="character" w:customStyle="1" w:styleId="BodyTextIndent2Char">
    <w:name w:val="Body Text Indent 2 Char"/>
    <w:basedOn w:val="DefaultParagraphFont"/>
    <w:link w:val="BodyTextIndent2"/>
    <w:uiPriority w:val="99"/>
    <w:rsid w:val="0035165B"/>
    <w:rPr>
      <w:rFonts w:ascii="Arial Narrow" w:eastAsia="Times New Roman" w:hAnsi="Arial Narrow"/>
      <w:sz w:val="22"/>
      <w:szCs w:val="22"/>
    </w:rPr>
  </w:style>
  <w:style w:type="paragraph" w:styleId="PlainText">
    <w:name w:val="Plain Text"/>
    <w:basedOn w:val="Normal"/>
    <w:link w:val="PlainTextChar"/>
    <w:uiPriority w:val="99"/>
    <w:unhideWhenUsed/>
    <w:rsid w:val="0035165B"/>
    <w:rPr>
      <w:rFonts w:ascii="Consolas" w:eastAsia="Calibri" w:hAnsi="Consolas"/>
      <w:sz w:val="21"/>
      <w:szCs w:val="21"/>
    </w:rPr>
  </w:style>
  <w:style w:type="character" w:customStyle="1" w:styleId="PlainTextChar">
    <w:name w:val="Plain Text Char"/>
    <w:basedOn w:val="DefaultParagraphFont"/>
    <w:link w:val="PlainText"/>
    <w:uiPriority w:val="99"/>
    <w:rsid w:val="0035165B"/>
    <w:rPr>
      <w:rFonts w:ascii="Consolas" w:eastAsia="Calibri" w:hAnsi="Consolas"/>
      <w:sz w:val="21"/>
      <w:szCs w:val="21"/>
      <w:lang w:eastAsia="en-US"/>
    </w:rPr>
  </w:style>
  <w:style w:type="paragraph" w:customStyle="1" w:styleId="Body">
    <w:name w:val="Body"/>
    <w:basedOn w:val="Normal"/>
    <w:rsid w:val="0035165B"/>
    <w:pPr>
      <w:suppressAutoHyphens/>
      <w:overflowPunct w:val="0"/>
      <w:autoSpaceDE w:val="0"/>
      <w:autoSpaceDN w:val="0"/>
      <w:adjustRightInd w:val="0"/>
      <w:spacing w:before="120" w:line="360" w:lineRule="auto"/>
    </w:pPr>
    <w:rPr>
      <w:rFonts w:ascii="Times New Roman" w:eastAsia="Times New Roman" w:hAnsi="Times New Roman"/>
      <w:sz w:val="22"/>
      <w:szCs w:val="20"/>
    </w:rPr>
  </w:style>
  <w:style w:type="paragraph" w:customStyle="1" w:styleId="smallbody1">
    <w:name w:val="smallbody1"/>
    <w:basedOn w:val="Normal"/>
    <w:rsid w:val="0035165B"/>
    <w:pPr>
      <w:spacing w:before="100" w:beforeAutospacing="1" w:after="100" w:afterAutospacing="1"/>
    </w:pPr>
    <w:rPr>
      <w:rFonts w:ascii="Arial" w:eastAsia="Times New Roman" w:hAnsi="Arial" w:cs="Arial"/>
      <w:color w:val="000000"/>
      <w:lang w:eastAsia="en-AU"/>
    </w:rPr>
  </w:style>
  <w:style w:type="character" w:customStyle="1" w:styleId="hyper">
    <w:name w:val="hyper"/>
    <w:basedOn w:val="DefaultParagraphFont"/>
    <w:rsid w:val="0035165B"/>
  </w:style>
  <w:style w:type="numbering" w:customStyle="1" w:styleId="NoList2">
    <w:name w:val="No List2"/>
    <w:next w:val="NoList"/>
    <w:uiPriority w:val="99"/>
    <w:semiHidden/>
    <w:unhideWhenUsed/>
    <w:rsid w:val="0066121F"/>
  </w:style>
  <w:style w:type="table" w:customStyle="1" w:styleId="TableGrid1">
    <w:name w:val="Table Grid1"/>
    <w:basedOn w:val="TableNormal"/>
    <w:next w:val="TableGrid"/>
    <w:uiPriority w:val="59"/>
    <w:rsid w:val="00661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6121F"/>
  </w:style>
  <w:style w:type="paragraph" w:styleId="HTMLPreformatted">
    <w:name w:val="HTML Preformatted"/>
    <w:basedOn w:val="Normal"/>
    <w:link w:val="HTMLPreformattedChar"/>
    <w:unhideWhenUsed/>
    <w:rsid w:val="0066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66121F"/>
    <w:rPr>
      <w:rFonts w:ascii="Arial Unicode MS" w:eastAsia="Arial Unicode MS" w:hAnsi="Arial Unicode MS" w:cs="Arial Unicode MS"/>
      <w:lang w:eastAsia="en-US"/>
    </w:rPr>
  </w:style>
  <w:style w:type="character" w:customStyle="1" w:styleId="SubtitleChar1">
    <w:name w:val="Subtitle Char1"/>
    <w:aliases w:val="Subtitle - footer text Char1"/>
    <w:basedOn w:val="DefaultParagraphFont"/>
    <w:uiPriority w:val="11"/>
    <w:rsid w:val="0066121F"/>
    <w:rPr>
      <w:rFonts w:asciiTheme="majorHAnsi" w:eastAsiaTheme="majorEastAsia" w:hAnsiTheme="majorHAnsi" w:cstheme="majorBidi"/>
      <w:i/>
      <w:iCs/>
      <w:color w:val="4F81BD" w:themeColor="accent1"/>
      <w:spacing w:val="15"/>
      <w:sz w:val="24"/>
      <w:szCs w:val="24"/>
      <w:lang w:eastAsia="en-US"/>
    </w:rPr>
  </w:style>
  <w:style w:type="character" w:styleId="HTMLCite">
    <w:name w:val="HTML Cite"/>
    <w:basedOn w:val="DefaultParagraphFont"/>
    <w:uiPriority w:val="99"/>
    <w:semiHidden/>
    <w:unhideWhenUsed/>
    <w:rsid w:val="0066121F"/>
    <w:rPr>
      <w:i/>
      <w:iCs/>
    </w:rPr>
  </w:style>
  <w:style w:type="numbering" w:customStyle="1" w:styleId="NoList3">
    <w:name w:val="No List3"/>
    <w:next w:val="NoList"/>
    <w:uiPriority w:val="99"/>
    <w:semiHidden/>
    <w:unhideWhenUsed/>
    <w:rsid w:val="0066121F"/>
  </w:style>
  <w:style w:type="table" w:customStyle="1" w:styleId="TableGrid2">
    <w:name w:val="Table Grid2"/>
    <w:basedOn w:val="TableNormal"/>
    <w:next w:val="TableGrid"/>
    <w:uiPriority w:val="59"/>
    <w:rsid w:val="00661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6121F"/>
  </w:style>
  <w:style w:type="paragraph" w:customStyle="1" w:styleId="Normal-Schedule">
    <w:name w:val="Normal - Schedule"/>
    <w:rsid w:val="00E85A7A"/>
    <w:pPr>
      <w:tabs>
        <w:tab w:val="left" w:pos="454"/>
        <w:tab w:val="left" w:pos="907"/>
        <w:tab w:val="left" w:pos="1361"/>
        <w:tab w:val="left" w:pos="1814"/>
        <w:tab w:val="left" w:pos="2722"/>
      </w:tabs>
      <w:overflowPunct w:val="0"/>
      <w:autoSpaceDE w:val="0"/>
      <w:autoSpaceDN w:val="0"/>
      <w:adjustRightInd w:val="0"/>
      <w:spacing w:before="120"/>
      <w:textAlignment w:val="baseline"/>
    </w:pPr>
    <w:rPr>
      <w:rFonts w:ascii="Times New Roman" w:eastAsia="Times New Roman" w:hAnsi="Times New Roman"/>
      <w:lang w:eastAsia="en-US"/>
    </w:rPr>
  </w:style>
  <w:style w:type="character" w:customStyle="1" w:styleId="legtitle1">
    <w:name w:val="legtitle1"/>
    <w:basedOn w:val="DefaultParagraphFont"/>
    <w:rsid w:val="00016568"/>
    <w:rPr>
      <w:rFonts w:ascii="Arial" w:hAnsi="Arial" w:cs="Arial" w:hint="default"/>
      <w:b/>
      <w:bCs/>
      <w:color w:val="10418E"/>
      <w:sz w:val="40"/>
      <w:szCs w:val="40"/>
    </w:rPr>
  </w:style>
  <w:style w:type="paragraph" w:customStyle="1" w:styleId="OmniPage516">
    <w:name w:val="OmniPage #516"/>
    <w:basedOn w:val="Normal"/>
    <w:rsid w:val="0079069A"/>
    <w:pPr>
      <w:tabs>
        <w:tab w:val="right" w:pos="7689"/>
      </w:tabs>
      <w:spacing w:line="325" w:lineRule="exact"/>
      <w:ind w:left="1749" w:right="1396"/>
    </w:pPr>
    <w:rPr>
      <w:rFonts w:ascii="Arial" w:eastAsia="Times New Roman" w:hAnsi="Arial"/>
      <w:noProof/>
      <w:sz w:val="20"/>
      <w:szCs w:val="20"/>
      <w:lang w:val="en-US"/>
    </w:rPr>
  </w:style>
  <w:style w:type="paragraph" w:customStyle="1" w:styleId="OmniPage517">
    <w:name w:val="OmniPage #517"/>
    <w:basedOn w:val="Normal"/>
    <w:rsid w:val="0079069A"/>
    <w:pPr>
      <w:spacing w:line="221" w:lineRule="exact"/>
      <w:ind w:left="61" w:right="50"/>
    </w:pPr>
    <w:rPr>
      <w:rFonts w:ascii="Arial" w:eastAsia="Times New Roman" w:hAnsi="Arial"/>
      <w:noProof/>
      <w:sz w:val="20"/>
      <w:szCs w:val="20"/>
      <w:lang w:val="en-US"/>
    </w:rPr>
  </w:style>
  <w:style w:type="paragraph" w:customStyle="1" w:styleId="OmniPage518">
    <w:name w:val="OmniPage #518"/>
    <w:basedOn w:val="Normal"/>
    <w:rsid w:val="0079069A"/>
    <w:pPr>
      <w:spacing w:line="196" w:lineRule="exact"/>
      <w:ind w:left="70" w:right="308"/>
    </w:pPr>
    <w:rPr>
      <w:rFonts w:ascii="Arial" w:eastAsia="Times New Roman" w:hAnsi="Arial"/>
      <w:noProof/>
      <w:sz w:val="20"/>
      <w:szCs w:val="20"/>
      <w:lang w:val="en-US"/>
    </w:rPr>
  </w:style>
  <w:style w:type="paragraph" w:customStyle="1" w:styleId="OmniPage520">
    <w:name w:val="OmniPage #520"/>
    <w:basedOn w:val="Normal"/>
    <w:rsid w:val="0079069A"/>
    <w:pPr>
      <w:tabs>
        <w:tab w:val="right" w:pos="2080"/>
      </w:tabs>
      <w:spacing w:line="196" w:lineRule="exact"/>
      <w:ind w:left="72" w:right="7005"/>
    </w:pPr>
    <w:rPr>
      <w:rFonts w:ascii="Arial" w:eastAsia="Times New Roman" w:hAnsi="Arial"/>
      <w:noProof/>
      <w:sz w:val="20"/>
      <w:szCs w:val="20"/>
      <w:lang w:val="en-US"/>
    </w:rPr>
  </w:style>
  <w:style w:type="paragraph" w:customStyle="1" w:styleId="OmniPage525">
    <w:name w:val="OmniPage #525"/>
    <w:basedOn w:val="Normal"/>
    <w:rsid w:val="0079069A"/>
    <w:pPr>
      <w:spacing w:line="218" w:lineRule="exact"/>
      <w:ind w:left="50" w:right="229"/>
    </w:pPr>
    <w:rPr>
      <w:rFonts w:ascii="Arial" w:eastAsia="Times New Roman" w:hAnsi="Arial"/>
      <w:noProof/>
      <w:sz w:val="20"/>
      <w:szCs w:val="20"/>
      <w:lang w:val="en-US"/>
    </w:rPr>
  </w:style>
  <w:style w:type="character" w:styleId="Emphasis">
    <w:name w:val="Emphasis"/>
    <w:basedOn w:val="DefaultParagraphFont"/>
    <w:uiPriority w:val="20"/>
    <w:qFormat/>
    <w:rsid w:val="00A25F70"/>
    <w:rPr>
      <w:i/>
      <w:iCs/>
    </w:rPr>
  </w:style>
  <w:style w:type="table" w:customStyle="1" w:styleId="TableGrid3">
    <w:name w:val="Table Grid3"/>
    <w:basedOn w:val="TableNormal"/>
    <w:next w:val="TableGrid"/>
    <w:uiPriority w:val="59"/>
    <w:rsid w:val="004E65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207AA"/>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F04EF4"/>
    <w:rPr>
      <w:sz w:val="16"/>
      <w:szCs w:val="16"/>
    </w:rPr>
  </w:style>
  <w:style w:type="paragraph" w:styleId="CommentText">
    <w:name w:val="annotation text"/>
    <w:basedOn w:val="Normal"/>
    <w:link w:val="CommentTextChar"/>
    <w:uiPriority w:val="99"/>
    <w:unhideWhenUsed/>
    <w:rsid w:val="00F04EF4"/>
    <w:rPr>
      <w:sz w:val="20"/>
      <w:szCs w:val="20"/>
    </w:rPr>
  </w:style>
  <w:style w:type="character" w:customStyle="1" w:styleId="CommentTextChar">
    <w:name w:val="Comment Text Char"/>
    <w:basedOn w:val="DefaultParagraphFont"/>
    <w:link w:val="CommentText"/>
    <w:uiPriority w:val="99"/>
    <w:rsid w:val="00F04EF4"/>
    <w:rPr>
      <w:lang w:eastAsia="en-US"/>
    </w:rPr>
  </w:style>
  <w:style w:type="paragraph" w:styleId="CommentSubject">
    <w:name w:val="annotation subject"/>
    <w:basedOn w:val="CommentText"/>
    <w:next w:val="CommentText"/>
    <w:link w:val="CommentSubjectChar"/>
    <w:uiPriority w:val="99"/>
    <w:semiHidden/>
    <w:unhideWhenUsed/>
    <w:rsid w:val="00F04EF4"/>
    <w:rPr>
      <w:b/>
      <w:bCs/>
    </w:rPr>
  </w:style>
  <w:style w:type="character" w:customStyle="1" w:styleId="CommentSubjectChar">
    <w:name w:val="Comment Subject Char"/>
    <w:basedOn w:val="CommentTextChar"/>
    <w:link w:val="CommentSubject"/>
    <w:uiPriority w:val="99"/>
    <w:semiHidden/>
    <w:rsid w:val="00F04EF4"/>
    <w:rPr>
      <w:b/>
      <w:bCs/>
      <w:lang w:eastAsia="en-US"/>
    </w:rPr>
  </w:style>
  <w:style w:type="character" w:customStyle="1" w:styleId="Heading5Char">
    <w:name w:val="Heading 5 Char"/>
    <w:basedOn w:val="DefaultParagraphFont"/>
    <w:link w:val="Heading5"/>
    <w:uiPriority w:val="9"/>
    <w:rsid w:val="000A1C03"/>
    <w:rPr>
      <w:rFonts w:asciiTheme="majorHAnsi" w:eastAsiaTheme="majorEastAsia" w:hAnsiTheme="majorHAnsi" w:cstheme="majorBidi"/>
      <w:color w:val="243F60" w:themeColor="accent1" w:themeShade="7F"/>
      <w:sz w:val="24"/>
      <w:szCs w:val="24"/>
      <w:lang w:eastAsia="en-US"/>
    </w:rPr>
  </w:style>
  <w:style w:type="paragraph" w:customStyle="1" w:styleId="Pa3">
    <w:name w:val="Pa3"/>
    <w:basedOn w:val="Default"/>
    <w:next w:val="Default"/>
    <w:uiPriority w:val="99"/>
    <w:rsid w:val="006C1EFC"/>
    <w:pPr>
      <w:spacing w:line="181" w:lineRule="atLeast"/>
    </w:pPr>
    <w:rPr>
      <w:rFonts w:ascii="Gotham Medium" w:eastAsia="MS Mincho" w:hAnsi="Gotham Medium" w:cs="Times New Roman"/>
      <w:color w:val="auto"/>
    </w:rPr>
  </w:style>
  <w:style w:type="character" w:customStyle="1" w:styleId="A3">
    <w:name w:val="A3"/>
    <w:uiPriority w:val="99"/>
    <w:rsid w:val="006C1EFC"/>
    <w:rPr>
      <w:rFonts w:ascii="Gotham Light" w:hAnsi="Gotham Light" w:cs="Gotham Light"/>
      <w:color w:val="000000"/>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0207">
      <w:bodyDiv w:val="1"/>
      <w:marLeft w:val="0"/>
      <w:marRight w:val="0"/>
      <w:marTop w:val="0"/>
      <w:marBottom w:val="0"/>
      <w:divBdr>
        <w:top w:val="none" w:sz="0" w:space="0" w:color="auto"/>
        <w:left w:val="none" w:sz="0" w:space="0" w:color="auto"/>
        <w:bottom w:val="none" w:sz="0" w:space="0" w:color="auto"/>
        <w:right w:val="none" w:sz="0" w:space="0" w:color="auto"/>
      </w:divBdr>
    </w:div>
    <w:div w:id="99030787">
      <w:bodyDiv w:val="1"/>
      <w:marLeft w:val="0"/>
      <w:marRight w:val="0"/>
      <w:marTop w:val="0"/>
      <w:marBottom w:val="0"/>
      <w:divBdr>
        <w:top w:val="none" w:sz="0" w:space="0" w:color="auto"/>
        <w:left w:val="none" w:sz="0" w:space="0" w:color="auto"/>
        <w:bottom w:val="none" w:sz="0" w:space="0" w:color="auto"/>
        <w:right w:val="none" w:sz="0" w:space="0" w:color="auto"/>
      </w:divBdr>
    </w:div>
    <w:div w:id="111364735">
      <w:bodyDiv w:val="1"/>
      <w:marLeft w:val="0"/>
      <w:marRight w:val="0"/>
      <w:marTop w:val="0"/>
      <w:marBottom w:val="0"/>
      <w:divBdr>
        <w:top w:val="none" w:sz="0" w:space="0" w:color="auto"/>
        <w:left w:val="none" w:sz="0" w:space="0" w:color="auto"/>
        <w:bottom w:val="none" w:sz="0" w:space="0" w:color="auto"/>
        <w:right w:val="none" w:sz="0" w:space="0" w:color="auto"/>
      </w:divBdr>
    </w:div>
    <w:div w:id="123623863">
      <w:bodyDiv w:val="1"/>
      <w:marLeft w:val="0"/>
      <w:marRight w:val="0"/>
      <w:marTop w:val="0"/>
      <w:marBottom w:val="0"/>
      <w:divBdr>
        <w:top w:val="none" w:sz="0" w:space="0" w:color="auto"/>
        <w:left w:val="none" w:sz="0" w:space="0" w:color="auto"/>
        <w:bottom w:val="none" w:sz="0" w:space="0" w:color="auto"/>
        <w:right w:val="none" w:sz="0" w:space="0" w:color="auto"/>
      </w:divBdr>
    </w:div>
    <w:div w:id="124202736">
      <w:bodyDiv w:val="1"/>
      <w:marLeft w:val="0"/>
      <w:marRight w:val="0"/>
      <w:marTop w:val="0"/>
      <w:marBottom w:val="0"/>
      <w:divBdr>
        <w:top w:val="none" w:sz="0" w:space="0" w:color="auto"/>
        <w:left w:val="none" w:sz="0" w:space="0" w:color="auto"/>
        <w:bottom w:val="none" w:sz="0" w:space="0" w:color="auto"/>
        <w:right w:val="none" w:sz="0" w:space="0" w:color="auto"/>
      </w:divBdr>
    </w:div>
    <w:div w:id="142936531">
      <w:bodyDiv w:val="1"/>
      <w:marLeft w:val="0"/>
      <w:marRight w:val="0"/>
      <w:marTop w:val="0"/>
      <w:marBottom w:val="0"/>
      <w:divBdr>
        <w:top w:val="none" w:sz="0" w:space="0" w:color="auto"/>
        <w:left w:val="none" w:sz="0" w:space="0" w:color="auto"/>
        <w:bottom w:val="none" w:sz="0" w:space="0" w:color="auto"/>
        <w:right w:val="none" w:sz="0" w:space="0" w:color="auto"/>
      </w:divBdr>
    </w:div>
    <w:div w:id="151604016">
      <w:bodyDiv w:val="1"/>
      <w:marLeft w:val="0"/>
      <w:marRight w:val="0"/>
      <w:marTop w:val="0"/>
      <w:marBottom w:val="0"/>
      <w:divBdr>
        <w:top w:val="none" w:sz="0" w:space="0" w:color="auto"/>
        <w:left w:val="none" w:sz="0" w:space="0" w:color="auto"/>
        <w:bottom w:val="none" w:sz="0" w:space="0" w:color="auto"/>
        <w:right w:val="none" w:sz="0" w:space="0" w:color="auto"/>
      </w:divBdr>
    </w:div>
    <w:div w:id="214237451">
      <w:bodyDiv w:val="1"/>
      <w:marLeft w:val="0"/>
      <w:marRight w:val="0"/>
      <w:marTop w:val="0"/>
      <w:marBottom w:val="0"/>
      <w:divBdr>
        <w:top w:val="none" w:sz="0" w:space="0" w:color="auto"/>
        <w:left w:val="none" w:sz="0" w:space="0" w:color="auto"/>
        <w:bottom w:val="none" w:sz="0" w:space="0" w:color="auto"/>
        <w:right w:val="none" w:sz="0" w:space="0" w:color="auto"/>
      </w:divBdr>
    </w:div>
    <w:div w:id="247078423">
      <w:bodyDiv w:val="1"/>
      <w:marLeft w:val="0"/>
      <w:marRight w:val="0"/>
      <w:marTop w:val="0"/>
      <w:marBottom w:val="0"/>
      <w:divBdr>
        <w:top w:val="none" w:sz="0" w:space="0" w:color="auto"/>
        <w:left w:val="none" w:sz="0" w:space="0" w:color="auto"/>
        <w:bottom w:val="none" w:sz="0" w:space="0" w:color="auto"/>
        <w:right w:val="none" w:sz="0" w:space="0" w:color="auto"/>
      </w:divBdr>
    </w:div>
    <w:div w:id="279848935">
      <w:bodyDiv w:val="1"/>
      <w:marLeft w:val="0"/>
      <w:marRight w:val="0"/>
      <w:marTop w:val="0"/>
      <w:marBottom w:val="0"/>
      <w:divBdr>
        <w:top w:val="none" w:sz="0" w:space="0" w:color="auto"/>
        <w:left w:val="none" w:sz="0" w:space="0" w:color="auto"/>
        <w:bottom w:val="none" w:sz="0" w:space="0" w:color="auto"/>
        <w:right w:val="none" w:sz="0" w:space="0" w:color="auto"/>
      </w:divBdr>
    </w:div>
    <w:div w:id="344022449">
      <w:bodyDiv w:val="1"/>
      <w:marLeft w:val="0"/>
      <w:marRight w:val="0"/>
      <w:marTop w:val="0"/>
      <w:marBottom w:val="0"/>
      <w:divBdr>
        <w:top w:val="none" w:sz="0" w:space="0" w:color="auto"/>
        <w:left w:val="none" w:sz="0" w:space="0" w:color="auto"/>
        <w:bottom w:val="none" w:sz="0" w:space="0" w:color="auto"/>
        <w:right w:val="none" w:sz="0" w:space="0" w:color="auto"/>
      </w:divBdr>
    </w:div>
    <w:div w:id="368184077">
      <w:bodyDiv w:val="1"/>
      <w:marLeft w:val="0"/>
      <w:marRight w:val="0"/>
      <w:marTop w:val="0"/>
      <w:marBottom w:val="0"/>
      <w:divBdr>
        <w:top w:val="none" w:sz="0" w:space="0" w:color="auto"/>
        <w:left w:val="none" w:sz="0" w:space="0" w:color="auto"/>
        <w:bottom w:val="none" w:sz="0" w:space="0" w:color="auto"/>
        <w:right w:val="none" w:sz="0" w:space="0" w:color="auto"/>
      </w:divBdr>
    </w:div>
    <w:div w:id="393821901">
      <w:bodyDiv w:val="1"/>
      <w:marLeft w:val="0"/>
      <w:marRight w:val="0"/>
      <w:marTop w:val="0"/>
      <w:marBottom w:val="0"/>
      <w:divBdr>
        <w:top w:val="none" w:sz="0" w:space="0" w:color="auto"/>
        <w:left w:val="none" w:sz="0" w:space="0" w:color="auto"/>
        <w:bottom w:val="none" w:sz="0" w:space="0" w:color="auto"/>
        <w:right w:val="none" w:sz="0" w:space="0" w:color="auto"/>
      </w:divBdr>
    </w:div>
    <w:div w:id="433862302">
      <w:bodyDiv w:val="1"/>
      <w:marLeft w:val="0"/>
      <w:marRight w:val="0"/>
      <w:marTop w:val="0"/>
      <w:marBottom w:val="0"/>
      <w:divBdr>
        <w:top w:val="none" w:sz="0" w:space="0" w:color="auto"/>
        <w:left w:val="none" w:sz="0" w:space="0" w:color="auto"/>
        <w:bottom w:val="none" w:sz="0" w:space="0" w:color="auto"/>
        <w:right w:val="none" w:sz="0" w:space="0" w:color="auto"/>
      </w:divBdr>
    </w:div>
    <w:div w:id="438526848">
      <w:bodyDiv w:val="1"/>
      <w:marLeft w:val="0"/>
      <w:marRight w:val="0"/>
      <w:marTop w:val="0"/>
      <w:marBottom w:val="0"/>
      <w:divBdr>
        <w:top w:val="none" w:sz="0" w:space="0" w:color="auto"/>
        <w:left w:val="none" w:sz="0" w:space="0" w:color="auto"/>
        <w:bottom w:val="none" w:sz="0" w:space="0" w:color="auto"/>
        <w:right w:val="none" w:sz="0" w:space="0" w:color="auto"/>
      </w:divBdr>
    </w:div>
    <w:div w:id="438717789">
      <w:bodyDiv w:val="1"/>
      <w:marLeft w:val="0"/>
      <w:marRight w:val="0"/>
      <w:marTop w:val="0"/>
      <w:marBottom w:val="0"/>
      <w:divBdr>
        <w:top w:val="none" w:sz="0" w:space="0" w:color="auto"/>
        <w:left w:val="none" w:sz="0" w:space="0" w:color="auto"/>
        <w:bottom w:val="none" w:sz="0" w:space="0" w:color="auto"/>
        <w:right w:val="none" w:sz="0" w:space="0" w:color="auto"/>
      </w:divBdr>
    </w:div>
    <w:div w:id="498077131">
      <w:bodyDiv w:val="1"/>
      <w:marLeft w:val="0"/>
      <w:marRight w:val="0"/>
      <w:marTop w:val="0"/>
      <w:marBottom w:val="0"/>
      <w:divBdr>
        <w:top w:val="none" w:sz="0" w:space="0" w:color="auto"/>
        <w:left w:val="none" w:sz="0" w:space="0" w:color="auto"/>
        <w:bottom w:val="none" w:sz="0" w:space="0" w:color="auto"/>
        <w:right w:val="none" w:sz="0" w:space="0" w:color="auto"/>
      </w:divBdr>
    </w:div>
    <w:div w:id="553469024">
      <w:bodyDiv w:val="1"/>
      <w:marLeft w:val="0"/>
      <w:marRight w:val="0"/>
      <w:marTop w:val="0"/>
      <w:marBottom w:val="0"/>
      <w:divBdr>
        <w:top w:val="none" w:sz="0" w:space="0" w:color="auto"/>
        <w:left w:val="none" w:sz="0" w:space="0" w:color="auto"/>
        <w:bottom w:val="none" w:sz="0" w:space="0" w:color="auto"/>
        <w:right w:val="none" w:sz="0" w:space="0" w:color="auto"/>
      </w:divBdr>
    </w:div>
    <w:div w:id="572083759">
      <w:bodyDiv w:val="1"/>
      <w:marLeft w:val="0"/>
      <w:marRight w:val="0"/>
      <w:marTop w:val="0"/>
      <w:marBottom w:val="0"/>
      <w:divBdr>
        <w:top w:val="none" w:sz="0" w:space="0" w:color="auto"/>
        <w:left w:val="none" w:sz="0" w:space="0" w:color="auto"/>
        <w:bottom w:val="none" w:sz="0" w:space="0" w:color="auto"/>
        <w:right w:val="none" w:sz="0" w:space="0" w:color="auto"/>
      </w:divBdr>
    </w:div>
    <w:div w:id="582761880">
      <w:bodyDiv w:val="1"/>
      <w:marLeft w:val="0"/>
      <w:marRight w:val="0"/>
      <w:marTop w:val="0"/>
      <w:marBottom w:val="0"/>
      <w:divBdr>
        <w:top w:val="none" w:sz="0" w:space="0" w:color="auto"/>
        <w:left w:val="none" w:sz="0" w:space="0" w:color="auto"/>
        <w:bottom w:val="none" w:sz="0" w:space="0" w:color="auto"/>
        <w:right w:val="none" w:sz="0" w:space="0" w:color="auto"/>
      </w:divBdr>
    </w:div>
    <w:div w:id="635796269">
      <w:bodyDiv w:val="1"/>
      <w:marLeft w:val="0"/>
      <w:marRight w:val="0"/>
      <w:marTop w:val="0"/>
      <w:marBottom w:val="0"/>
      <w:divBdr>
        <w:top w:val="none" w:sz="0" w:space="0" w:color="auto"/>
        <w:left w:val="none" w:sz="0" w:space="0" w:color="auto"/>
        <w:bottom w:val="none" w:sz="0" w:space="0" w:color="auto"/>
        <w:right w:val="none" w:sz="0" w:space="0" w:color="auto"/>
      </w:divBdr>
    </w:div>
    <w:div w:id="673722622">
      <w:bodyDiv w:val="1"/>
      <w:marLeft w:val="0"/>
      <w:marRight w:val="0"/>
      <w:marTop w:val="0"/>
      <w:marBottom w:val="0"/>
      <w:divBdr>
        <w:top w:val="none" w:sz="0" w:space="0" w:color="auto"/>
        <w:left w:val="none" w:sz="0" w:space="0" w:color="auto"/>
        <w:bottom w:val="none" w:sz="0" w:space="0" w:color="auto"/>
        <w:right w:val="none" w:sz="0" w:space="0" w:color="auto"/>
      </w:divBdr>
    </w:div>
    <w:div w:id="710959393">
      <w:bodyDiv w:val="1"/>
      <w:marLeft w:val="0"/>
      <w:marRight w:val="0"/>
      <w:marTop w:val="0"/>
      <w:marBottom w:val="0"/>
      <w:divBdr>
        <w:top w:val="none" w:sz="0" w:space="0" w:color="auto"/>
        <w:left w:val="none" w:sz="0" w:space="0" w:color="auto"/>
        <w:bottom w:val="none" w:sz="0" w:space="0" w:color="auto"/>
        <w:right w:val="none" w:sz="0" w:space="0" w:color="auto"/>
      </w:divBdr>
    </w:div>
    <w:div w:id="733506347">
      <w:bodyDiv w:val="1"/>
      <w:marLeft w:val="0"/>
      <w:marRight w:val="0"/>
      <w:marTop w:val="0"/>
      <w:marBottom w:val="0"/>
      <w:divBdr>
        <w:top w:val="none" w:sz="0" w:space="0" w:color="auto"/>
        <w:left w:val="none" w:sz="0" w:space="0" w:color="auto"/>
        <w:bottom w:val="none" w:sz="0" w:space="0" w:color="auto"/>
        <w:right w:val="none" w:sz="0" w:space="0" w:color="auto"/>
      </w:divBdr>
    </w:div>
    <w:div w:id="744110172">
      <w:bodyDiv w:val="1"/>
      <w:marLeft w:val="0"/>
      <w:marRight w:val="0"/>
      <w:marTop w:val="0"/>
      <w:marBottom w:val="0"/>
      <w:divBdr>
        <w:top w:val="none" w:sz="0" w:space="0" w:color="auto"/>
        <w:left w:val="none" w:sz="0" w:space="0" w:color="auto"/>
        <w:bottom w:val="none" w:sz="0" w:space="0" w:color="auto"/>
        <w:right w:val="none" w:sz="0" w:space="0" w:color="auto"/>
      </w:divBdr>
    </w:div>
    <w:div w:id="891843990">
      <w:bodyDiv w:val="1"/>
      <w:marLeft w:val="0"/>
      <w:marRight w:val="0"/>
      <w:marTop w:val="0"/>
      <w:marBottom w:val="0"/>
      <w:divBdr>
        <w:top w:val="none" w:sz="0" w:space="0" w:color="auto"/>
        <w:left w:val="none" w:sz="0" w:space="0" w:color="auto"/>
        <w:bottom w:val="none" w:sz="0" w:space="0" w:color="auto"/>
        <w:right w:val="none" w:sz="0" w:space="0" w:color="auto"/>
      </w:divBdr>
    </w:div>
    <w:div w:id="970595295">
      <w:bodyDiv w:val="1"/>
      <w:marLeft w:val="0"/>
      <w:marRight w:val="0"/>
      <w:marTop w:val="0"/>
      <w:marBottom w:val="0"/>
      <w:divBdr>
        <w:top w:val="none" w:sz="0" w:space="0" w:color="auto"/>
        <w:left w:val="none" w:sz="0" w:space="0" w:color="auto"/>
        <w:bottom w:val="none" w:sz="0" w:space="0" w:color="auto"/>
        <w:right w:val="none" w:sz="0" w:space="0" w:color="auto"/>
      </w:divBdr>
    </w:div>
    <w:div w:id="977757615">
      <w:bodyDiv w:val="1"/>
      <w:marLeft w:val="0"/>
      <w:marRight w:val="0"/>
      <w:marTop w:val="0"/>
      <w:marBottom w:val="0"/>
      <w:divBdr>
        <w:top w:val="none" w:sz="0" w:space="0" w:color="auto"/>
        <w:left w:val="none" w:sz="0" w:space="0" w:color="auto"/>
        <w:bottom w:val="none" w:sz="0" w:space="0" w:color="auto"/>
        <w:right w:val="none" w:sz="0" w:space="0" w:color="auto"/>
      </w:divBdr>
    </w:div>
    <w:div w:id="1062950864">
      <w:bodyDiv w:val="1"/>
      <w:marLeft w:val="0"/>
      <w:marRight w:val="0"/>
      <w:marTop w:val="0"/>
      <w:marBottom w:val="0"/>
      <w:divBdr>
        <w:top w:val="none" w:sz="0" w:space="0" w:color="auto"/>
        <w:left w:val="none" w:sz="0" w:space="0" w:color="auto"/>
        <w:bottom w:val="none" w:sz="0" w:space="0" w:color="auto"/>
        <w:right w:val="none" w:sz="0" w:space="0" w:color="auto"/>
      </w:divBdr>
    </w:div>
    <w:div w:id="1089892219">
      <w:bodyDiv w:val="1"/>
      <w:marLeft w:val="0"/>
      <w:marRight w:val="0"/>
      <w:marTop w:val="0"/>
      <w:marBottom w:val="0"/>
      <w:divBdr>
        <w:top w:val="none" w:sz="0" w:space="0" w:color="auto"/>
        <w:left w:val="none" w:sz="0" w:space="0" w:color="auto"/>
        <w:bottom w:val="none" w:sz="0" w:space="0" w:color="auto"/>
        <w:right w:val="none" w:sz="0" w:space="0" w:color="auto"/>
      </w:divBdr>
    </w:div>
    <w:div w:id="1137915003">
      <w:bodyDiv w:val="1"/>
      <w:marLeft w:val="0"/>
      <w:marRight w:val="0"/>
      <w:marTop w:val="0"/>
      <w:marBottom w:val="0"/>
      <w:divBdr>
        <w:top w:val="none" w:sz="0" w:space="0" w:color="auto"/>
        <w:left w:val="none" w:sz="0" w:space="0" w:color="auto"/>
        <w:bottom w:val="none" w:sz="0" w:space="0" w:color="auto"/>
        <w:right w:val="none" w:sz="0" w:space="0" w:color="auto"/>
      </w:divBdr>
      <w:divsChild>
        <w:div w:id="1465464597">
          <w:marLeft w:val="0"/>
          <w:marRight w:val="0"/>
          <w:marTop w:val="0"/>
          <w:marBottom w:val="0"/>
          <w:divBdr>
            <w:top w:val="none" w:sz="0" w:space="0" w:color="auto"/>
            <w:left w:val="none" w:sz="0" w:space="0" w:color="auto"/>
            <w:bottom w:val="none" w:sz="0" w:space="0" w:color="auto"/>
            <w:right w:val="none" w:sz="0" w:space="0" w:color="auto"/>
          </w:divBdr>
        </w:div>
        <w:div w:id="987899088">
          <w:marLeft w:val="0"/>
          <w:marRight w:val="0"/>
          <w:marTop w:val="0"/>
          <w:marBottom w:val="0"/>
          <w:divBdr>
            <w:top w:val="none" w:sz="0" w:space="0" w:color="auto"/>
            <w:left w:val="none" w:sz="0" w:space="0" w:color="auto"/>
            <w:bottom w:val="none" w:sz="0" w:space="0" w:color="auto"/>
            <w:right w:val="none" w:sz="0" w:space="0" w:color="auto"/>
          </w:divBdr>
        </w:div>
        <w:div w:id="1237977387">
          <w:marLeft w:val="0"/>
          <w:marRight w:val="0"/>
          <w:marTop w:val="0"/>
          <w:marBottom w:val="0"/>
          <w:divBdr>
            <w:top w:val="none" w:sz="0" w:space="0" w:color="auto"/>
            <w:left w:val="none" w:sz="0" w:space="0" w:color="auto"/>
            <w:bottom w:val="none" w:sz="0" w:space="0" w:color="auto"/>
            <w:right w:val="none" w:sz="0" w:space="0" w:color="auto"/>
          </w:divBdr>
        </w:div>
        <w:div w:id="1123695509">
          <w:marLeft w:val="0"/>
          <w:marRight w:val="0"/>
          <w:marTop w:val="0"/>
          <w:marBottom w:val="0"/>
          <w:divBdr>
            <w:top w:val="none" w:sz="0" w:space="0" w:color="auto"/>
            <w:left w:val="none" w:sz="0" w:space="0" w:color="auto"/>
            <w:bottom w:val="none" w:sz="0" w:space="0" w:color="auto"/>
            <w:right w:val="none" w:sz="0" w:space="0" w:color="auto"/>
          </w:divBdr>
        </w:div>
        <w:div w:id="1683432683">
          <w:marLeft w:val="0"/>
          <w:marRight w:val="0"/>
          <w:marTop w:val="0"/>
          <w:marBottom w:val="0"/>
          <w:divBdr>
            <w:top w:val="none" w:sz="0" w:space="0" w:color="auto"/>
            <w:left w:val="none" w:sz="0" w:space="0" w:color="auto"/>
            <w:bottom w:val="none" w:sz="0" w:space="0" w:color="auto"/>
            <w:right w:val="none" w:sz="0" w:space="0" w:color="auto"/>
          </w:divBdr>
        </w:div>
        <w:div w:id="1703435869">
          <w:marLeft w:val="0"/>
          <w:marRight w:val="0"/>
          <w:marTop w:val="0"/>
          <w:marBottom w:val="0"/>
          <w:divBdr>
            <w:top w:val="none" w:sz="0" w:space="0" w:color="auto"/>
            <w:left w:val="none" w:sz="0" w:space="0" w:color="auto"/>
            <w:bottom w:val="none" w:sz="0" w:space="0" w:color="auto"/>
            <w:right w:val="none" w:sz="0" w:space="0" w:color="auto"/>
          </w:divBdr>
        </w:div>
        <w:div w:id="780342384">
          <w:marLeft w:val="0"/>
          <w:marRight w:val="0"/>
          <w:marTop w:val="0"/>
          <w:marBottom w:val="0"/>
          <w:divBdr>
            <w:top w:val="none" w:sz="0" w:space="0" w:color="auto"/>
            <w:left w:val="none" w:sz="0" w:space="0" w:color="auto"/>
            <w:bottom w:val="none" w:sz="0" w:space="0" w:color="auto"/>
            <w:right w:val="none" w:sz="0" w:space="0" w:color="auto"/>
          </w:divBdr>
        </w:div>
        <w:div w:id="544103825">
          <w:marLeft w:val="0"/>
          <w:marRight w:val="0"/>
          <w:marTop w:val="0"/>
          <w:marBottom w:val="0"/>
          <w:divBdr>
            <w:top w:val="none" w:sz="0" w:space="0" w:color="auto"/>
            <w:left w:val="none" w:sz="0" w:space="0" w:color="auto"/>
            <w:bottom w:val="none" w:sz="0" w:space="0" w:color="auto"/>
            <w:right w:val="none" w:sz="0" w:space="0" w:color="auto"/>
          </w:divBdr>
        </w:div>
        <w:div w:id="975913555">
          <w:marLeft w:val="0"/>
          <w:marRight w:val="0"/>
          <w:marTop w:val="0"/>
          <w:marBottom w:val="0"/>
          <w:divBdr>
            <w:top w:val="none" w:sz="0" w:space="0" w:color="auto"/>
            <w:left w:val="none" w:sz="0" w:space="0" w:color="auto"/>
            <w:bottom w:val="none" w:sz="0" w:space="0" w:color="auto"/>
            <w:right w:val="none" w:sz="0" w:space="0" w:color="auto"/>
          </w:divBdr>
        </w:div>
        <w:div w:id="178541530">
          <w:marLeft w:val="0"/>
          <w:marRight w:val="0"/>
          <w:marTop w:val="0"/>
          <w:marBottom w:val="0"/>
          <w:divBdr>
            <w:top w:val="none" w:sz="0" w:space="0" w:color="auto"/>
            <w:left w:val="none" w:sz="0" w:space="0" w:color="auto"/>
            <w:bottom w:val="none" w:sz="0" w:space="0" w:color="auto"/>
            <w:right w:val="none" w:sz="0" w:space="0" w:color="auto"/>
          </w:divBdr>
        </w:div>
        <w:div w:id="1757094483">
          <w:marLeft w:val="0"/>
          <w:marRight w:val="0"/>
          <w:marTop w:val="0"/>
          <w:marBottom w:val="0"/>
          <w:divBdr>
            <w:top w:val="none" w:sz="0" w:space="0" w:color="auto"/>
            <w:left w:val="none" w:sz="0" w:space="0" w:color="auto"/>
            <w:bottom w:val="none" w:sz="0" w:space="0" w:color="auto"/>
            <w:right w:val="none" w:sz="0" w:space="0" w:color="auto"/>
          </w:divBdr>
        </w:div>
        <w:div w:id="1719546597">
          <w:marLeft w:val="0"/>
          <w:marRight w:val="0"/>
          <w:marTop w:val="0"/>
          <w:marBottom w:val="0"/>
          <w:divBdr>
            <w:top w:val="none" w:sz="0" w:space="0" w:color="auto"/>
            <w:left w:val="none" w:sz="0" w:space="0" w:color="auto"/>
            <w:bottom w:val="none" w:sz="0" w:space="0" w:color="auto"/>
            <w:right w:val="none" w:sz="0" w:space="0" w:color="auto"/>
          </w:divBdr>
        </w:div>
        <w:div w:id="200409617">
          <w:marLeft w:val="0"/>
          <w:marRight w:val="0"/>
          <w:marTop w:val="0"/>
          <w:marBottom w:val="0"/>
          <w:divBdr>
            <w:top w:val="none" w:sz="0" w:space="0" w:color="auto"/>
            <w:left w:val="none" w:sz="0" w:space="0" w:color="auto"/>
            <w:bottom w:val="none" w:sz="0" w:space="0" w:color="auto"/>
            <w:right w:val="none" w:sz="0" w:space="0" w:color="auto"/>
          </w:divBdr>
        </w:div>
        <w:div w:id="1606882057">
          <w:marLeft w:val="0"/>
          <w:marRight w:val="0"/>
          <w:marTop w:val="0"/>
          <w:marBottom w:val="0"/>
          <w:divBdr>
            <w:top w:val="none" w:sz="0" w:space="0" w:color="auto"/>
            <w:left w:val="none" w:sz="0" w:space="0" w:color="auto"/>
            <w:bottom w:val="none" w:sz="0" w:space="0" w:color="auto"/>
            <w:right w:val="none" w:sz="0" w:space="0" w:color="auto"/>
          </w:divBdr>
        </w:div>
        <w:div w:id="1143617841">
          <w:marLeft w:val="0"/>
          <w:marRight w:val="0"/>
          <w:marTop w:val="0"/>
          <w:marBottom w:val="0"/>
          <w:divBdr>
            <w:top w:val="none" w:sz="0" w:space="0" w:color="auto"/>
            <w:left w:val="none" w:sz="0" w:space="0" w:color="auto"/>
            <w:bottom w:val="none" w:sz="0" w:space="0" w:color="auto"/>
            <w:right w:val="none" w:sz="0" w:space="0" w:color="auto"/>
          </w:divBdr>
        </w:div>
        <w:div w:id="860779542">
          <w:marLeft w:val="0"/>
          <w:marRight w:val="0"/>
          <w:marTop w:val="0"/>
          <w:marBottom w:val="0"/>
          <w:divBdr>
            <w:top w:val="none" w:sz="0" w:space="0" w:color="auto"/>
            <w:left w:val="none" w:sz="0" w:space="0" w:color="auto"/>
            <w:bottom w:val="none" w:sz="0" w:space="0" w:color="auto"/>
            <w:right w:val="none" w:sz="0" w:space="0" w:color="auto"/>
          </w:divBdr>
        </w:div>
        <w:div w:id="573587406">
          <w:marLeft w:val="0"/>
          <w:marRight w:val="0"/>
          <w:marTop w:val="0"/>
          <w:marBottom w:val="0"/>
          <w:divBdr>
            <w:top w:val="none" w:sz="0" w:space="0" w:color="auto"/>
            <w:left w:val="none" w:sz="0" w:space="0" w:color="auto"/>
            <w:bottom w:val="none" w:sz="0" w:space="0" w:color="auto"/>
            <w:right w:val="none" w:sz="0" w:space="0" w:color="auto"/>
          </w:divBdr>
        </w:div>
        <w:div w:id="1446802201">
          <w:marLeft w:val="0"/>
          <w:marRight w:val="0"/>
          <w:marTop w:val="0"/>
          <w:marBottom w:val="0"/>
          <w:divBdr>
            <w:top w:val="none" w:sz="0" w:space="0" w:color="auto"/>
            <w:left w:val="none" w:sz="0" w:space="0" w:color="auto"/>
            <w:bottom w:val="none" w:sz="0" w:space="0" w:color="auto"/>
            <w:right w:val="none" w:sz="0" w:space="0" w:color="auto"/>
          </w:divBdr>
        </w:div>
        <w:div w:id="772700375">
          <w:marLeft w:val="0"/>
          <w:marRight w:val="0"/>
          <w:marTop w:val="0"/>
          <w:marBottom w:val="0"/>
          <w:divBdr>
            <w:top w:val="none" w:sz="0" w:space="0" w:color="auto"/>
            <w:left w:val="none" w:sz="0" w:space="0" w:color="auto"/>
            <w:bottom w:val="none" w:sz="0" w:space="0" w:color="auto"/>
            <w:right w:val="none" w:sz="0" w:space="0" w:color="auto"/>
          </w:divBdr>
        </w:div>
        <w:div w:id="122576400">
          <w:marLeft w:val="0"/>
          <w:marRight w:val="0"/>
          <w:marTop w:val="0"/>
          <w:marBottom w:val="0"/>
          <w:divBdr>
            <w:top w:val="none" w:sz="0" w:space="0" w:color="auto"/>
            <w:left w:val="none" w:sz="0" w:space="0" w:color="auto"/>
            <w:bottom w:val="none" w:sz="0" w:space="0" w:color="auto"/>
            <w:right w:val="none" w:sz="0" w:space="0" w:color="auto"/>
          </w:divBdr>
        </w:div>
        <w:div w:id="568855674">
          <w:marLeft w:val="0"/>
          <w:marRight w:val="0"/>
          <w:marTop w:val="0"/>
          <w:marBottom w:val="0"/>
          <w:divBdr>
            <w:top w:val="none" w:sz="0" w:space="0" w:color="auto"/>
            <w:left w:val="none" w:sz="0" w:space="0" w:color="auto"/>
            <w:bottom w:val="none" w:sz="0" w:space="0" w:color="auto"/>
            <w:right w:val="none" w:sz="0" w:space="0" w:color="auto"/>
          </w:divBdr>
        </w:div>
        <w:div w:id="651251979">
          <w:marLeft w:val="0"/>
          <w:marRight w:val="0"/>
          <w:marTop w:val="0"/>
          <w:marBottom w:val="0"/>
          <w:divBdr>
            <w:top w:val="none" w:sz="0" w:space="0" w:color="auto"/>
            <w:left w:val="none" w:sz="0" w:space="0" w:color="auto"/>
            <w:bottom w:val="none" w:sz="0" w:space="0" w:color="auto"/>
            <w:right w:val="none" w:sz="0" w:space="0" w:color="auto"/>
          </w:divBdr>
        </w:div>
        <w:div w:id="1159689440">
          <w:marLeft w:val="0"/>
          <w:marRight w:val="0"/>
          <w:marTop w:val="0"/>
          <w:marBottom w:val="0"/>
          <w:divBdr>
            <w:top w:val="none" w:sz="0" w:space="0" w:color="auto"/>
            <w:left w:val="none" w:sz="0" w:space="0" w:color="auto"/>
            <w:bottom w:val="none" w:sz="0" w:space="0" w:color="auto"/>
            <w:right w:val="none" w:sz="0" w:space="0" w:color="auto"/>
          </w:divBdr>
        </w:div>
        <w:div w:id="1789157249">
          <w:marLeft w:val="0"/>
          <w:marRight w:val="0"/>
          <w:marTop w:val="0"/>
          <w:marBottom w:val="0"/>
          <w:divBdr>
            <w:top w:val="none" w:sz="0" w:space="0" w:color="auto"/>
            <w:left w:val="none" w:sz="0" w:space="0" w:color="auto"/>
            <w:bottom w:val="none" w:sz="0" w:space="0" w:color="auto"/>
            <w:right w:val="none" w:sz="0" w:space="0" w:color="auto"/>
          </w:divBdr>
        </w:div>
        <w:div w:id="2072265518">
          <w:marLeft w:val="0"/>
          <w:marRight w:val="0"/>
          <w:marTop w:val="0"/>
          <w:marBottom w:val="0"/>
          <w:divBdr>
            <w:top w:val="none" w:sz="0" w:space="0" w:color="auto"/>
            <w:left w:val="none" w:sz="0" w:space="0" w:color="auto"/>
            <w:bottom w:val="none" w:sz="0" w:space="0" w:color="auto"/>
            <w:right w:val="none" w:sz="0" w:space="0" w:color="auto"/>
          </w:divBdr>
        </w:div>
        <w:div w:id="1702510677">
          <w:marLeft w:val="0"/>
          <w:marRight w:val="0"/>
          <w:marTop w:val="0"/>
          <w:marBottom w:val="0"/>
          <w:divBdr>
            <w:top w:val="none" w:sz="0" w:space="0" w:color="auto"/>
            <w:left w:val="none" w:sz="0" w:space="0" w:color="auto"/>
            <w:bottom w:val="none" w:sz="0" w:space="0" w:color="auto"/>
            <w:right w:val="none" w:sz="0" w:space="0" w:color="auto"/>
          </w:divBdr>
        </w:div>
        <w:div w:id="440496703">
          <w:marLeft w:val="0"/>
          <w:marRight w:val="0"/>
          <w:marTop w:val="0"/>
          <w:marBottom w:val="0"/>
          <w:divBdr>
            <w:top w:val="none" w:sz="0" w:space="0" w:color="auto"/>
            <w:left w:val="none" w:sz="0" w:space="0" w:color="auto"/>
            <w:bottom w:val="none" w:sz="0" w:space="0" w:color="auto"/>
            <w:right w:val="none" w:sz="0" w:space="0" w:color="auto"/>
          </w:divBdr>
        </w:div>
        <w:div w:id="387723580">
          <w:marLeft w:val="0"/>
          <w:marRight w:val="0"/>
          <w:marTop w:val="0"/>
          <w:marBottom w:val="0"/>
          <w:divBdr>
            <w:top w:val="none" w:sz="0" w:space="0" w:color="auto"/>
            <w:left w:val="none" w:sz="0" w:space="0" w:color="auto"/>
            <w:bottom w:val="none" w:sz="0" w:space="0" w:color="auto"/>
            <w:right w:val="none" w:sz="0" w:space="0" w:color="auto"/>
          </w:divBdr>
        </w:div>
        <w:div w:id="1583489939">
          <w:marLeft w:val="0"/>
          <w:marRight w:val="0"/>
          <w:marTop w:val="0"/>
          <w:marBottom w:val="0"/>
          <w:divBdr>
            <w:top w:val="none" w:sz="0" w:space="0" w:color="auto"/>
            <w:left w:val="none" w:sz="0" w:space="0" w:color="auto"/>
            <w:bottom w:val="none" w:sz="0" w:space="0" w:color="auto"/>
            <w:right w:val="none" w:sz="0" w:space="0" w:color="auto"/>
          </w:divBdr>
        </w:div>
        <w:div w:id="1226529972">
          <w:marLeft w:val="0"/>
          <w:marRight w:val="0"/>
          <w:marTop w:val="0"/>
          <w:marBottom w:val="0"/>
          <w:divBdr>
            <w:top w:val="none" w:sz="0" w:space="0" w:color="auto"/>
            <w:left w:val="none" w:sz="0" w:space="0" w:color="auto"/>
            <w:bottom w:val="none" w:sz="0" w:space="0" w:color="auto"/>
            <w:right w:val="none" w:sz="0" w:space="0" w:color="auto"/>
          </w:divBdr>
        </w:div>
        <w:div w:id="220218366">
          <w:marLeft w:val="0"/>
          <w:marRight w:val="0"/>
          <w:marTop w:val="0"/>
          <w:marBottom w:val="0"/>
          <w:divBdr>
            <w:top w:val="none" w:sz="0" w:space="0" w:color="auto"/>
            <w:left w:val="none" w:sz="0" w:space="0" w:color="auto"/>
            <w:bottom w:val="none" w:sz="0" w:space="0" w:color="auto"/>
            <w:right w:val="none" w:sz="0" w:space="0" w:color="auto"/>
          </w:divBdr>
        </w:div>
        <w:div w:id="69351624">
          <w:marLeft w:val="0"/>
          <w:marRight w:val="0"/>
          <w:marTop w:val="0"/>
          <w:marBottom w:val="0"/>
          <w:divBdr>
            <w:top w:val="none" w:sz="0" w:space="0" w:color="auto"/>
            <w:left w:val="none" w:sz="0" w:space="0" w:color="auto"/>
            <w:bottom w:val="none" w:sz="0" w:space="0" w:color="auto"/>
            <w:right w:val="none" w:sz="0" w:space="0" w:color="auto"/>
          </w:divBdr>
        </w:div>
        <w:div w:id="1691253937">
          <w:marLeft w:val="0"/>
          <w:marRight w:val="0"/>
          <w:marTop w:val="0"/>
          <w:marBottom w:val="0"/>
          <w:divBdr>
            <w:top w:val="none" w:sz="0" w:space="0" w:color="auto"/>
            <w:left w:val="none" w:sz="0" w:space="0" w:color="auto"/>
            <w:bottom w:val="none" w:sz="0" w:space="0" w:color="auto"/>
            <w:right w:val="none" w:sz="0" w:space="0" w:color="auto"/>
          </w:divBdr>
        </w:div>
        <w:div w:id="899680903">
          <w:marLeft w:val="0"/>
          <w:marRight w:val="0"/>
          <w:marTop w:val="0"/>
          <w:marBottom w:val="0"/>
          <w:divBdr>
            <w:top w:val="none" w:sz="0" w:space="0" w:color="auto"/>
            <w:left w:val="none" w:sz="0" w:space="0" w:color="auto"/>
            <w:bottom w:val="none" w:sz="0" w:space="0" w:color="auto"/>
            <w:right w:val="none" w:sz="0" w:space="0" w:color="auto"/>
          </w:divBdr>
        </w:div>
        <w:div w:id="1516076174">
          <w:marLeft w:val="0"/>
          <w:marRight w:val="0"/>
          <w:marTop w:val="0"/>
          <w:marBottom w:val="0"/>
          <w:divBdr>
            <w:top w:val="none" w:sz="0" w:space="0" w:color="auto"/>
            <w:left w:val="none" w:sz="0" w:space="0" w:color="auto"/>
            <w:bottom w:val="none" w:sz="0" w:space="0" w:color="auto"/>
            <w:right w:val="none" w:sz="0" w:space="0" w:color="auto"/>
          </w:divBdr>
        </w:div>
        <w:div w:id="2127311968">
          <w:marLeft w:val="0"/>
          <w:marRight w:val="0"/>
          <w:marTop w:val="0"/>
          <w:marBottom w:val="0"/>
          <w:divBdr>
            <w:top w:val="none" w:sz="0" w:space="0" w:color="auto"/>
            <w:left w:val="none" w:sz="0" w:space="0" w:color="auto"/>
            <w:bottom w:val="none" w:sz="0" w:space="0" w:color="auto"/>
            <w:right w:val="none" w:sz="0" w:space="0" w:color="auto"/>
          </w:divBdr>
        </w:div>
        <w:div w:id="1714454053">
          <w:marLeft w:val="0"/>
          <w:marRight w:val="0"/>
          <w:marTop w:val="0"/>
          <w:marBottom w:val="0"/>
          <w:divBdr>
            <w:top w:val="none" w:sz="0" w:space="0" w:color="auto"/>
            <w:left w:val="none" w:sz="0" w:space="0" w:color="auto"/>
            <w:bottom w:val="none" w:sz="0" w:space="0" w:color="auto"/>
            <w:right w:val="none" w:sz="0" w:space="0" w:color="auto"/>
          </w:divBdr>
        </w:div>
        <w:div w:id="2108303165">
          <w:marLeft w:val="0"/>
          <w:marRight w:val="0"/>
          <w:marTop w:val="0"/>
          <w:marBottom w:val="0"/>
          <w:divBdr>
            <w:top w:val="none" w:sz="0" w:space="0" w:color="auto"/>
            <w:left w:val="none" w:sz="0" w:space="0" w:color="auto"/>
            <w:bottom w:val="none" w:sz="0" w:space="0" w:color="auto"/>
            <w:right w:val="none" w:sz="0" w:space="0" w:color="auto"/>
          </w:divBdr>
        </w:div>
        <w:div w:id="1475413160">
          <w:marLeft w:val="0"/>
          <w:marRight w:val="0"/>
          <w:marTop w:val="0"/>
          <w:marBottom w:val="0"/>
          <w:divBdr>
            <w:top w:val="none" w:sz="0" w:space="0" w:color="auto"/>
            <w:left w:val="none" w:sz="0" w:space="0" w:color="auto"/>
            <w:bottom w:val="none" w:sz="0" w:space="0" w:color="auto"/>
            <w:right w:val="none" w:sz="0" w:space="0" w:color="auto"/>
          </w:divBdr>
        </w:div>
        <w:div w:id="451946472">
          <w:marLeft w:val="0"/>
          <w:marRight w:val="0"/>
          <w:marTop w:val="0"/>
          <w:marBottom w:val="0"/>
          <w:divBdr>
            <w:top w:val="none" w:sz="0" w:space="0" w:color="auto"/>
            <w:left w:val="none" w:sz="0" w:space="0" w:color="auto"/>
            <w:bottom w:val="none" w:sz="0" w:space="0" w:color="auto"/>
            <w:right w:val="none" w:sz="0" w:space="0" w:color="auto"/>
          </w:divBdr>
        </w:div>
        <w:div w:id="223764266">
          <w:marLeft w:val="0"/>
          <w:marRight w:val="0"/>
          <w:marTop w:val="0"/>
          <w:marBottom w:val="0"/>
          <w:divBdr>
            <w:top w:val="none" w:sz="0" w:space="0" w:color="auto"/>
            <w:left w:val="none" w:sz="0" w:space="0" w:color="auto"/>
            <w:bottom w:val="none" w:sz="0" w:space="0" w:color="auto"/>
            <w:right w:val="none" w:sz="0" w:space="0" w:color="auto"/>
          </w:divBdr>
        </w:div>
        <w:div w:id="1946034984">
          <w:marLeft w:val="0"/>
          <w:marRight w:val="0"/>
          <w:marTop w:val="0"/>
          <w:marBottom w:val="0"/>
          <w:divBdr>
            <w:top w:val="none" w:sz="0" w:space="0" w:color="auto"/>
            <w:left w:val="none" w:sz="0" w:space="0" w:color="auto"/>
            <w:bottom w:val="none" w:sz="0" w:space="0" w:color="auto"/>
            <w:right w:val="none" w:sz="0" w:space="0" w:color="auto"/>
          </w:divBdr>
        </w:div>
        <w:div w:id="913473099">
          <w:marLeft w:val="0"/>
          <w:marRight w:val="0"/>
          <w:marTop w:val="0"/>
          <w:marBottom w:val="0"/>
          <w:divBdr>
            <w:top w:val="none" w:sz="0" w:space="0" w:color="auto"/>
            <w:left w:val="none" w:sz="0" w:space="0" w:color="auto"/>
            <w:bottom w:val="none" w:sz="0" w:space="0" w:color="auto"/>
            <w:right w:val="none" w:sz="0" w:space="0" w:color="auto"/>
          </w:divBdr>
        </w:div>
        <w:div w:id="569852316">
          <w:marLeft w:val="0"/>
          <w:marRight w:val="0"/>
          <w:marTop w:val="0"/>
          <w:marBottom w:val="0"/>
          <w:divBdr>
            <w:top w:val="none" w:sz="0" w:space="0" w:color="auto"/>
            <w:left w:val="none" w:sz="0" w:space="0" w:color="auto"/>
            <w:bottom w:val="none" w:sz="0" w:space="0" w:color="auto"/>
            <w:right w:val="none" w:sz="0" w:space="0" w:color="auto"/>
          </w:divBdr>
        </w:div>
        <w:div w:id="383675734">
          <w:marLeft w:val="0"/>
          <w:marRight w:val="0"/>
          <w:marTop w:val="0"/>
          <w:marBottom w:val="0"/>
          <w:divBdr>
            <w:top w:val="none" w:sz="0" w:space="0" w:color="auto"/>
            <w:left w:val="none" w:sz="0" w:space="0" w:color="auto"/>
            <w:bottom w:val="none" w:sz="0" w:space="0" w:color="auto"/>
            <w:right w:val="none" w:sz="0" w:space="0" w:color="auto"/>
          </w:divBdr>
        </w:div>
        <w:div w:id="797534745">
          <w:marLeft w:val="0"/>
          <w:marRight w:val="0"/>
          <w:marTop w:val="0"/>
          <w:marBottom w:val="0"/>
          <w:divBdr>
            <w:top w:val="none" w:sz="0" w:space="0" w:color="auto"/>
            <w:left w:val="none" w:sz="0" w:space="0" w:color="auto"/>
            <w:bottom w:val="none" w:sz="0" w:space="0" w:color="auto"/>
            <w:right w:val="none" w:sz="0" w:space="0" w:color="auto"/>
          </w:divBdr>
        </w:div>
        <w:div w:id="1777021147">
          <w:marLeft w:val="0"/>
          <w:marRight w:val="0"/>
          <w:marTop w:val="0"/>
          <w:marBottom w:val="0"/>
          <w:divBdr>
            <w:top w:val="none" w:sz="0" w:space="0" w:color="auto"/>
            <w:left w:val="none" w:sz="0" w:space="0" w:color="auto"/>
            <w:bottom w:val="none" w:sz="0" w:space="0" w:color="auto"/>
            <w:right w:val="none" w:sz="0" w:space="0" w:color="auto"/>
          </w:divBdr>
        </w:div>
        <w:div w:id="1628585597">
          <w:marLeft w:val="0"/>
          <w:marRight w:val="0"/>
          <w:marTop w:val="0"/>
          <w:marBottom w:val="0"/>
          <w:divBdr>
            <w:top w:val="none" w:sz="0" w:space="0" w:color="auto"/>
            <w:left w:val="none" w:sz="0" w:space="0" w:color="auto"/>
            <w:bottom w:val="none" w:sz="0" w:space="0" w:color="auto"/>
            <w:right w:val="none" w:sz="0" w:space="0" w:color="auto"/>
          </w:divBdr>
        </w:div>
        <w:div w:id="1593852295">
          <w:marLeft w:val="0"/>
          <w:marRight w:val="0"/>
          <w:marTop w:val="0"/>
          <w:marBottom w:val="0"/>
          <w:divBdr>
            <w:top w:val="none" w:sz="0" w:space="0" w:color="auto"/>
            <w:left w:val="none" w:sz="0" w:space="0" w:color="auto"/>
            <w:bottom w:val="none" w:sz="0" w:space="0" w:color="auto"/>
            <w:right w:val="none" w:sz="0" w:space="0" w:color="auto"/>
          </w:divBdr>
        </w:div>
        <w:div w:id="1766685804">
          <w:marLeft w:val="0"/>
          <w:marRight w:val="0"/>
          <w:marTop w:val="0"/>
          <w:marBottom w:val="0"/>
          <w:divBdr>
            <w:top w:val="none" w:sz="0" w:space="0" w:color="auto"/>
            <w:left w:val="none" w:sz="0" w:space="0" w:color="auto"/>
            <w:bottom w:val="none" w:sz="0" w:space="0" w:color="auto"/>
            <w:right w:val="none" w:sz="0" w:space="0" w:color="auto"/>
          </w:divBdr>
        </w:div>
        <w:div w:id="1956398190">
          <w:marLeft w:val="0"/>
          <w:marRight w:val="0"/>
          <w:marTop w:val="0"/>
          <w:marBottom w:val="0"/>
          <w:divBdr>
            <w:top w:val="none" w:sz="0" w:space="0" w:color="auto"/>
            <w:left w:val="none" w:sz="0" w:space="0" w:color="auto"/>
            <w:bottom w:val="none" w:sz="0" w:space="0" w:color="auto"/>
            <w:right w:val="none" w:sz="0" w:space="0" w:color="auto"/>
          </w:divBdr>
        </w:div>
        <w:div w:id="1377701565">
          <w:marLeft w:val="0"/>
          <w:marRight w:val="0"/>
          <w:marTop w:val="0"/>
          <w:marBottom w:val="0"/>
          <w:divBdr>
            <w:top w:val="none" w:sz="0" w:space="0" w:color="auto"/>
            <w:left w:val="none" w:sz="0" w:space="0" w:color="auto"/>
            <w:bottom w:val="none" w:sz="0" w:space="0" w:color="auto"/>
            <w:right w:val="none" w:sz="0" w:space="0" w:color="auto"/>
          </w:divBdr>
        </w:div>
        <w:div w:id="1953710752">
          <w:marLeft w:val="0"/>
          <w:marRight w:val="0"/>
          <w:marTop w:val="0"/>
          <w:marBottom w:val="0"/>
          <w:divBdr>
            <w:top w:val="none" w:sz="0" w:space="0" w:color="auto"/>
            <w:left w:val="none" w:sz="0" w:space="0" w:color="auto"/>
            <w:bottom w:val="none" w:sz="0" w:space="0" w:color="auto"/>
            <w:right w:val="none" w:sz="0" w:space="0" w:color="auto"/>
          </w:divBdr>
        </w:div>
        <w:div w:id="316613710">
          <w:marLeft w:val="0"/>
          <w:marRight w:val="0"/>
          <w:marTop w:val="0"/>
          <w:marBottom w:val="0"/>
          <w:divBdr>
            <w:top w:val="none" w:sz="0" w:space="0" w:color="auto"/>
            <w:left w:val="none" w:sz="0" w:space="0" w:color="auto"/>
            <w:bottom w:val="none" w:sz="0" w:space="0" w:color="auto"/>
            <w:right w:val="none" w:sz="0" w:space="0" w:color="auto"/>
          </w:divBdr>
        </w:div>
        <w:div w:id="1542745079">
          <w:marLeft w:val="0"/>
          <w:marRight w:val="0"/>
          <w:marTop w:val="0"/>
          <w:marBottom w:val="0"/>
          <w:divBdr>
            <w:top w:val="none" w:sz="0" w:space="0" w:color="auto"/>
            <w:left w:val="none" w:sz="0" w:space="0" w:color="auto"/>
            <w:bottom w:val="none" w:sz="0" w:space="0" w:color="auto"/>
            <w:right w:val="none" w:sz="0" w:space="0" w:color="auto"/>
          </w:divBdr>
        </w:div>
        <w:div w:id="153186218">
          <w:marLeft w:val="0"/>
          <w:marRight w:val="0"/>
          <w:marTop w:val="0"/>
          <w:marBottom w:val="0"/>
          <w:divBdr>
            <w:top w:val="none" w:sz="0" w:space="0" w:color="auto"/>
            <w:left w:val="none" w:sz="0" w:space="0" w:color="auto"/>
            <w:bottom w:val="none" w:sz="0" w:space="0" w:color="auto"/>
            <w:right w:val="none" w:sz="0" w:space="0" w:color="auto"/>
          </w:divBdr>
        </w:div>
        <w:div w:id="85732224">
          <w:marLeft w:val="0"/>
          <w:marRight w:val="0"/>
          <w:marTop w:val="0"/>
          <w:marBottom w:val="0"/>
          <w:divBdr>
            <w:top w:val="none" w:sz="0" w:space="0" w:color="auto"/>
            <w:left w:val="none" w:sz="0" w:space="0" w:color="auto"/>
            <w:bottom w:val="none" w:sz="0" w:space="0" w:color="auto"/>
            <w:right w:val="none" w:sz="0" w:space="0" w:color="auto"/>
          </w:divBdr>
        </w:div>
        <w:div w:id="1721979231">
          <w:marLeft w:val="0"/>
          <w:marRight w:val="0"/>
          <w:marTop w:val="0"/>
          <w:marBottom w:val="0"/>
          <w:divBdr>
            <w:top w:val="none" w:sz="0" w:space="0" w:color="auto"/>
            <w:left w:val="none" w:sz="0" w:space="0" w:color="auto"/>
            <w:bottom w:val="none" w:sz="0" w:space="0" w:color="auto"/>
            <w:right w:val="none" w:sz="0" w:space="0" w:color="auto"/>
          </w:divBdr>
        </w:div>
        <w:div w:id="1032075242">
          <w:marLeft w:val="0"/>
          <w:marRight w:val="0"/>
          <w:marTop w:val="0"/>
          <w:marBottom w:val="0"/>
          <w:divBdr>
            <w:top w:val="none" w:sz="0" w:space="0" w:color="auto"/>
            <w:left w:val="none" w:sz="0" w:space="0" w:color="auto"/>
            <w:bottom w:val="none" w:sz="0" w:space="0" w:color="auto"/>
            <w:right w:val="none" w:sz="0" w:space="0" w:color="auto"/>
          </w:divBdr>
        </w:div>
        <w:div w:id="789016072">
          <w:marLeft w:val="0"/>
          <w:marRight w:val="0"/>
          <w:marTop w:val="0"/>
          <w:marBottom w:val="0"/>
          <w:divBdr>
            <w:top w:val="none" w:sz="0" w:space="0" w:color="auto"/>
            <w:left w:val="none" w:sz="0" w:space="0" w:color="auto"/>
            <w:bottom w:val="none" w:sz="0" w:space="0" w:color="auto"/>
            <w:right w:val="none" w:sz="0" w:space="0" w:color="auto"/>
          </w:divBdr>
        </w:div>
        <w:div w:id="1071386255">
          <w:marLeft w:val="0"/>
          <w:marRight w:val="0"/>
          <w:marTop w:val="0"/>
          <w:marBottom w:val="0"/>
          <w:divBdr>
            <w:top w:val="none" w:sz="0" w:space="0" w:color="auto"/>
            <w:left w:val="none" w:sz="0" w:space="0" w:color="auto"/>
            <w:bottom w:val="none" w:sz="0" w:space="0" w:color="auto"/>
            <w:right w:val="none" w:sz="0" w:space="0" w:color="auto"/>
          </w:divBdr>
        </w:div>
        <w:div w:id="166676905">
          <w:marLeft w:val="0"/>
          <w:marRight w:val="0"/>
          <w:marTop w:val="0"/>
          <w:marBottom w:val="0"/>
          <w:divBdr>
            <w:top w:val="none" w:sz="0" w:space="0" w:color="auto"/>
            <w:left w:val="none" w:sz="0" w:space="0" w:color="auto"/>
            <w:bottom w:val="none" w:sz="0" w:space="0" w:color="auto"/>
            <w:right w:val="none" w:sz="0" w:space="0" w:color="auto"/>
          </w:divBdr>
        </w:div>
        <w:div w:id="1882401727">
          <w:marLeft w:val="0"/>
          <w:marRight w:val="0"/>
          <w:marTop w:val="0"/>
          <w:marBottom w:val="0"/>
          <w:divBdr>
            <w:top w:val="none" w:sz="0" w:space="0" w:color="auto"/>
            <w:left w:val="none" w:sz="0" w:space="0" w:color="auto"/>
            <w:bottom w:val="none" w:sz="0" w:space="0" w:color="auto"/>
            <w:right w:val="none" w:sz="0" w:space="0" w:color="auto"/>
          </w:divBdr>
        </w:div>
        <w:div w:id="1553881455">
          <w:marLeft w:val="0"/>
          <w:marRight w:val="0"/>
          <w:marTop w:val="0"/>
          <w:marBottom w:val="0"/>
          <w:divBdr>
            <w:top w:val="none" w:sz="0" w:space="0" w:color="auto"/>
            <w:left w:val="none" w:sz="0" w:space="0" w:color="auto"/>
            <w:bottom w:val="none" w:sz="0" w:space="0" w:color="auto"/>
            <w:right w:val="none" w:sz="0" w:space="0" w:color="auto"/>
          </w:divBdr>
        </w:div>
        <w:div w:id="622737374">
          <w:marLeft w:val="0"/>
          <w:marRight w:val="0"/>
          <w:marTop w:val="0"/>
          <w:marBottom w:val="0"/>
          <w:divBdr>
            <w:top w:val="none" w:sz="0" w:space="0" w:color="auto"/>
            <w:left w:val="none" w:sz="0" w:space="0" w:color="auto"/>
            <w:bottom w:val="none" w:sz="0" w:space="0" w:color="auto"/>
            <w:right w:val="none" w:sz="0" w:space="0" w:color="auto"/>
          </w:divBdr>
        </w:div>
        <w:div w:id="1210457892">
          <w:marLeft w:val="0"/>
          <w:marRight w:val="0"/>
          <w:marTop w:val="0"/>
          <w:marBottom w:val="0"/>
          <w:divBdr>
            <w:top w:val="none" w:sz="0" w:space="0" w:color="auto"/>
            <w:left w:val="none" w:sz="0" w:space="0" w:color="auto"/>
            <w:bottom w:val="none" w:sz="0" w:space="0" w:color="auto"/>
            <w:right w:val="none" w:sz="0" w:space="0" w:color="auto"/>
          </w:divBdr>
        </w:div>
        <w:div w:id="780077512">
          <w:marLeft w:val="0"/>
          <w:marRight w:val="0"/>
          <w:marTop w:val="0"/>
          <w:marBottom w:val="0"/>
          <w:divBdr>
            <w:top w:val="none" w:sz="0" w:space="0" w:color="auto"/>
            <w:left w:val="none" w:sz="0" w:space="0" w:color="auto"/>
            <w:bottom w:val="none" w:sz="0" w:space="0" w:color="auto"/>
            <w:right w:val="none" w:sz="0" w:space="0" w:color="auto"/>
          </w:divBdr>
        </w:div>
        <w:div w:id="1413502270">
          <w:marLeft w:val="0"/>
          <w:marRight w:val="0"/>
          <w:marTop w:val="0"/>
          <w:marBottom w:val="0"/>
          <w:divBdr>
            <w:top w:val="none" w:sz="0" w:space="0" w:color="auto"/>
            <w:left w:val="none" w:sz="0" w:space="0" w:color="auto"/>
            <w:bottom w:val="none" w:sz="0" w:space="0" w:color="auto"/>
            <w:right w:val="none" w:sz="0" w:space="0" w:color="auto"/>
          </w:divBdr>
        </w:div>
        <w:div w:id="1236431522">
          <w:marLeft w:val="0"/>
          <w:marRight w:val="0"/>
          <w:marTop w:val="0"/>
          <w:marBottom w:val="0"/>
          <w:divBdr>
            <w:top w:val="none" w:sz="0" w:space="0" w:color="auto"/>
            <w:left w:val="none" w:sz="0" w:space="0" w:color="auto"/>
            <w:bottom w:val="none" w:sz="0" w:space="0" w:color="auto"/>
            <w:right w:val="none" w:sz="0" w:space="0" w:color="auto"/>
          </w:divBdr>
        </w:div>
        <w:div w:id="1329136391">
          <w:marLeft w:val="0"/>
          <w:marRight w:val="0"/>
          <w:marTop w:val="0"/>
          <w:marBottom w:val="0"/>
          <w:divBdr>
            <w:top w:val="none" w:sz="0" w:space="0" w:color="auto"/>
            <w:left w:val="none" w:sz="0" w:space="0" w:color="auto"/>
            <w:bottom w:val="none" w:sz="0" w:space="0" w:color="auto"/>
            <w:right w:val="none" w:sz="0" w:space="0" w:color="auto"/>
          </w:divBdr>
        </w:div>
        <w:div w:id="802620449">
          <w:marLeft w:val="0"/>
          <w:marRight w:val="0"/>
          <w:marTop w:val="0"/>
          <w:marBottom w:val="0"/>
          <w:divBdr>
            <w:top w:val="none" w:sz="0" w:space="0" w:color="auto"/>
            <w:left w:val="none" w:sz="0" w:space="0" w:color="auto"/>
            <w:bottom w:val="none" w:sz="0" w:space="0" w:color="auto"/>
            <w:right w:val="none" w:sz="0" w:space="0" w:color="auto"/>
          </w:divBdr>
        </w:div>
        <w:div w:id="1826164151">
          <w:marLeft w:val="0"/>
          <w:marRight w:val="0"/>
          <w:marTop w:val="0"/>
          <w:marBottom w:val="0"/>
          <w:divBdr>
            <w:top w:val="none" w:sz="0" w:space="0" w:color="auto"/>
            <w:left w:val="none" w:sz="0" w:space="0" w:color="auto"/>
            <w:bottom w:val="none" w:sz="0" w:space="0" w:color="auto"/>
            <w:right w:val="none" w:sz="0" w:space="0" w:color="auto"/>
          </w:divBdr>
        </w:div>
        <w:div w:id="787047014">
          <w:marLeft w:val="0"/>
          <w:marRight w:val="0"/>
          <w:marTop w:val="0"/>
          <w:marBottom w:val="0"/>
          <w:divBdr>
            <w:top w:val="none" w:sz="0" w:space="0" w:color="auto"/>
            <w:left w:val="none" w:sz="0" w:space="0" w:color="auto"/>
            <w:bottom w:val="none" w:sz="0" w:space="0" w:color="auto"/>
            <w:right w:val="none" w:sz="0" w:space="0" w:color="auto"/>
          </w:divBdr>
        </w:div>
        <w:div w:id="2010402607">
          <w:marLeft w:val="0"/>
          <w:marRight w:val="0"/>
          <w:marTop w:val="0"/>
          <w:marBottom w:val="0"/>
          <w:divBdr>
            <w:top w:val="none" w:sz="0" w:space="0" w:color="auto"/>
            <w:left w:val="none" w:sz="0" w:space="0" w:color="auto"/>
            <w:bottom w:val="none" w:sz="0" w:space="0" w:color="auto"/>
            <w:right w:val="none" w:sz="0" w:space="0" w:color="auto"/>
          </w:divBdr>
        </w:div>
        <w:div w:id="1297374211">
          <w:marLeft w:val="0"/>
          <w:marRight w:val="0"/>
          <w:marTop w:val="0"/>
          <w:marBottom w:val="0"/>
          <w:divBdr>
            <w:top w:val="none" w:sz="0" w:space="0" w:color="auto"/>
            <w:left w:val="none" w:sz="0" w:space="0" w:color="auto"/>
            <w:bottom w:val="none" w:sz="0" w:space="0" w:color="auto"/>
            <w:right w:val="none" w:sz="0" w:space="0" w:color="auto"/>
          </w:divBdr>
        </w:div>
        <w:div w:id="155341751">
          <w:marLeft w:val="0"/>
          <w:marRight w:val="0"/>
          <w:marTop w:val="0"/>
          <w:marBottom w:val="0"/>
          <w:divBdr>
            <w:top w:val="none" w:sz="0" w:space="0" w:color="auto"/>
            <w:left w:val="none" w:sz="0" w:space="0" w:color="auto"/>
            <w:bottom w:val="none" w:sz="0" w:space="0" w:color="auto"/>
            <w:right w:val="none" w:sz="0" w:space="0" w:color="auto"/>
          </w:divBdr>
        </w:div>
      </w:divsChild>
    </w:div>
    <w:div w:id="1151095486">
      <w:bodyDiv w:val="1"/>
      <w:marLeft w:val="0"/>
      <w:marRight w:val="0"/>
      <w:marTop w:val="0"/>
      <w:marBottom w:val="0"/>
      <w:divBdr>
        <w:top w:val="none" w:sz="0" w:space="0" w:color="auto"/>
        <w:left w:val="none" w:sz="0" w:space="0" w:color="auto"/>
        <w:bottom w:val="none" w:sz="0" w:space="0" w:color="auto"/>
        <w:right w:val="none" w:sz="0" w:space="0" w:color="auto"/>
      </w:divBdr>
    </w:div>
    <w:div w:id="1195339660">
      <w:bodyDiv w:val="1"/>
      <w:marLeft w:val="0"/>
      <w:marRight w:val="0"/>
      <w:marTop w:val="0"/>
      <w:marBottom w:val="0"/>
      <w:divBdr>
        <w:top w:val="none" w:sz="0" w:space="0" w:color="auto"/>
        <w:left w:val="none" w:sz="0" w:space="0" w:color="auto"/>
        <w:bottom w:val="none" w:sz="0" w:space="0" w:color="auto"/>
        <w:right w:val="none" w:sz="0" w:space="0" w:color="auto"/>
      </w:divBdr>
    </w:div>
    <w:div w:id="1204712519">
      <w:bodyDiv w:val="1"/>
      <w:marLeft w:val="0"/>
      <w:marRight w:val="0"/>
      <w:marTop w:val="0"/>
      <w:marBottom w:val="0"/>
      <w:divBdr>
        <w:top w:val="none" w:sz="0" w:space="0" w:color="auto"/>
        <w:left w:val="none" w:sz="0" w:space="0" w:color="auto"/>
        <w:bottom w:val="none" w:sz="0" w:space="0" w:color="auto"/>
        <w:right w:val="none" w:sz="0" w:space="0" w:color="auto"/>
      </w:divBdr>
    </w:div>
    <w:div w:id="1209612502">
      <w:bodyDiv w:val="1"/>
      <w:marLeft w:val="0"/>
      <w:marRight w:val="0"/>
      <w:marTop w:val="0"/>
      <w:marBottom w:val="0"/>
      <w:divBdr>
        <w:top w:val="none" w:sz="0" w:space="0" w:color="auto"/>
        <w:left w:val="none" w:sz="0" w:space="0" w:color="auto"/>
        <w:bottom w:val="none" w:sz="0" w:space="0" w:color="auto"/>
        <w:right w:val="none" w:sz="0" w:space="0" w:color="auto"/>
      </w:divBdr>
    </w:div>
    <w:div w:id="1241335334">
      <w:bodyDiv w:val="1"/>
      <w:marLeft w:val="0"/>
      <w:marRight w:val="0"/>
      <w:marTop w:val="0"/>
      <w:marBottom w:val="0"/>
      <w:divBdr>
        <w:top w:val="none" w:sz="0" w:space="0" w:color="auto"/>
        <w:left w:val="none" w:sz="0" w:space="0" w:color="auto"/>
        <w:bottom w:val="none" w:sz="0" w:space="0" w:color="auto"/>
        <w:right w:val="none" w:sz="0" w:space="0" w:color="auto"/>
      </w:divBdr>
    </w:div>
    <w:div w:id="1365641444">
      <w:bodyDiv w:val="1"/>
      <w:marLeft w:val="0"/>
      <w:marRight w:val="0"/>
      <w:marTop w:val="0"/>
      <w:marBottom w:val="0"/>
      <w:divBdr>
        <w:top w:val="none" w:sz="0" w:space="0" w:color="auto"/>
        <w:left w:val="none" w:sz="0" w:space="0" w:color="auto"/>
        <w:bottom w:val="none" w:sz="0" w:space="0" w:color="auto"/>
        <w:right w:val="none" w:sz="0" w:space="0" w:color="auto"/>
      </w:divBdr>
    </w:div>
    <w:div w:id="1370565390">
      <w:bodyDiv w:val="1"/>
      <w:marLeft w:val="0"/>
      <w:marRight w:val="0"/>
      <w:marTop w:val="0"/>
      <w:marBottom w:val="0"/>
      <w:divBdr>
        <w:top w:val="none" w:sz="0" w:space="0" w:color="auto"/>
        <w:left w:val="none" w:sz="0" w:space="0" w:color="auto"/>
        <w:bottom w:val="none" w:sz="0" w:space="0" w:color="auto"/>
        <w:right w:val="none" w:sz="0" w:space="0" w:color="auto"/>
      </w:divBdr>
    </w:div>
    <w:div w:id="1507094864">
      <w:bodyDiv w:val="1"/>
      <w:marLeft w:val="0"/>
      <w:marRight w:val="0"/>
      <w:marTop w:val="0"/>
      <w:marBottom w:val="0"/>
      <w:divBdr>
        <w:top w:val="none" w:sz="0" w:space="0" w:color="auto"/>
        <w:left w:val="none" w:sz="0" w:space="0" w:color="auto"/>
        <w:bottom w:val="none" w:sz="0" w:space="0" w:color="auto"/>
        <w:right w:val="none" w:sz="0" w:space="0" w:color="auto"/>
      </w:divBdr>
    </w:div>
    <w:div w:id="1524321243">
      <w:bodyDiv w:val="1"/>
      <w:marLeft w:val="0"/>
      <w:marRight w:val="0"/>
      <w:marTop w:val="0"/>
      <w:marBottom w:val="0"/>
      <w:divBdr>
        <w:top w:val="none" w:sz="0" w:space="0" w:color="auto"/>
        <w:left w:val="none" w:sz="0" w:space="0" w:color="auto"/>
        <w:bottom w:val="none" w:sz="0" w:space="0" w:color="auto"/>
        <w:right w:val="none" w:sz="0" w:space="0" w:color="auto"/>
      </w:divBdr>
    </w:div>
    <w:div w:id="1585215591">
      <w:bodyDiv w:val="1"/>
      <w:marLeft w:val="0"/>
      <w:marRight w:val="0"/>
      <w:marTop w:val="0"/>
      <w:marBottom w:val="0"/>
      <w:divBdr>
        <w:top w:val="none" w:sz="0" w:space="0" w:color="auto"/>
        <w:left w:val="none" w:sz="0" w:space="0" w:color="auto"/>
        <w:bottom w:val="none" w:sz="0" w:space="0" w:color="auto"/>
        <w:right w:val="none" w:sz="0" w:space="0" w:color="auto"/>
      </w:divBdr>
    </w:div>
    <w:div w:id="1608806790">
      <w:bodyDiv w:val="1"/>
      <w:marLeft w:val="0"/>
      <w:marRight w:val="0"/>
      <w:marTop w:val="0"/>
      <w:marBottom w:val="0"/>
      <w:divBdr>
        <w:top w:val="none" w:sz="0" w:space="0" w:color="auto"/>
        <w:left w:val="none" w:sz="0" w:space="0" w:color="auto"/>
        <w:bottom w:val="none" w:sz="0" w:space="0" w:color="auto"/>
        <w:right w:val="none" w:sz="0" w:space="0" w:color="auto"/>
      </w:divBdr>
    </w:div>
    <w:div w:id="1648239529">
      <w:bodyDiv w:val="1"/>
      <w:marLeft w:val="0"/>
      <w:marRight w:val="0"/>
      <w:marTop w:val="0"/>
      <w:marBottom w:val="0"/>
      <w:divBdr>
        <w:top w:val="none" w:sz="0" w:space="0" w:color="auto"/>
        <w:left w:val="none" w:sz="0" w:space="0" w:color="auto"/>
        <w:bottom w:val="none" w:sz="0" w:space="0" w:color="auto"/>
        <w:right w:val="none" w:sz="0" w:space="0" w:color="auto"/>
      </w:divBdr>
    </w:div>
    <w:div w:id="1703163901">
      <w:bodyDiv w:val="1"/>
      <w:marLeft w:val="0"/>
      <w:marRight w:val="0"/>
      <w:marTop w:val="0"/>
      <w:marBottom w:val="0"/>
      <w:divBdr>
        <w:top w:val="none" w:sz="0" w:space="0" w:color="auto"/>
        <w:left w:val="none" w:sz="0" w:space="0" w:color="auto"/>
        <w:bottom w:val="none" w:sz="0" w:space="0" w:color="auto"/>
        <w:right w:val="none" w:sz="0" w:space="0" w:color="auto"/>
      </w:divBdr>
    </w:div>
    <w:div w:id="1703245130">
      <w:bodyDiv w:val="1"/>
      <w:marLeft w:val="0"/>
      <w:marRight w:val="0"/>
      <w:marTop w:val="0"/>
      <w:marBottom w:val="0"/>
      <w:divBdr>
        <w:top w:val="none" w:sz="0" w:space="0" w:color="auto"/>
        <w:left w:val="none" w:sz="0" w:space="0" w:color="auto"/>
        <w:bottom w:val="none" w:sz="0" w:space="0" w:color="auto"/>
        <w:right w:val="none" w:sz="0" w:space="0" w:color="auto"/>
      </w:divBdr>
    </w:div>
    <w:div w:id="1716615584">
      <w:bodyDiv w:val="1"/>
      <w:marLeft w:val="0"/>
      <w:marRight w:val="0"/>
      <w:marTop w:val="0"/>
      <w:marBottom w:val="0"/>
      <w:divBdr>
        <w:top w:val="none" w:sz="0" w:space="0" w:color="auto"/>
        <w:left w:val="none" w:sz="0" w:space="0" w:color="auto"/>
        <w:bottom w:val="none" w:sz="0" w:space="0" w:color="auto"/>
        <w:right w:val="none" w:sz="0" w:space="0" w:color="auto"/>
      </w:divBdr>
    </w:div>
    <w:div w:id="1742748446">
      <w:bodyDiv w:val="1"/>
      <w:marLeft w:val="0"/>
      <w:marRight w:val="0"/>
      <w:marTop w:val="0"/>
      <w:marBottom w:val="0"/>
      <w:divBdr>
        <w:top w:val="none" w:sz="0" w:space="0" w:color="auto"/>
        <w:left w:val="none" w:sz="0" w:space="0" w:color="auto"/>
        <w:bottom w:val="none" w:sz="0" w:space="0" w:color="auto"/>
        <w:right w:val="none" w:sz="0" w:space="0" w:color="auto"/>
      </w:divBdr>
      <w:divsChild>
        <w:div w:id="1782719647">
          <w:marLeft w:val="0"/>
          <w:marRight w:val="0"/>
          <w:marTop w:val="0"/>
          <w:marBottom w:val="0"/>
          <w:divBdr>
            <w:top w:val="none" w:sz="0" w:space="0" w:color="auto"/>
            <w:left w:val="none" w:sz="0" w:space="0" w:color="auto"/>
            <w:bottom w:val="none" w:sz="0" w:space="0" w:color="auto"/>
            <w:right w:val="none" w:sz="0" w:space="0" w:color="auto"/>
          </w:divBdr>
          <w:divsChild>
            <w:div w:id="1956134399">
              <w:marLeft w:val="0"/>
              <w:marRight w:val="0"/>
              <w:marTop w:val="0"/>
              <w:marBottom w:val="0"/>
              <w:divBdr>
                <w:top w:val="none" w:sz="0" w:space="0" w:color="auto"/>
                <w:left w:val="none" w:sz="0" w:space="0" w:color="auto"/>
                <w:bottom w:val="none" w:sz="0" w:space="0" w:color="auto"/>
                <w:right w:val="none" w:sz="0" w:space="0" w:color="auto"/>
              </w:divBdr>
              <w:divsChild>
                <w:div w:id="349330905">
                  <w:marLeft w:val="0"/>
                  <w:marRight w:val="0"/>
                  <w:marTop w:val="0"/>
                  <w:marBottom w:val="0"/>
                  <w:divBdr>
                    <w:top w:val="none" w:sz="0" w:space="0" w:color="auto"/>
                    <w:left w:val="none" w:sz="0" w:space="0" w:color="auto"/>
                    <w:bottom w:val="none" w:sz="0" w:space="0" w:color="auto"/>
                    <w:right w:val="none" w:sz="0" w:space="0" w:color="auto"/>
                  </w:divBdr>
                  <w:divsChild>
                    <w:div w:id="2091541325">
                      <w:marLeft w:val="0"/>
                      <w:marRight w:val="0"/>
                      <w:marTop w:val="0"/>
                      <w:marBottom w:val="0"/>
                      <w:divBdr>
                        <w:top w:val="none" w:sz="0" w:space="0" w:color="auto"/>
                        <w:left w:val="none" w:sz="0" w:space="0" w:color="auto"/>
                        <w:bottom w:val="none" w:sz="0" w:space="0" w:color="auto"/>
                        <w:right w:val="none" w:sz="0" w:space="0" w:color="auto"/>
                      </w:divBdr>
                      <w:divsChild>
                        <w:div w:id="2077776926">
                          <w:marLeft w:val="0"/>
                          <w:marRight w:val="0"/>
                          <w:marTop w:val="0"/>
                          <w:marBottom w:val="0"/>
                          <w:divBdr>
                            <w:top w:val="none" w:sz="0" w:space="0" w:color="auto"/>
                            <w:left w:val="none" w:sz="0" w:space="0" w:color="auto"/>
                            <w:bottom w:val="none" w:sz="0" w:space="0" w:color="auto"/>
                            <w:right w:val="none" w:sz="0" w:space="0" w:color="auto"/>
                          </w:divBdr>
                          <w:divsChild>
                            <w:div w:id="1942686741">
                              <w:marLeft w:val="0"/>
                              <w:marRight w:val="0"/>
                              <w:marTop w:val="0"/>
                              <w:marBottom w:val="0"/>
                              <w:divBdr>
                                <w:top w:val="none" w:sz="0" w:space="0" w:color="auto"/>
                                <w:left w:val="none" w:sz="0" w:space="0" w:color="auto"/>
                                <w:bottom w:val="none" w:sz="0" w:space="0" w:color="auto"/>
                                <w:right w:val="none" w:sz="0" w:space="0" w:color="auto"/>
                              </w:divBdr>
                              <w:divsChild>
                                <w:div w:id="1198548849">
                                  <w:marLeft w:val="0"/>
                                  <w:marRight w:val="0"/>
                                  <w:marTop w:val="0"/>
                                  <w:marBottom w:val="0"/>
                                  <w:divBdr>
                                    <w:top w:val="none" w:sz="0" w:space="0" w:color="auto"/>
                                    <w:left w:val="none" w:sz="0" w:space="0" w:color="auto"/>
                                    <w:bottom w:val="none" w:sz="0" w:space="0" w:color="auto"/>
                                    <w:right w:val="none" w:sz="0" w:space="0" w:color="auto"/>
                                  </w:divBdr>
                                  <w:divsChild>
                                    <w:div w:id="669021364">
                                      <w:marLeft w:val="0"/>
                                      <w:marRight w:val="0"/>
                                      <w:marTop w:val="0"/>
                                      <w:marBottom w:val="0"/>
                                      <w:divBdr>
                                        <w:top w:val="none" w:sz="0" w:space="0" w:color="auto"/>
                                        <w:left w:val="none" w:sz="0" w:space="0" w:color="auto"/>
                                        <w:bottom w:val="none" w:sz="0" w:space="0" w:color="auto"/>
                                        <w:right w:val="none" w:sz="0" w:space="0" w:color="auto"/>
                                      </w:divBdr>
                                      <w:divsChild>
                                        <w:div w:id="277757817">
                                          <w:marLeft w:val="0"/>
                                          <w:marRight w:val="0"/>
                                          <w:marTop w:val="0"/>
                                          <w:marBottom w:val="0"/>
                                          <w:divBdr>
                                            <w:top w:val="none" w:sz="0" w:space="0" w:color="auto"/>
                                            <w:left w:val="none" w:sz="0" w:space="0" w:color="auto"/>
                                            <w:bottom w:val="none" w:sz="0" w:space="0" w:color="auto"/>
                                            <w:right w:val="none" w:sz="0" w:space="0" w:color="auto"/>
                                          </w:divBdr>
                                          <w:divsChild>
                                            <w:div w:id="2049331189">
                                              <w:marLeft w:val="0"/>
                                              <w:marRight w:val="0"/>
                                              <w:marTop w:val="0"/>
                                              <w:marBottom w:val="0"/>
                                              <w:divBdr>
                                                <w:top w:val="none" w:sz="0" w:space="0" w:color="auto"/>
                                                <w:left w:val="none" w:sz="0" w:space="0" w:color="auto"/>
                                                <w:bottom w:val="none" w:sz="0" w:space="0" w:color="auto"/>
                                                <w:right w:val="none" w:sz="0" w:space="0" w:color="auto"/>
                                              </w:divBdr>
                                              <w:divsChild>
                                                <w:div w:id="1638029908">
                                                  <w:marLeft w:val="0"/>
                                                  <w:marRight w:val="0"/>
                                                  <w:marTop w:val="0"/>
                                                  <w:marBottom w:val="0"/>
                                                  <w:divBdr>
                                                    <w:top w:val="none" w:sz="0" w:space="0" w:color="auto"/>
                                                    <w:left w:val="none" w:sz="0" w:space="0" w:color="auto"/>
                                                    <w:bottom w:val="none" w:sz="0" w:space="0" w:color="auto"/>
                                                    <w:right w:val="none" w:sz="0" w:space="0" w:color="auto"/>
                                                  </w:divBdr>
                                                  <w:divsChild>
                                                    <w:div w:id="1377898600">
                                                      <w:marLeft w:val="0"/>
                                                      <w:marRight w:val="0"/>
                                                      <w:marTop w:val="0"/>
                                                      <w:marBottom w:val="0"/>
                                                      <w:divBdr>
                                                        <w:top w:val="none" w:sz="0" w:space="0" w:color="auto"/>
                                                        <w:left w:val="none" w:sz="0" w:space="0" w:color="auto"/>
                                                        <w:bottom w:val="none" w:sz="0" w:space="0" w:color="auto"/>
                                                        <w:right w:val="none" w:sz="0" w:space="0" w:color="auto"/>
                                                      </w:divBdr>
                                                      <w:divsChild>
                                                        <w:div w:id="993489336">
                                                          <w:marLeft w:val="0"/>
                                                          <w:marRight w:val="0"/>
                                                          <w:marTop w:val="0"/>
                                                          <w:marBottom w:val="0"/>
                                                          <w:divBdr>
                                                            <w:top w:val="none" w:sz="0" w:space="0" w:color="auto"/>
                                                            <w:left w:val="none" w:sz="0" w:space="0" w:color="auto"/>
                                                            <w:bottom w:val="none" w:sz="0" w:space="0" w:color="auto"/>
                                                            <w:right w:val="none" w:sz="0" w:space="0" w:color="auto"/>
                                                          </w:divBdr>
                                                          <w:divsChild>
                                                            <w:div w:id="401683915">
                                                              <w:marLeft w:val="0"/>
                                                              <w:marRight w:val="0"/>
                                                              <w:marTop w:val="0"/>
                                                              <w:marBottom w:val="0"/>
                                                              <w:divBdr>
                                                                <w:top w:val="none" w:sz="0" w:space="0" w:color="auto"/>
                                                                <w:left w:val="none" w:sz="0" w:space="0" w:color="auto"/>
                                                                <w:bottom w:val="none" w:sz="0" w:space="0" w:color="auto"/>
                                                                <w:right w:val="none" w:sz="0" w:space="0" w:color="auto"/>
                                                              </w:divBdr>
                                                              <w:divsChild>
                                                                <w:div w:id="73204096">
                                                                  <w:marLeft w:val="0"/>
                                                                  <w:marRight w:val="0"/>
                                                                  <w:marTop w:val="0"/>
                                                                  <w:marBottom w:val="0"/>
                                                                  <w:divBdr>
                                                                    <w:top w:val="none" w:sz="0" w:space="0" w:color="auto"/>
                                                                    <w:left w:val="none" w:sz="0" w:space="0" w:color="auto"/>
                                                                    <w:bottom w:val="none" w:sz="0" w:space="0" w:color="auto"/>
                                                                    <w:right w:val="none" w:sz="0" w:space="0" w:color="auto"/>
                                                                  </w:divBdr>
                                                                  <w:divsChild>
                                                                    <w:div w:id="1914662803">
                                                                      <w:marLeft w:val="0"/>
                                                                      <w:marRight w:val="0"/>
                                                                      <w:marTop w:val="0"/>
                                                                      <w:marBottom w:val="0"/>
                                                                      <w:divBdr>
                                                                        <w:top w:val="none" w:sz="0" w:space="0" w:color="auto"/>
                                                                        <w:left w:val="none" w:sz="0" w:space="0" w:color="auto"/>
                                                                        <w:bottom w:val="none" w:sz="0" w:space="0" w:color="auto"/>
                                                                        <w:right w:val="none" w:sz="0" w:space="0" w:color="auto"/>
                                                                      </w:divBdr>
                                                                      <w:divsChild>
                                                                        <w:div w:id="820925682">
                                                                          <w:marLeft w:val="0"/>
                                                                          <w:marRight w:val="0"/>
                                                                          <w:marTop w:val="0"/>
                                                                          <w:marBottom w:val="0"/>
                                                                          <w:divBdr>
                                                                            <w:top w:val="none" w:sz="0" w:space="0" w:color="auto"/>
                                                                            <w:left w:val="none" w:sz="0" w:space="0" w:color="auto"/>
                                                                            <w:bottom w:val="none" w:sz="0" w:space="0" w:color="auto"/>
                                                                            <w:right w:val="none" w:sz="0" w:space="0" w:color="auto"/>
                                                                          </w:divBdr>
                                                                          <w:divsChild>
                                                                            <w:div w:id="733626435">
                                                                              <w:marLeft w:val="0"/>
                                                                              <w:marRight w:val="0"/>
                                                                              <w:marTop w:val="0"/>
                                                                              <w:marBottom w:val="0"/>
                                                                              <w:divBdr>
                                                                                <w:top w:val="none" w:sz="0" w:space="0" w:color="auto"/>
                                                                                <w:left w:val="none" w:sz="0" w:space="0" w:color="auto"/>
                                                                                <w:bottom w:val="none" w:sz="0" w:space="0" w:color="auto"/>
                                                                                <w:right w:val="none" w:sz="0" w:space="0" w:color="auto"/>
                                                                              </w:divBdr>
                                                                            </w:div>
                                                                          </w:divsChild>
                                                                        </w:div>
                                                                        <w:div w:id="1451516124">
                                                                          <w:marLeft w:val="0"/>
                                                                          <w:marRight w:val="0"/>
                                                                          <w:marTop w:val="0"/>
                                                                          <w:marBottom w:val="0"/>
                                                                          <w:divBdr>
                                                                            <w:top w:val="none" w:sz="0" w:space="0" w:color="auto"/>
                                                                            <w:left w:val="none" w:sz="0" w:space="0" w:color="auto"/>
                                                                            <w:bottom w:val="none" w:sz="0" w:space="0" w:color="auto"/>
                                                                            <w:right w:val="none" w:sz="0" w:space="0" w:color="auto"/>
                                                                          </w:divBdr>
                                                                          <w:divsChild>
                                                                            <w:div w:id="18252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301629">
      <w:bodyDiv w:val="1"/>
      <w:marLeft w:val="0"/>
      <w:marRight w:val="0"/>
      <w:marTop w:val="0"/>
      <w:marBottom w:val="0"/>
      <w:divBdr>
        <w:top w:val="none" w:sz="0" w:space="0" w:color="auto"/>
        <w:left w:val="none" w:sz="0" w:space="0" w:color="auto"/>
        <w:bottom w:val="none" w:sz="0" w:space="0" w:color="auto"/>
        <w:right w:val="none" w:sz="0" w:space="0" w:color="auto"/>
      </w:divBdr>
    </w:div>
    <w:div w:id="1793860115">
      <w:bodyDiv w:val="1"/>
      <w:marLeft w:val="0"/>
      <w:marRight w:val="0"/>
      <w:marTop w:val="0"/>
      <w:marBottom w:val="0"/>
      <w:divBdr>
        <w:top w:val="none" w:sz="0" w:space="0" w:color="auto"/>
        <w:left w:val="none" w:sz="0" w:space="0" w:color="auto"/>
        <w:bottom w:val="none" w:sz="0" w:space="0" w:color="auto"/>
        <w:right w:val="none" w:sz="0" w:space="0" w:color="auto"/>
      </w:divBdr>
      <w:divsChild>
        <w:div w:id="1514101889">
          <w:marLeft w:val="0"/>
          <w:marRight w:val="0"/>
          <w:marTop w:val="0"/>
          <w:marBottom w:val="0"/>
          <w:divBdr>
            <w:top w:val="none" w:sz="0" w:space="0" w:color="auto"/>
            <w:left w:val="none" w:sz="0" w:space="0" w:color="auto"/>
            <w:bottom w:val="none" w:sz="0" w:space="0" w:color="auto"/>
            <w:right w:val="none" w:sz="0" w:space="0" w:color="auto"/>
          </w:divBdr>
          <w:divsChild>
            <w:div w:id="1315834423">
              <w:marLeft w:val="0"/>
              <w:marRight w:val="0"/>
              <w:marTop w:val="0"/>
              <w:marBottom w:val="0"/>
              <w:divBdr>
                <w:top w:val="none" w:sz="0" w:space="0" w:color="auto"/>
                <w:left w:val="none" w:sz="0" w:space="0" w:color="auto"/>
                <w:bottom w:val="none" w:sz="0" w:space="0" w:color="auto"/>
                <w:right w:val="none" w:sz="0" w:space="0" w:color="auto"/>
              </w:divBdr>
              <w:divsChild>
                <w:div w:id="1453555176">
                  <w:marLeft w:val="0"/>
                  <w:marRight w:val="0"/>
                  <w:marTop w:val="0"/>
                  <w:marBottom w:val="0"/>
                  <w:divBdr>
                    <w:top w:val="none" w:sz="0" w:space="0" w:color="auto"/>
                    <w:left w:val="none" w:sz="0" w:space="0" w:color="auto"/>
                    <w:bottom w:val="none" w:sz="0" w:space="0" w:color="auto"/>
                    <w:right w:val="none" w:sz="0" w:space="0" w:color="auto"/>
                  </w:divBdr>
                  <w:divsChild>
                    <w:div w:id="1176840844">
                      <w:marLeft w:val="0"/>
                      <w:marRight w:val="0"/>
                      <w:marTop w:val="0"/>
                      <w:marBottom w:val="0"/>
                      <w:divBdr>
                        <w:top w:val="none" w:sz="0" w:space="0" w:color="auto"/>
                        <w:left w:val="none" w:sz="0" w:space="0" w:color="auto"/>
                        <w:bottom w:val="none" w:sz="0" w:space="0" w:color="auto"/>
                        <w:right w:val="none" w:sz="0" w:space="0" w:color="auto"/>
                      </w:divBdr>
                      <w:divsChild>
                        <w:div w:id="1401443172">
                          <w:marLeft w:val="0"/>
                          <w:marRight w:val="0"/>
                          <w:marTop w:val="0"/>
                          <w:marBottom w:val="0"/>
                          <w:divBdr>
                            <w:top w:val="none" w:sz="0" w:space="0" w:color="auto"/>
                            <w:left w:val="none" w:sz="0" w:space="0" w:color="auto"/>
                            <w:bottom w:val="none" w:sz="0" w:space="0" w:color="auto"/>
                            <w:right w:val="none" w:sz="0" w:space="0" w:color="auto"/>
                          </w:divBdr>
                          <w:divsChild>
                            <w:div w:id="1758407485">
                              <w:marLeft w:val="0"/>
                              <w:marRight w:val="0"/>
                              <w:marTop w:val="0"/>
                              <w:marBottom w:val="0"/>
                              <w:divBdr>
                                <w:top w:val="none" w:sz="0" w:space="0" w:color="auto"/>
                                <w:left w:val="none" w:sz="0" w:space="0" w:color="auto"/>
                                <w:bottom w:val="none" w:sz="0" w:space="0" w:color="auto"/>
                                <w:right w:val="none" w:sz="0" w:space="0" w:color="auto"/>
                              </w:divBdr>
                              <w:divsChild>
                                <w:div w:id="1176725294">
                                  <w:marLeft w:val="0"/>
                                  <w:marRight w:val="0"/>
                                  <w:marTop w:val="0"/>
                                  <w:marBottom w:val="0"/>
                                  <w:divBdr>
                                    <w:top w:val="none" w:sz="0" w:space="0" w:color="auto"/>
                                    <w:left w:val="none" w:sz="0" w:space="0" w:color="auto"/>
                                    <w:bottom w:val="none" w:sz="0" w:space="0" w:color="auto"/>
                                    <w:right w:val="none" w:sz="0" w:space="0" w:color="auto"/>
                                  </w:divBdr>
                                  <w:divsChild>
                                    <w:div w:id="1281572313">
                                      <w:marLeft w:val="0"/>
                                      <w:marRight w:val="0"/>
                                      <w:marTop w:val="0"/>
                                      <w:marBottom w:val="0"/>
                                      <w:divBdr>
                                        <w:top w:val="none" w:sz="0" w:space="0" w:color="auto"/>
                                        <w:left w:val="none" w:sz="0" w:space="0" w:color="auto"/>
                                        <w:bottom w:val="none" w:sz="0" w:space="0" w:color="auto"/>
                                        <w:right w:val="none" w:sz="0" w:space="0" w:color="auto"/>
                                      </w:divBdr>
                                      <w:divsChild>
                                        <w:div w:id="1662732055">
                                          <w:marLeft w:val="0"/>
                                          <w:marRight w:val="0"/>
                                          <w:marTop w:val="0"/>
                                          <w:marBottom w:val="0"/>
                                          <w:divBdr>
                                            <w:top w:val="none" w:sz="0" w:space="0" w:color="auto"/>
                                            <w:left w:val="none" w:sz="0" w:space="0" w:color="auto"/>
                                            <w:bottom w:val="none" w:sz="0" w:space="0" w:color="auto"/>
                                            <w:right w:val="none" w:sz="0" w:space="0" w:color="auto"/>
                                          </w:divBdr>
                                          <w:divsChild>
                                            <w:div w:id="1424256350">
                                              <w:marLeft w:val="0"/>
                                              <w:marRight w:val="0"/>
                                              <w:marTop w:val="0"/>
                                              <w:marBottom w:val="0"/>
                                              <w:divBdr>
                                                <w:top w:val="none" w:sz="0" w:space="0" w:color="auto"/>
                                                <w:left w:val="none" w:sz="0" w:space="0" w:color="auto"/>
                                                <w:bottom w:val="none" w:sz="0" w:space="0" w:color="auto"/>
                                                <w:right w:val="none" w:sz="0" w:space="0" w:color="auto"/>
                                              </w:divBdr>
                                              <w:divsChild>
                                                <w:div w:id="762725176">
                                                  <w:marLeft w:val="0"/>
                                                  <w:marRight w:val="0"/>
                                                  <w:marTop w:val="0"/>
                                                  <w:marBottom w:val="0"/>
                                                  <w:divBdr>
                                                    <w:top w:val="none" w:sz="0" w:space="0" w:color="auto"/>
                                                    <w:left w:val="none" w:sz="0" w:space="0" w:color="auto"/>
                                                    <w:bottom w:val="none" w:sz="0" w:space="0" w:color="auto"/>
                                                    <w:right w:val="none" w:sz="0" w:space="0" w:color="auto"/>
                                                  </w:divBdr>
                                                  <w:divsChild>
                                                    <w:div w:id="385109289">
                                                      <w:marLeft w:val="0"/>
                                                      <w:marRight w:val="0"/>
                                                      <w:marTop w:val="0"/>
                                                      <w:marBottom w:val="0"/>
                                                      <w:divBdr>
                                                        <w:top w:val="none" w:sz="0" w:space="0" w:color="auto"/>
                                                        <w:left w:val="none" w:sz="0" w:space="0" w:color="auto"/>
                                                        <w:bottom w:val="none" w:sz="0" w:space="0" w:color="auto"/>
                                                        <w:right w:val="none" w:sz="0" w:space="0" w:color="auto"/>
                                                      </w:divBdr>
                                                      <w:divsChild>
                                                        <w:div w:id="1736122060">
                                                          <w:marLeft w:val="0"/>
                                                          <w:marRight w:val="0"/>
                                                          <w:marTop w:val="0"/>
                                                          <w:marBottom w:val="0"/>
                                                          <w:divBdr>
                                                            <w:top w:val="none" w:sz="0" w:space="0" w:color="auto"/>
                                                            <w:left w:val="none" w:sz="0" w:space="0" w:color="auto"/>
                                                            <w:bottom w:val="none" w:sz="0" w:space="0" w:color="auto"/>
                                                            <w:right w:val="none" w:sz="0" w:space="0" w:color="auto"/>
                                                          </w:divBdr>
                                                          <w:divsChild>
                                                            <w:div w:id="1104037582">
                                                              <w:marLeft w:val="0"/>
                                                              <w:marRight w:val="0"/>
                                                              <w:marTop w:val="0"/>
                                                              <w:marBottom w:val="0"/>
                                                              <w:divBdr>
                                                                <w:top w:val="none" w:sz="0" w:space="0" w:color="auto"/>
                                                                <w:left w:val="none" w:sz="0" w:space="0" w:color="auto"/>
                                                                <w:bottom w:val="none" w:sz="0" w:space="0" w:color="auto"/>
                                                                <w:right w:val="none" w:sz="0" w:space="0" w:color="auto"/>
                                                              </w:divBdr>
                                                              <w:divsChild>
                                                                <w:div w:id="1114013189">
                                                                  <w:marLeft w:val="0"/>
                                                                  <w:marRight w:val="0"/>
                                                                  <w:marTop w:val="0"/>
                                                                  <w:marBottom w:val="0"/>
                                                                  <w:divBdr>
                                                                    <w:top w:val="none" w:sz="0" w:space="0" w:color="auto"/>
                                                                    <w:left w:val="none" w:sz="0" w:space="0" w:color="auto"/>
                                                                    <w:bottom w:val="none" w:sz="0" w:space="0" w:color="auto"/>
                                                                    <w:right w:val="none" w:sz="0" w:space="0" w:color="auto"/>
                                                                  </w:divBdr>
                                                                  <w:divsChild>
                                                                    <w:div w:id="1443769879">
                                                                      <w:marLeft w:val="0"/>
                                                                      <w:marRight w:val="0"/>
                                                                      <w:marTop w:val="0"/>
                                                                      <w:marBottom w:val="0"/>
                                                                      <w:divBdr>
                                                                        <w:top w:val="none" w:sz="0" w:space="0" w:color="auto"/>
                                                                        <w:left w:val="none" w:sz="0" w:space="0" w:color="auto"/>
                                                                        <w:bottom w:val="none" w:sz="0" w:space="0" w:color="auto"/>
                                                                        <w:right w:val="none" w:sz="0" w:space="0" w:color="auto"/>
                                                                      </w:divBdr>
                                                                      <w:divsChild>
                                                                        <w:div w:id="396435802">
                                                                          <w:marLeft w:val="0"/>
                                                                          <w:marRight w:val="0"/>
                                                                          <w:marTop w:val="0"/>
                                                                          <w:marBottom w:val="0"/>
                                                                          <w:divBdr>
                                                                            <w:top w:val="none" w:sz="0" w:space="0" w:color="auto"/>
                                                                            <w:left w:val="none" w:sz="0" w:space="0" w:color="auto"/>
                                                                            <w:bottom w:val="none" w:sz="0" w:space="0" w:color="auto"/>
                                                                            <w:right w:val="none" w:sz="0" w:space="0" w:color="auto"/>
                                                                          </w:divBdr>
                                                                          <w:divsChild>
                                                                            <w:div w:id="2115056377">
                                                                              <w:marLeft w:val="0"/>
                                                                              <w:marRight w:val="0"/>
                                                                              <w:marTop w:val="0"/>
                                                                              <w:marBottom w:val="0"/>
                                                                              <w:divBdr>
                                                                                <w:top w:val="none" w:sz="0" w:space="0" w:color="auto"/>
                                                                                <w:left w:val="none" w:sz="0" w:space="0" w:color="auto"/>
                                                                                <w:bottom w:val="none" w:sz="0" w:space="0" w:color="auto"/>
                                                                                <w:right w:val="none" w:sz="0" w:space="0" w:color="auto"/>
                                                                              </w:divBdr>
                                                                            </w:div>
                                                                          </w:divsChild>
                                                                        </w:div>
                                                                        <w:div w:id="1045174749">
                                                                          <w:marLeft w:val="0"/>
                                                                          <w:marRight w:val="0"/>
                                                                          <w:marTop w:val="0"/>
                                                                          <w:marBottom w:val="0"/>
                                                                          <w:divBdr>
                                                                            <w:top w:val="none" w:sz="0" w:space="0" w:color="auto"/>
                                                                            <w:left w:val="none" w:sz="0" w:space="0" w:color="auto"/>
                                                                            <w:bottom w:val="none" w:sz="0" w:space="0" w:color="auto"/>
                                                                            <w:right w:val="none" w:sz="0" w:space="0" w:color="auto"/>
                                                                          </w:divBdr>
                                                                          <w:divsChild>
                                                                            <w:div w:id="4758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901983">
      <w:bodyDiv w:val="1"/>
      <w:marLeft w:val="0"/>
      <w:marRight w:val="0"/>
      <w:marTop w:val="0"/>
      <w:marBottom w:val="0"/>
      <w:divBdr>
        <w:top w:val="none" w:sz="0" w:space="0" w:color="auto"/>
        <w:left w:val="none" w:sz="0" w:space="0" w:color="auto"/>
        <w:bottom w:val="none" w:sz="0" w:space="0" w:color="auto"/>
        <w:right w:val="none" w:sz="0" w:space="0" w:color="auto"/>
      </w:divBdr>
    </w:div>
    <w:div w:id="1858231321">
      <w:bodyDiv w:val="1"/>
      <w:marLeft w:val="0"/>
      <w:marRight w:val="0"/>
      <w:marTop w:val="0"/>
      <w:marBottom w:val="0"/>
      <w:divBdr>
        <w:top w:val="none" w:sz="0" w:space="0" w:color="auto"/>
        <w:left w:val="none" w:sz="0" w:space="0" w:color="auto"/>
        <w:bottom w:val="none" w:sz="0" w:space="0" w:color="auto"/>
        <w:right w:val="none" w:sz="0" w:space="0" w:color="auto"/>
      </w:divBdr>
      <w:divsChild>
        <w:div w:id="748387580">
          <w:marLeft w:val="0"/>
          <w:marRight w:val="0"/>
          <w:marTop w:val="0"/>
          <w:marBottom w:val="0"/>
          <w:divBdr>
            <w:top w:val="none" w:sz="0" w:space="0" w:color="auto"/>
            <w:left w:val="none" w:sz="0" w:space="0" w:color="auto"/>
            <w:bottom w:val="none" w:sz="0" w:space="0" w:color="auto"/>
            <w:right w:val="none" w:sz="0" w:space="0" w:color="auto"/>
          </w:divBdr>
          <w:divsChild>
            <w:div w:id="1859781383">
              <w:marLeft w:val="0"/>
              <w:marRight w:val="0"/>
              <w:marTop w:val="0"/>
              <w:marBottom w:val="0"/>
              <w:divBdr>
                <w:top w:val="none" w:sz="0" w:space="0" w:color="auto"/>
                <w:left w:val="none" w:sz="0" w:space="0" w:color="auto"/>
                <w:bottom w:val="none" w:sz="0" w:space="0" w:color="auto"/>
                <w:right w:val="none" w:sz="0" w:space="0" w:color="auto"/>
              </w:divBdr>
              <w:divsChild>
                <w:div w:id="603418067">
                  <w:marLeft w:val="0"/>
                  <w:marRight w:val="0"/>
                  <w:marTop w:val="0"/>
                  <w:marBottom w:val="0"/>
                  <w:divBdr>
                    <w:top w:val="none" w:sz="0" w:space="0" w:color="auto"/>
                    <w:left w:val="none" w:sz="0" w:space="0" w:color="auto"/>
                    <w:bottom w:val="none" w:sz="0" w:space="0" w:color="auto"/>
                    <w:right w:val="none" w:sz="0" w:space="0" w:color="auto"/>
                  </w:divBdr>
                  <w:divsChild>
                    <w:div w:id="62027698">
                      <w:marLeft w:val="0"/>
                      <w:marRight w:val="0"/>
                      <w:marTop w:val="0"/>
                      <w:marBottom w:val="0"/>
                      <w:divBdr>
                        <w:top w:val="none" w:sz="0" w:space="0" w:color="auto"/>
                        <w:left w:val="none" w:sz="0" w:space="0" w:color="auto"/>
                        <w:bottom w:val="none" w:sz="0" w:space="0" w:color="auto"/>
                        <w:right w:val="none" w:sz="0" w:space="0" w:color="auto"/>
                      </w:divBdr>
                      <w:divsChild>
                        <w:div w:id="1434277160">
                          <w:marLeft w:val="0"/>
                          <w:marRight w:val="0"/>
                          <w:marTop w:val="0"/>
                          <w:marBottom w:val="0"/>
                          <w:divBdr>
                            <w:top w:val="none" w:sz="0" w:space="0" w:color="auto"/>
                            <w:left w:val="none" w:sz="0" w:space="0" w:color="auto"/>
                            <w:bottom w:val="none" w:sz="0" w:space="0" w:color="auto"/>
                            <w:right w:val="none" w:sz="0" w:space="0" w:color="auto"/>
                          </w:divBdr>
                          <w:divsChild>
                            <w:div w:id="70320934">
                              <w:marLeft w:val="0"/>
                              <w:marRight w:val="0"/>
                              <w:marTop w:val="0"/>
                              <w:marBottom w:val="0"/>
                              <w:divBdr>
                                <w:top w:val="none" w:sz="0" w:space="0" w:color="auto"/>
                                <w:left w:val="none" w:sz="0" w:space="0" w:color="auto"/>
                                <w:bottom w:val="none" w:sz="0" w:space="0" w:color="auto"/>
                                <w:right w:val="none" w:sz="0" w:space="0" w:color="auto"/>
                              </w:divBdr>
                              <w:divsChild>
                                <w:div w:id="630785571">
                                  <w:marLeft w:val="0"/>
                                  <w:marRight w:val="0"/>
                                  <w:marTop w:val="0"/>
                                  <w:marBottom w:val="0"/>
                                  <w:divBdr>
                                    <w:top w:val="none" w:sz="0" w:space="0" w:color="auto"/>
                                    <w:left w:val="none" w:sz="0" w:space="0" w:color="auto"/>
                                    <w:bottom w:val="none" w:sz="0" w:space="0" w:color="auto"/>
                                    <w:right w:val="none" w:sz="0" w:space="0" w:color="auto"/>
                                  </w:divBdr>
                                  <w:divsChild>
                                    <w:div w:id="243222410">
                                      <w:marLeft w:val="0"/>
                                      <w:marRight w:val="0"/>
                                      <w:marTop w:val="0"/>
                                      <w:marBottom w:val="0"/>
                                      <w:divBdr>
                                        <w:top w:val="none" w:sz="0" w:space="0" w:color="auto"/>
                                        <w:left w:val="none" w:sz="0" w:space="0" w:color="auto"/>
                                        <w:bottom w:val="none" w:sz="0" w:space="0" w:color="auto"/>
                                        <w:right w:val="none" w:sz="0" w:space="0" w:color="auto"/>
                                      </w:divBdr>
                                      <w:divsChild>
                                        <w:div w:id="1517420564">
                                          <w:marLeft w:val="0"/>
                                          <w:marRight w:val="0"/>
                                          <w:marTop w:val="0"/>
                                          <w:marBottom w:val="0"/>
                                          <w:divBdr>
                                            <w:top w:val="none" w:sz="0" w:space="0" w:color="auto"/>
                                            <w:left w:val="none" w:sz="0" w:space="0" w:color="auto"/>
                                            <w:bottom w:val="none" w:sz="0" w:space="0" w:color="auto"/>
                                            <w:right w:val="none" w:sz="0" w:space="0" w:color="auto"/>
                                          </w:divBdr>
                                          <w:divsChild>
                                            <w:div w:id="764501865">
                                              <w:marLeft w:val="0"/>
                                              <w:marRight w:val="0"/>
                                              <w:marTop w:val="0"/>
                                              <w:marBottom w:val="0"/>
                                              <w:divBdr>
                                                <w:top w:val="none" w:sz="0" w:space="0" w:color="auto"/>
                                                <w:left w:val="none" w:sz="0" w:space="0" w:color="auto"/>
                                                <w:bottom w:val="none" w:sz="0" w:space="0" w:color="auto"/>
                                                <w:right w:val="none" w:sz="0" w:space="0" w:color="auto"/>
                                              </w:divBdr>
                                              <w:divsChild>
                                                <w:div w:id="1230651214">
                                                  <w:marLeft w:val="0"/>
                                                  <w:marRight w:val="0"/>
                                                  <w:marTop w:val="0"/>
                                                  <w:marBottom w:val="0"/>
                                                  <w:divBdr>
                                                    <w:top w:val="none" w:sz="0" w:space="0" w:color="auto"/>
                                                    <w:left w:val="none" w:sz="0" w:space="0" w:color="auto"/>
                                                    <w:bottom w:val="none" w:sz="0" w:space="0" w:color="auto"/>
                                                    <w:right w:val="none" w:sz="0" w:space="0" w:color="auto"/>
                                                  </w:divBdr>
                                                  <w:divsChild>
                                                    <w:div w:id="509412394">
                                                      <w:marLeft w:val="0"/>
                                                      <w:marRight w:val="0"/>
                                                      <w:marTop w:val="0"/>
                                                      <w:marBottom w:val="0"/>
                                                      <w:divBdr>
                                                        <w:top w:val="none" w:sz="0" w:space="0" w:color="auto"/>
                                                        <w:left w:val="none" w:sz="0" w:space="0" w:color="auto"/>
                                                        <w:bottom w:val="none" w:sz="0" w:space="0" w:color="auto"/>
                                                        <w:right w:val="none" w:sz="0" w:space="0" w:color="auto"/>
                                                      </w:divBdr>
                                                      <w:divsChild>
                                                        <w:div w:id="691956287">
                                                          <w:marLeft w:val="0"/>
                                                          <w:marRight w:val="0"/>
                                                          <w:marTop w:val="0"/>
                                                          <w:marBottom w:val="0"/>
                                                          <w:divBdr>
                                                            <w:top w:val="none" w:sz="0" w:space="0" w:color="auto"/>
                                                            <w:left w:val="none" w:sz="0" w:space="0" w:color="auto"/>
                                                            <w:bottom w:val="none" w:sz="0" w:space="0" w:color="auto"/>
                                                            <w:right w:val="none" w:sz="0" w:space="0" w:color="auto"/>
                                                          </w:divBdr>
                                                          <w:divsChild>
                                                            <w:div w:id="782267728">
                                                              <w:marLeft w:val="0"/>
                                                              <w:marRight w:val="0"/>
                                                              <w:marTop w:val="0"/>
                                                              <w:marBottom w:val="0"/>
                                                              <w:divBdr>
                                                                <w:top w:val="none" w:sz="0" w:space="0" w:color="auto"/>
                                                                <w:left w:val="none" w:sz="0" w:space="0" w:color="auto"/>
                                                                <w:bottom w:val="none" w:sz="0" w:space="0" w:color="auto"/>
                                                                <w:right w:val="none" w:sz="0" w:space="0" w:color="auto"/>
                                                              </w:divBdr>
                                                              <w:divsChild>
                                                                <w:div w:id="363095926">
                                                                  <w:marLeft w:val="0"/>
                                                                  <w:marRight w:val="0"/>
                                                                  <w:marTop w:val="0"/>
                                                                  <w:marBottom w:val="0"/>
                                                                  <w:divBdr>
                                                                    <w:top w:val="none" w:sz="0" w:space="0" w:color="auto"/>
                                                                    <w:left w:val="none" w:sz="0" w:space="0" w:color="auto"/>
                                                                    <w:bottom w:val="none" w:sz="0" w:space="0" w:color="auto"/>
                                                                    <w:right w:val="none" w:sz="0" w:space="0" w:color="auto"/>
                                                                  </w:divBdr>
                                                                  <w:divsChild>
                                                                    <w:div w:id="1938320128">
                                                                      <w:marLeft w:val="0"/>
                                                                      <w:marRight w:val="0"/>
                                                                      <w:marTop w:val="0"/>
                                                                      <w:marBottom w:val="0"/>
                                                                      <w:divBdr>
                                                                        <w:top w:val="none" w:sz="0" w:space="0" w:color="auto"/>
                                                                        <w:left w:val="none" w:sz="0" w:space="0" w:color="auto"/>
                                                                        <w:bottom w:val="none" w:sz="0" w:space="0" w:color="auto"/>
                                                                        <w:right w:val="none" w:sz="0" w:space="0" w:color="auto"/>
                                                                      </w:divBdr>
                                                                      <w:divsChild>
                                                                        <w:div w:id="1957562430">
                                                                          <w:marLeft w:val="0"/>
                                                                          <w:marRight w:val="0"/>
                                                                          <w:marTop w:val="0"/>
                                                                          <w:marBottom w:val="0"/>
                                                                          <w:divBdr>
                                                                            <w:top w:val="none" w:sz="0" w:space="0" w:color="auto"/>
                                                                            <w:left w:val="none" w:sz="0" w:space="0" w:color="auto"/>
                                                                            <w:bottom w:val="none" w:sz="0" w:space="0" w:color="auto"/>
                                                                            <w:right w:val="none" w:sz="0" w:space="0" w:color="auto"/>
                                                                          </w:divBdr>
                                                                          <w:divsChild>
                                                                            <w:div w:id="1383483093">
                                                                              <w:marLeft w:val="0"/>
                                                                              <w:marRight w:val="0"/>
                                                                              <w:marTop w:val="0"/>
                                                                              <w:marBottom w:val="0"/>
                                                                              <w:divBdr>
                                                                                <w:top w:val="none" w:sz="0" w:space="0" w:color="auto"/>
                                                                                <w:left w:val="none" w:sz="0" w:space="0" w:color="auto"/>
                                                                                <w:bottom w:val="none" w:sz="0" w:space="0" w:color="auto"/>
                                                                                <w:right w:val="none" w:sz="0" w:space="0" w:color="auto"/>
                                                                              </w:divBdr>
                                                                            </w:div>
                                                                          </w:divsChild>
                                                                        </w:div>
                                                                        <w:div w:id="1013069914">
                                                                          <w:marLeft w:val="0"/>
                                                                          <w:marRight w:val="0"/>
                                                                          <w:marTop w:val="0"/>
                                                                          <w:marBottom w:val="0"/>
                                                                          <w:divBdr>
                                                                            <w:top w:val="none" w:sz="0" w:space="0" w:color="auto"/>
                                                                            <w:left w:val="none" w:sz="0" w:space="0" w:color="auto"/>
                                                                            <w:bottom w:val="none" w:sz="0" w:space="0" w:color="auto"/>
                                                                            <w:right w:val="none" w:sz="0" w:space="0" w:color="auto"/>
                                                                          </w:divBdr>
                                                                          <w:divsChild>
                                                                            <w:div w:id="103384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451545">
      <w:bodyDiv w:val="1"/>
      <w:marLeft w:val="0"/>
      <w:marRight w:val="0"/>
      <w:marTop w:val="0"/>
      <w:marBottom w:val="0"/>
      <w:divBdr>
        <w:top w:val="none" w:sz="0" w:space="0" w:color="auto"/>
        <w:left w:val="none" w:sz="0" w:space="0" w:color="auto"/>
        <w:bottom w:val="none" w:sz="0" w:space="0" w:color="auto"/>
        <w:right w:val="none" w:sz="0" w:space="0" w:color="auto"/>
      </w:divBdr>
    </w:div>
    <w:div w:id="1955944557">
      <w:bodyDiv w:val="1"/>
      <w:marLeft w:val="0"/>
      <w:marRight w:val="0"/>
      <w:marTop w:val="0"/>
      <w:marBottom w:val="0"/>
      <w:divBdr>
        <w:top w:val="none" w:sz="0" w:space="0" w:color="auto"/>
        <w:left w:val="none" w:sz="0" w:space="0" w:color="auto"/>
        <w:bottom w:val="none" w:sz="0" w:space="0" w:color="auto"/>
        <w:right w:val="none" w:sz="0" w:space="0" w:color="auto"/>
      </w:divBdr>
    </w:div>
    <w:div w:id="208498383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71128677">
          <w:marLeft w:val="0"/>
          <w:marRight w:val="0"/>
          <w:marTop w:val="0"/>
          <w:marBottom w:val="0"/>
          <w:divBdr>
            <w:top w:val="none" w:sz="0" w:space="0" w:color="auto"/>
            <w:left w:val="none" w:sz="0" w:space="0" w:color="auto"/>
            <w:bottom w:val="none" w:sz="0" w:space="0" w:color="auto"/>
            <w:right w:val="none" w:sz="0" w:space="0" w:color="auto"/>
          </w:divBdr>
          <w:divsChild>
            <w:div w:id="781725693">
              <w:marLeft w:val="0"/>
              <w:marRight w:val="0"/>
              <w:marTop w:val="0"/>
              <w:marBottom w:val="0"/>
              <w:divBdr>
                <w:top w:val="none" w:sz="0" w:space="0" w:color="auto"/>
                <w:left w:val="none" w:sz="0" w:space="0" w:color="auto"/>
                <w:bottom w:val="none" w:sz="0" w:space="0" w:color="auto"/>
                <w:right w:val="none" w:sz="0" w:space="0" w:color="auto"/>
              </w:divBdr>
              <w:divsChild>
                <w:div w:id="8651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3046">
      <w:bodyDiv w:val="1"/>
      <w:marLeft w:val="0"/>
      <w:marRight w:val="0"/>
      <w:marTop w:val="0"/>
      <w:marBottom w:val="0"/>
      <w:divBdr>
        <w:top w:val="none" w:sz="0" w:space="0" w:color="auto"/>
        <w:left w:val="none" w:sz="0" w:space="0" w:color="auto"/>
        <w:bottom w:val="none" w:sz="0" w:space="0" w:color="auto"/>
        <w:right w:val="none" w:sz="0" w:space="0" w:color="auto"/>
      </w:divBdr>
    </w:div>
    <w:div w:id="21449561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footer" Target="footer2.xml"/><Relationship Id="rId21" Type="http://schemas.openxmlformats.org/officeDocument/2006/relationships/hyperlink" Target="https://www.adelaide.edu.au/hr/hsw/hsw-policy-handbook/hsw-training-plan-handbook-chapter" TargetMode="External"/><Relationship Id="rId42" Type="http://schemas.openxmlformats.org/officeDocument/2006/relationships/hyperlink" Target="https://www.adelaide.edu.au/hr/hsw/hsw-policy-handbook/hsw-information-instruction-training-handbook-chapter" TargetMode="External"/><Relationship Id="rId47" Type="http://schemas.openxmlformats.org/officeDocument/2006/relationships/hyperlink" Target="https://subscriptions-techstreet-com.proxy.library.adelaide.edu.au/" TargetMode="External"/><Relationship Id="rId63" Type="http://schemas.openxmlformats.org/officeDocument/2006/relationships/hyperlink" Target="https://subscriptions-techstreet-com.proxy.library.adelaide.edu.au/" TargetMode="External"/><Relationship Id="rId68" Type="http://schemas.openxmlformats.org/officeDocument/2006/relationships/hyperlink" Target="https://subscriptions-techstreet-com.proxy.library.adelaide.edu.au/" TargetMode="External"/><Relationship Id="rId84" Type="http://schemas.openxmlformats.org/officeDocument/2006/relationships/hyperlink" Target="https://www.safeworkaustralia.gov.au/collection/industrial-lift-trucks-guidance-material" TargetMode="External"/><Relationship Id="rId89" Type="http://schemas.openxmlformats.org/officeDocument/2006/relationships/hyperlink" Target="http://www.legislation.sa.gov.au/LZ/C/A/Work%20Health%20and%20Safety%20Act%202012.aspx" TargetMode="External"/><Relationship Id="rId112" Type="http://schemas.openxmlformats.org/officeDocument/2006/relationships/hyperlink" Target="https://www.legislation.sa.gov.au/LZ/C/R/Work%20Health%20and%20Safety%20Regulations%202012.aspx" TargetMode="External"/><Relationship Id="rId133" Type="http://schemas.openxmlformats.org/officeDocument/2006/relationships/hyperlink" Target="https://www.adelaide.edu.au/hr/ua/media/1470/plant-vehicle-faq.pdf" TargetMode="External"/><Relationship Id="rId138" Type="http://schemas.openxmlformats.org/officeDocument/2006/relationships/hyperlink" Target="http://www.legislation.sa.gov.au/LZ/C/R/Work%20Health%20and%20Safety%20Regulations%202012.aspx" TargetMode="External"/><Relationship Id="rId154" Type="http://schemas.openxmlformats.org/officeDocument/2006/relationships/hyperlink" Target="http://www.legislation.sa.gov.au/LZ/C/R/Work%20Health%20and%20Safety%20Regulations%202012.aspx" TargetMode="External"/><Relationship Id="rId159" Type="http://schemas.openxmlformats.org/officeDocument/2006/relationships/image" Target="media/image6.jpeg"/><Relationship Id="rId175" Type="http://schemas.openxmlformats.org/officeDocument/2006/relationships/hyperlink" Target="http://www.legislation.sa.gov.au/LZ/C/R/Work%20Health%20and%20Safety%20Regulations%202012.aspx" TargetMode="External"/><Relationship Id="rId170" Type="http://schemas.openxmlformats.org/officeDocument/2006/relationships/hyperlink" Target="https://www.sa.gov.au/topics/driving-and-transport/licences" TargetMode="External"/><Relationship Id="rId191" Type="http://schemas.openxmlformats.org/officeDocument/2006/relationships/hyperlink" Target="https://www.adelaide.edu.au/hr/hsw/hsw-policy-handbook/radiation-safety-management-handbook-chapter" TargetMode="External"/><Relationship Id="rId196" Type="http://schemas.openxmlformats.org/officeDocument/2006/relationships/footer" Target="footer7.xml"/><Relationship Id="rId16" Type="http://schemas.openxmlformats.org/officeDocument/2006/relationships/hyperlink" Target="https://www.legislation.sa.gov.au/LZ/C/R/CONTROLLED%20SUBSTANCES%20(CONTROLLED%20DRUGS%20PRECURSORS%20AND%20PLANTS)%20REGULATIONS%202014/CURRENT/2014.236.AUTH.PDF" TargetMode="External"/><Relationship Id="rId107" Type="http://schemas.openxmlformats.org/officeDocument/2006/relationships/hyperlink" Target="https://www.legislation.sa.gov.au/LZ/C/R/Work%20Health%20and%20Safety%20Regulations%202012.aspx" TargetMode="External"/><Relationship Id="rId11" Type="http://schemas.openxmlformats.org/officeDocument/2006/relationships/hyperlink" Target="http://www.legislation.sa.gov.au/LZ/C/R/Work%20Health%20and%20Safety%20Regulations%202012.aspx" TargetMode="External"/><Relationship Id="rId32" Type="http://schemas.openxmlformats.org/officeDocument/2006/relationships/hyperlink" Target="https://www.adelaide.edu.au/hr/hsw/unisafe" TargetMode="External"/><Relationship Id="rId37" Type="http://schemas.openxmlformats.org/officeDocument/2006/relationships/hyperlink" Target="https://www.adelaide.edu.au/hr/hsw/hsw-policy-handbook/contractor-safety-management-handbook-chapter" TargetMode="External"/><Relationship Id="rId53" Type="http://schemas.openxmlformats.org/officeDocument/2006/relationships/hyperlink" Target="https://subscriptions-techstreet-com.proxy.library.adelaide.edu.au/" TargetMode="External"/><Relationship Id="rId58" Type="http://schemas.openxmlformats.org/officeDocument/2006/relationships/hyperlink" Target="https://subscriptions-techstreet-com.proxy.library.adelaide.edu.au/" TargetMode="External"/><Relationship Id="rId74" Type="http://schemas.openxmlformats.org/officeDocument/2006/relationships/hyperlink" Target="https://www.safeworkaustralia.gov.au/collection/high-risk-work-licensing-information-sheets" TargetMode="External"/><Relationship Id="rId79" Type="http://schemas.openxmlformats.org/officeDocument/2006/relationships/hyperlink" Target="http://www.legislation.sa.gov.au/LZ/C/R/Work%20Health%20and%20Safety%20Regulations%202012.aspx" TargetMode="External"/><Relationship Id="rId102" Type="http://schemas.openxmlformats.org/officeDocument/2006/relationships/hyperlink" Target="https://www.legislation.sa.gov.au/LZ/C/R/Work%20Health%20and%20Safety%20Regulations%202012.aspx" TargetMode="External"/><Relationship Id="rId123" Type="http://schemas.openxmlformats.org/officeDocument/2006/relationships/hyperlink" Target="https://www.adelaide.edu.au/infrastructure/" TargetMode="External"/><Relationship Id="rId128" Type="http://schemas.openxmlformats.org/officeDocument/2006/relationships/hyperlink" Target="http://www.legislation.sa.gov.au/LZ/C/R/Work%20Health%20and%20Safety%20Regulations%202012.aspx" TargetMode="External"/><Relationship Id="rId144" Type="http://schemas.openxmlformats.org/officeDocument/2006/relationships/hyperlink" Target="https://subscriptions-techstreet-com.proxy.library.adelaide.edu.au/" TargetMode="External"/><Relationship Id="rId149" Type="http://schemas.openxmlformats.org/officeDocument/2006/relationships/hyperlink" Target="http://www.legislation.sa.gov.au/LZ/C/R/Work%20Health%20and%20Safety%20Regulations%202012.aspx" TargetMode="External"/><Relationship Id="rId5" Type="http://schemas.openxmlformats.org/officeDocument/2006/relationships/settings" Target="settings.xml"/><Relationship Id="rId90" Type="http://schemas.openxmlformats.org/officeDocument/2006/relationships/hyperlink" Target="http://www.legislation.sa.gov.au/LZ/C/A/Work%20Health%20and%20Safety%20Act%202012.aspx" TargetMode="External"/><Relationship Id="rId95" Type="http://schemas.openxmlformats.org/officeDocument/2006/relationships/hyperlink" Target="https://www.legislation.sa.gov.au/LZ/C/R/Work%20Health%20and%20Safety%20Regulations%202012.aspx" TargetMode="External"/><Relationship Id="rId160" Type="http://schemas.openxmlformats.org/officeDocument/2006/relationships/image" Target="media/image7.png"/><Relationship Id="rId165" Type="http://schemas.openxmlformats.org/officeDocument/2006/relationships/header" Target="header6.xml"/><Relationship Id="rId181" Type="http://schemas.openxmlformats.org/officeDocument/2006/relationships/hyperlink" Target="https://www.adelaide.edu.au/hr/hsw/hsw-policy-handbook/hazard-management-handbook-chapter" TargetMode="External"/><Relationship Id="rId186" Type="http://schemas.openxmlformats.org/officeDocument/2006/relationships/hyperlink" Target="https://www.adelaide.edu.au/hr/hsw/hsw-policy-handbook/hsw-training-plan-handbook-chapter" TargetMode="External"/><Relationship Id="rId22" Type="http://schemas.openxmlformats.org/officeDocument/2006/relationships/hyperlink" Target="http://www.legislation.sa.gov.au/LZ/C/R/Work%20Health%20and%20Safety%20Regulations%202012.aspx" TargetMode="External"/><Relationship Id="rId27" Type="http://schemas.openxmlformats.org/officeDocument/2006/relationships/hyperlink" Target="https://www.adelaide.edu.au/hr/hsw/hsw-staff-intranet" TargetMode="External"/><Relationship Id="rId43" Type="http://schemas.openxmlformats.org/officeDocument/2006/relationships/hyperlink" Target="https://www.adelaide.edu.au/hr/hsw/hsw-policy-handbook/managing-hsw-in-the-work-environment" TargetMode="External"/><Relationship Id="rId48" Type="http://schemas.openxmlformats.org/officeDocument/2006/relationships/hyperlink" Target="http://www.cfs.sa.gov.au/site/prepare_act_survive_2012/prepare/farming/grain_harvesting_codes_of_practice.jsp" TargetMode="External"/><Relationship Id="rId64" Type="http://schemas.openxmlformats.org/officeDocument/2006/relationships/hyperlink" Target="https://subscriptions-techstreet-com.proxy.library.adelaide.edu.au/" TargetMode="External"/><Relationship Id="rId69" Type="http://schemas.openxmlformats.org/officeDocument/2006/relationships/hyperlink" Target="https://subscriptions-techstreet-com.proxy.library.adelaide.edu.au/" TargetMode="External"/><Relationship Id="rId113" Type="http://schemas.openxmlformats.org/officeDocument/2006/relationships/hyperlink" Target="https://www.safework.sa.gov.au/workplaces/codes-of-practice" TargetMode="External"/><Relationship Id="rId118" Type="http://schemas.openxmlformats.org/officeDocument/2006/relationships/header" Target="header3.xml"/><Relationship Id="rId134" Type="http://schemas.openxmlformats.org/officeDocument/2006/relationships/hyperlink" Target="http://www.legislation.sa.gov.au/LZ/C/R/Work%20Health%20and%20Safety%20Regulations%202012.aspx" TargetMode="External"/><Relationship Id="rId139" Type="http://schemas.openxmlformats.org/officeDocument/2006/relationships/hyperlink" Target="http://www.legislation.sa.gov.au/LZ/C/R/Work%20Health%20and%20Safety%20Regulations%202012.aspx" TargetMode="External"/><Relationship Id="rId80" Type="http://schemas.openxmlformats.org/officeDocument/2006/relationships/hyperlink" Target="http://www.legislation.sa.gov.au/LZ/C/A/PLUMBERS%20GAS%20FITTERS%20AND%20ELECTRICIANS%20ACT%201995.aspx" TargetMode="External"/><Relationship Id="rId85" Type="http://schemas.openxmlformats.org/officeDocument/2006/relationships/hyperlink" Target="https://www.legislation.sa.gov.au/LZ/C/R/CONTROLLED%20SUBSTANCES%20(CONTROLLED%20DRUGS%20PRECURSORS%20AND%20PLANTS)%20REGULATIONS%202014/CURRENT/2014.236.AUTH.PDF" TargetMode="External"/><Relationship Id="rId150" Type="http://schemas.openxmlformats.org/officeDocument/2006/relationships/hyperlink" Target="https://subscriptions-techstreet-com.proxy.library.adelaide.edu.au/" TargetMode="External"/><Relationship Id="rId155" Type="http://schemas.openxmlformats.org/officeDocument/2006/relationships/hyperlink" Target="http://www.legislation.sa.gov.au/LZ/C/R/Work%20Health%20and%20Safety%20Regulations%202012.aspx" TargetMode="External"/><Relationship Id="rId171" Type="http://schemas.openxmlformats.org/officeDocument/2006/relationships/hyperlink" Target="http://www.legislation.sa.gov.au/LZ/C/R/Work%20Health%20and%20Safety%20Regulations%202012.aspx" TargetMode="External"/><Relationship Id="rId176" Type="http://schemas.openxmlformats.org/officeDocument/2006/relationships/hyperlink" Target="http://www.safework.sa.gov.au/" TargetMode="External"/><Relationship Id="rId192" Type="http://schemas.openxmlformats.org/officeDocument/2006/relationships/hyperlink" Target="https://www.adelaide.edu.au/infrastructure/" TargetMode="External"/><Relationship Id="rId197" Type="http://schemas.openxmlformats.org/officeDocument/2006/relationships/fontTable" Target="fontTable.xml"/><Relationship Id="rId12" Type="http://schemas.openxmlformats.org/officeDocument/2006/relationships/hyperlink" Target="https://www.adelaide.edu.au/hr/hsw/hsw-policy-handbook/hazard-management-handbook-chapter" TargetMode="External"/><Relationship Id="rId17" Type="http://schemas.openxmlformats.org/officeDocument/2006/relationships/hyperlink" Target="https://www.adelaide.edu.au/hr/hsw/hsw-policy-handbook/hazard-management-handbook-chapter" TargetMode="External"/><Relationship Id="rId33" Type="http://schemas.openxmlformats.org/officeDocument/2006/relationships/hyperlink" Target="https://www.adelaide.edu.au/hr/hsw/hsw-policy-handbook/schedule-of-programmable-events-handbook-chapter" TargetMode="External"/><Relationship Id="rId38" Type="http://schemas.openxmlformats.org/officeDocument/2006/relationships/hyperlink" Target="https://archives.sa.gov.au/sites/default/files/public/documents/20160317%20General%20Disposal%20Schedule%20No.%2030%20Final%20V1.1.pdf" TargetMode="External"/><Relationship Id="rId59" Type="http://schemas.openxmlformats.org/officeDocument/2006/relationships/hyperlink" Target="https://subscriptions-techstreet-com.proxy.library.adelaide.edu.au/" TargetMode="External"/><Relationship Id="rId103" Type="http://schemas.openxmlformats.org/officeDocument/2006/relationships/hyperlink" Target="http://www.legislation.sa.gov.au/LZ/C/A/Work%20Health%20and%20Safety%20Act%202012.aspx" TargetMode="External"/><Relationship Id="rId108" Type="http://schemas.openxmlformats.org/officeDocument/2006/relationships/hyperlink" Target="http://www.legislation.sa.gov.au/LZ/C/A/Work%20Health%20and%20Safety%20Act%202012.aspx" TargetMode="External"/><Relationship Id="rId124" Type="http://schemas.openxmlformats.org/officeDocument/2006/relationships/hyperlink" Target="https://subscriptions-techstreet-com.proxy.library.adelaide.edu.au/" TargetMode="External"/><Relationship Id="rId129" Type="http://schemas.openxmlformats.org/officeDocument/2006/relationships/hyperlink" Target="http://www.legislation.sa.gov.au/LZ/C/R/Work%20Health%20and%20Safety%20Regulations%202012.aspx" TargetMode="External"/><Relationship Id="rId54" Type="http://schemas.openxmlformats.org/officeDocument/2006/relationships/hyperlink" Target="https://subscriptions-techstreet-com.proxy.library.adelaide.edu.au/" TargetMode="External"/><Relationship Id="rId70" Type="http://schemas.openxmlformats.org/officeDocument/2006/relationships/hyperlink" Target="https://www.safeworkaustralia.gov.au/doc/guide-managing-risks-involving-heritage-plant" TargetMode="External"/><Relationship Id="rId75" Type="http://schemas.openxmlformats.org/officeDocument/2006/relationships/hyperlink" Target="https://www.safeworkaustralia.gov.au/cranes" TargetMode="External"/><Relationship Id="rId91" Type="http://schemas.openxmlformats.org/officeDocument/2006/relationships/hyperlink" Target="https://www.legislation.sa.gov.au/LZ/C/A/WORK%20HEALTH%20AND%20SAFETY%20ACT%202012/CURRENT/2012.40.AUTH.PDF" TargetMode="External"/><Relationship Id="rId96" Type="http://schemas.openxmlformats.org/officeDocument/2006/relationships/hyperlink" Target="https://www.legislation.sa.gov.au/LZ/C/R/Work%20Health%20and%20Safety%20Regulations%202012.aspx" TargetMode="External"/><Relationship Id="rId140" Type="http://schemas.openxmlformats.org/officeDocument/2006/relationships/hyperlink" Target="http://www.legislation.sa.gov.au/LZ/C/R/Work%20Health%20and%20Safety%20Regulations%202012.aspx" TargetMode="External"/><Relationship Id="rId145" Type="http://schemas.openxmlformats.org/officeDocument/2006/relationships/hyperlink" Target="https://subscriptions-techstreet-com.proxy.library.adelaide.edu.au/" TargetMode="External"/><Relationship Id="rId161" Type="http://schemas.openxmlformats.org/officeDocument/2006/relationships/hyperlink" Target="http://www.adelaide.edu.au/hr/hsw/handbook/incident/" TargetMode="External"/><Relationship Id="rId166" Type="http://schemas.openxmlformats.org/officeDocument/2006/relationships/footer" Target="footer5.xml"/><Relationship Id="rId182" Type="http://schemas.openxmlformats.org/officeDocument/2006/relationships/hyperlink" Target="https://archives.sa.gov.au/sites/default/files/public/documents/20160317%20General%20Disposal%20Schedule%20No.%2030%20Final%20V1.1.pdf" TargetMode="External"/><Relationship Id="rId187" Type="http://schemas.openxmlformats.org/officeDocument/2006/relationships/hyperlink" Target="https://www.adelaide.edu.au/hr/hsw/hsw-policy-handbook/hsw-information-instruction-training-handbook-chapter"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adelaide.edu.au/hr/hsw/hsw-policy-handbook/hsw-information-instruction-training-handbook-chapter" TargetMode="External"/><Relationship Id="rId28" Type="http://schemas.openxmlformats.org/officeDocument/2006/relationships/hyperlink" Target="https://www.adelaide.edu.au/hr/hsw/unisafe" TargetMode="External"/><Relationship Id="rId49" Type="http://schemas.openxmlformats.org/officeDocument/2006/relationships/hyperlink" Target="https://subscriptions-techstreet-com.proxy.library.adelaide.edu.au/" TargetMode="External"/><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hyperlink" Target="http://www.legislation.sa.gov.au/LZ/C/R/Work%20Health%20and%20Safety%20Regulations%202012.aspx" TargetMode="External"/><Relationship Id="rId60" Type="http://schemas.openxmlformats.org/officeDocument/2006/relationships/hyperlink" Target="https://subscriptions-techstreet-com.proxy.library.adelaide.edu.au/" TargetMode="External"/><Relationship Id="rId65" Type="http://schemas.openxmlformats.org/officeDocument/2006/relationships/hyperlink" Target="https://subscriptions-techstreet-com.proxy.library.adelaide.edu.au/" TargetMode="External"/><Relationship Id="rId81" Type="http://schemas.openxmlformats.org/officeDocument/2006/relationships/hyperlink" Target="http://www.legislation.sa.gov.au/LZ/C/R/Work%20Health%20and%20Safety%20Regulations%202012.aspx" TargetMode="External"/><Relationship Id="rId86" Type="http://schemas.openxmlformats.org/officeDocument/2006/relationships/hyperlink" Target="https://subscriptions-techstreet-com.proxy.library.adelaide.edu.au/" TargetMode="External"/><Relationship Id="rId130" Type="http://schemas.openxmlformats.org/officeDocument/2006/relationships/hyperlink" Target="http://www.legislation.sa.gov.au/LZ/C/R/Work%20Health%20and%20Safety%20Regulations%202012.aspx" TargetMode="External"/><Relationship Id="rId135" Type="http://schemas.openxmlformats.org/officeDocument/2006/relationships/hyperlink" Target="https://www.safework.sa.gov.au/industry/agriculture/quad-bikes" TargetMode="External"/><Relationship Id="rId151" Type="http://schemas.openxmlformats.org/officeDocument/2006/relationships/hyperlink" Target="https://subscriptions-techstreet-com.proxy.library.adelaide.edu.au/" TargetMode="External"/><Relationship Id="rId156" Type="http://schemas.openxmlformats.org/officeDocument/2006/relationships/hyperlink" Target="http://www.legislation.sa.gov.au/LZ/C/R/Work%20Health%20and%20Safety%20Regulations%202012.aspx" TargetMode="External"/><Relationship Id="rId177" Type="http://schemas.openxmlformats.org/officeDocument/2006/relationships/hyperlink" Target="https://www.safeworkaustralia.gov.au/doc/guide-managing-risk-fatigue-work" TargetMode="External"/><Relationship Id="rId198" Type="http://schemas.openxmlformats.org/officeDocument/2006/relationships/theme" Target="theme/theme1.xml"/><Relationship Id="rId172" Type="http://schemas.openxmlformats.org/officeDocument/2006/relationships/hyperlink" Target="http://www.legislation.sa.gov.au/LZ/C/R/Work%20Health%20and%20Safety%20Regulations%202012.aspx" TargetMode="External"/><Relationship Id="rId193" Type="http://schemas.openxmlformats.org/officeDocument/2006/relationships/header" Target="header7.xml"/><Relationship Id="rId13" Type="http://schemas.openxmlformats.org/officeDocument/2006/relationships/hyperlink" Target="https://www.safeworkaustralia.gov.au/doc/guide-managing-risks-involving-heritage-plant" TargetMode="External"/><Relationship Id="rId18" Type="http://schemas.openxmlformats.org/officeDocument/2006/relationships/hyperlink" Target="http://www.legislation.sa.gov.au/LZ/C/R/Work%20Health%20and%20Safety%20Regulations%202012.aspx" TargetMode="External"/><Relationship Id="rId39" Type="http://schemas.openxmlformats.org/officeDocument/2006/relationships/hyperlink" Target="https://www.adelaide.edu.au/library/library-services/records-services" TargetMode="External"/><Relationship Id="rId109" Type="http://schemas.openxmlformats.org/officeDocument/2006/relationships/hyperlink" Target="https://www.legislation.sa.gov.au/LZ/C/R/Work%20Health%20and%20Safety%20Regulations%202012.aspx" TargetMode="External"/><Relationship Id="rId34" Type="http://schemas.openxmlformats.org/officeDocument/2006/relationships/hyperlink" Target="https://www.adelaide.edu.au/hr/hsw/unisafe" TargetMode="External"/><Relationship Id="rId50" Type="http://schemas.openxmlformats.org/officeDocument/2006/relationships/hyperlink" Target="https://subscriptions-techstreet-com.proxy.library.adelaide.edu.au/" TargetMode="External"/><Relationship Id="rId55" Type="http://schemas.openxmlformats.org/officeDocument/2006/relationships/hyperlink" Target="https://subscriptions-techstreet-com.proxy.library.adelaide.edu.au/" TargetMode="External"/><Relationship Id="rId76" Type="http://schemas.openxmlformats.org/officeDocument/2006/relationships/hyperlink" Target="https://www.safeworkaustralia.gov.au/doc/industrial-lift-trucks-guidance-material" TargetMode="External"/><Relationship Id="rId97" Type="http://schemas.openxmlformats.org/officeDocument/2006/relationships/hyperlink" Target="https://www.legislation.sa.gov.au/LZ/C/R/Work%20Health%20and%20Safety%20Regulations%202012.aspx" TargetMode="External"/><Relationship Id="rId104" Type="http://schemas.openxmlformats.org/officeDocument/2006/relationships/hyperlink" Target="https://www.legislation.sa.gov.au/LZ/C/R/Work%20Health%20and%20Safety%20Regulations%202012.aspx" TargetMode="External"/><Relationship Id="rId120" Type="http://schemas.openxmlformats.org/officeDocument/2006/relationships/hyperlink" Target="https://www.adelaide.edu.au/hr/hsw/hsw-advice" TargetMode="External"/><Relationship Id="rId125" Type="http://schemas.openxmlformats.org/officeDocument/2006/relationships/hyperlink" Target="https://www.adelaide.edu.au/hr/hsw/hsw-policy-handbook/personal-protective-equipment-handbook-chapter" TargetMode="External"/><Relationship Id="rId141" Type="http://schemas.openxmlformats.org/officeDocument/2006/relationships/hyperlink" Target="http://www.legislation.sa.gov.au/LZ/C/R/Work%20Health%20and%20Safety%20Regulations%202012.aspx" TargetMode="External"/><Relationship Id="rId146" Type="http://schemas.openxmlformats.org/officeDocument/2006/relationships/hyperlink" Target="https://subscriptions-techstreet-com.proxy.library.adelaide.edu.au/" TargetMode="External"/><Relationship Id="rId167" Type="http://schemas.openxmlformats.org/officeDocument/2006/relationships/hyperlink" Target="https://www.safework.sa.gov.au/licence-and-registration/apply-renew/plant-registrations" TargetMode="External"/><Relationship Id="rId188" Type="http://schemas.openxmlformats.org/officeDocument/2006/relationships/hyperlink" Target="https://www.legislation.sa.gov.au/LZ/C/R/CONTROLLED%20SUBSTANCES%20(CONTROLLED%20DRUGS%20PRECURSORS%20AND%20PLANTS)%20REGULATIONS%202014/CURRENT/2014.236.AUTH.PDF" TargetMode="External"/><Relationship Id="rId7" Type="http://schemas.openxmlformats.org/officeDocument/2006/relationships/footnotes" Target="footnotes.xml"/><Relationship Id="rId71" Type="http://schemas.openxmlformats.org/officeDocument/2006/relationships/hyperlink" Target="https://www.safeworkaustralia.gov.au/doc/national-hazard-exposure-worker-surveillance-vibration-exposure-and-provision-vibration-control" TargetMode="External"/><Relationship Id="rId92" Type="http://schemas.openxmlformats.org/officeDocument/2006/relationships/hyperlink" Target="http://www.legislation.sa.gov.au/LZ/C/R/Work%20Health%20and%20Safety%20Regulations%202012.aspx" TargetMode="External"/><Relationship Id="rId162" Type="http://schemas.openxmlformats.org/officeDocument/2006/relationships/image" Target="media/image8.png"/><Relationship Id="rId183" Type="http://schemas.openxmlformats.org/officeDocument/2006/relationships/hyperlink" Target="https://www.adelaide.edu.au/library/library-services/records-services" TargetMode="External"/><Relationship Id="rId2" Type="http://schemas.openxmlformats.org/officeDocument/2006/relationships/customXml" Target="../customXml/item2.xml"/><Relationship Id="rId29" Type="http://schemas.openxmlformats.org/officeDocument/2006/relationships/hyperlink" Target="https://www.adelaide.edu.au/hr/hsw/unisafe" TargetMode="External"/><Relationship Id="rId24" Type="http://schemas.openxmlformats.org/officeDocument/2006/relationships/hyperlink" Target="https://sso.adelaide.edu.au/psp/hcm92prd_sso/?cmd=login&amp;languageCd=ENG&amp;" TargetMode="External"/><Relationship Id="rId40" Type="http://schemas.openxmlformats.org/officeDocument/2006/relationships/hyperlink" Target="https://www.adelaide.edu.au/hr/hsw/hsw-policy-handbook/contractor-safety-management-handbook-chapter" TargetMode="External"/><Relationship Id="rId45" Type="http://schemas.openxmlformats.org/officeDocument/2006/relationships/hyperlink" Target="http://www.legislation.sa.gov.au/LZ/C/A/HEAVY%20VEHICLE%20NATIONAL%20LAW%20%28SOUTH%20AUSTRALIA%29%20ACT%202013.aspx" TargetMode="External"/><Relationship Id="rId66" Type="http://schemas.openxmlformats.org/officeDocument/2006/relationships/hyperlink" Target="https://subscriptions-techstreet-com.proxy.library.adelaide.edu.au/" TargetMode="External"/><Relationship Id="rId87" Type="http://schemas.openxmlformats.org/officeDocument/2006/relationships/hyperlink" Target="http://www.legislation.sa.gov.au/LZ/C/R/Work%20Health%20and%20Safety%20Regulations%202012.aspx" TargetMode="External"/><Relationship Id="rId110" Type="http://schemas.openxmlformats.org/officeDocument/2006/relationships/hyperlink" Target="https://www.safework.sa.gov.au/workplaces/codes-of-practice" TargetMode="External"/><Relationship Id="rId115" Type="http://schemas.openxmlformats.org/officeDocument/2006/relationships/header" Target="header2.xml"/><Relationship Id="rId131" Type="http://schemas.openxmlformats.org/officeDocument/2006/relationships/hyperlink" Target="http://www.legislation.sa.gov.au/LZ/C/R/Work%20Health%20and%20Safety%20Regulations%202012.aspx" TargetMode="External"/><Relationship Id="rId136" Type="http://schemas.openxmlformats.org/officeDocument/2006/relationships/hyperlink" Target="https://cfs.sa.gov.au/site/prepare_for_a_fire/cfs_codes_of_practice.jsp" TargetMode="External"/><Relationship Id="rId157" Type="http://schemas.openxmlformats.org/officeDocument/2006/relationships/hyperlink" Target="https://www.safework.sa.gov.au/workplaces/plant-tools-and-vehicles/isolation-procedures" TargetMode="External"/><Relationship Id="rId178" Type="http://schemas.openxmlformats.org/officeDocument/2006/relationships/hyperlink" Target="https://www.adelaide.edu.au/hr/hsw/hsw-policy-handbook/hazard-management-handbook-chapter" TargetMode="External"/><Relationship Id="rId61" Type="http://schemas.openxmlformats.org/officeDocument/2006/relationships/hyperlink" Target="https://subscriptions-techstreet-com.proxy.library.adelaide.edu.au/" TargetMode="External"/><Relationship Id="rId82" Type="http://schemas.openxmlformats.org/officeDocument/2006/relationships/hyperlink" Target="http://www.legislation.sa.gov.au/LZ/C/R/Work%20Health%20and%20Safety%20Regulations%202012.aspx" TargetMode="External"/><Relationship Id="rId152" Type="http://schemas.openxmlformats.org/officeDocument/2006/relationships/hyperlink" Target="https://subscriptions-techstreet-com.proxy.library.adelaide.edu.au/" TargetMode="External"/><Relationship Id="rId173" Type="http://schemas.openxmlformats.org/officeDocument/2006/relationships/hyperlink" Target="http://www.legislation.sa.gov.au/LZ/C/R/Work%20Health%20and%20Safety%20Regulations%202012.aspx" TargetMode="External"/><Relationship Id="rId194" Type="http://schemas.openxmlformats.org/officeDocument/2006/relationships/footer" Target="footer6.xml"/><Relationship Id="rId19" Type="http://schemas.openxmlformats.org/officeDocument/2006/relationships/hyperlink" Target="http://www.legislation.sa.gov.au/LZ/C/R/Work%20Health%20and%20Safety%20Regulations%202012.aspx" TargetMode="External"/><Relationship Id="rId14" Type="http://schemas.openxmlformats.org/officeDocument/2006/relationships/hyperlink" Target="https://www.adelaide.edu.au/infrastructure/" TargetMode="External"/><Relationship Id="rId30" Type="http://schemas.openxmlformats.org/officeDocument/2006/relationships/hyperlink" Target="http://www.adelaide.edu.au/hr/hsw/handbook/drugs-alcohol/" TargetMode="External"/><Relationship Id="rId35" Type="http://schemas.openxmlformats.org/officeDocument/2006/relationships/hyperlink" Target="https://www.adelaide.edu.au/hr/hsw/hsw-policy-handbook/corrective-actions-handbook-chapter" TargetMode="External"/><Relationship Id="rId56" Type="http://schemas.openxmlformats.org/officeDocument/2006/relationships/hyperlink" Target="https://subscriptions-techstreet-com.proxy.library.adelaide.edu.au/" TargetMode="External"/><Relationship Id="rId77" Type="http://schemas.openxmlformats.org/officeDocument/2006/relationships/hyperlink" Target="https://www.safework.sa.gov.au/workplaces/chemicals-substances-and-explosives/silica" TargetMode="External"/><Relationship Id="rId100" Type="http://schemas.openxmlformats.org/officeDocument/2006/relationships/hyperlink" Target="https://www.legislation.sa.gov.au/LZ/C/R/Work%20Health%20and%20Safety%20Regulations%202012.aspx" TargetMode="External"/><Relationship Id="rId105" Type="http://schemas.openxmlformats.org/officeDocument/2006/relationships/hyperlink" Target="http://www.legislation.sa.gov.au/LZ/C/R/Work%20Health%20and%20Safety%20Regulations%202012.aspx" TargetMode="External"/><Relationship Id="rId126" Type="http://schemas.openxmlformats.org/officeDocument/2006/relationships/hyperlink" Target="http://www.legislation.sa.gov.au/LZ/C/R/Work%20Health%20and%20Safety%20Regulations%202012.aspx" TargetMode="External"/><Relationship Id="rId147" Type="http://schemas.openxmlformats.org/officeDocument/2006/relationships/hyperlink" Target="https://subscriptions-techstreet-com.proxy.library.adelaide.edu.au/" TargetMode="External"/><Relationship Id="rId168" Type="http://schemas.openxmlformats.org/officeDocument/2006/relationships/hyperlink" Target="https://www.safework.sa.gov.au/licence-and-registration/apply-renew/plant-registrations" TargetMode="External"/><Relationship Id="rId8" Type="http://schemas.openxmlformats.org/officeDocument/2006/relationships/endnotes" Target="endnotes.xml"/><Relationship Id="rId51" Type="http://schemas.openxmlformats.org/officeDocument/2006/relationships/hyperlink" Target="https://subscriptions-techstreet-com.proxy.library.adelaide.edu.au/" TargetMode="External"/><Relationship Id="rId72" Type="http://schemas.openxmlformats.org/officeDocument/2006/relationships/hyperlink" Target="http://www.sa.gov.au/topics/transport-travel-and-motoring/heavy-vehicles" TargetMode="External"/><Relationship Id="rId93" Type="http://schemas.openxmlformats.org/officeDocument/2006/relationships/hyperlink" Target="http://www.legislation.sa.gov.au/LZ/C/R/Work%20Health%20and%20Safety%20Regulations%202012.aspx" TargetMode="External"/><Relationship Id="rId98" Type="http://schemas.openxmlformats.org/officeDocument/2006/relationships/hyperlink" Target="https://www.legislation.sa.gov.au/LZ/C/R/Work%20Health%20and%20Safety%20Regulations%202012.aspx" TargetMode="External"/><Relationship Id="rId121" Type="http://schemas.openxmlformats.org/officeDocument/2006/relationships/hyperlink" Target="https://www.adelaide.edu.au/hr/hsw/hsw-advice" TargetMode="External"/><Relationship Id="rId142" Type="http://schemas.openxmlformats.org/officeDocument/2006/relationships/hyperlink" Target="http://www.legislation.sa.gov.au/LZ/C/R/Work%20Health%20and%20Safety%20Regulations%202012.aspx" TargetMode="External"/><Relationship Id="rId163" Type="http://schemas.openxmlformats.org/officeDocument/2006/relationships/header" Target="header5.xml"/><Relationship Id="rId184" Type="http://schemas.openxmlformats.org/officeDocument/2006/relationships/hyperlink" Target="https://www.adelaide.edu.au/hr/hsw/hsw-policy-handbook/hsw-training-plan-handbook-chapter" TargetMode="External"/><Relationship Id="rId189" Type="http://schemas.openxmlformats.org/officeDocument/2006/relationships/hyperlink" Target="https://www.safework.sa.gov.au/law-compliance/laws-regulations/codes-practice" TargetMode="External"/><Relationship Id="rId3" Type="http://schemas.openxmlformats.org/officeDocument/2006/relationships/numbering" Target="numbering.xml"/><Relationship Id="rId25" Type="http://schemas.openxmlformats.org/officeDocument/2006/relationships/hyperlink" Target="https://www.adelaide.edu.au/hr/hsw/hsw-policy-handbook/hazard-management-handbook-chapter" TargetMode="External"/><Relationship Id="rId46" Type="http://schemas.openxmlformats.org/officeDocument/2006/relationships/hyperlink" Target="https://www.nhvr.gov.au/law-policies/heavy-vehicle-national-law-and-regulations" TargetMode="External"/><Relationship Id="rId67" Type="http://schemas.openxmlformats.org/officeDocument/2006/relationships/hyperlink" Target="https://subscriptions-techstreet-com.proxy.library.adelaide.edu.au/" TargetMode="External"/><Relationship Id="rId116" Type="http://schemas.openxmlformats.org/officeDocument/2006/relationships/footer" Target="footer1.xml"/><Relationship Id="rId137" Type="http://schemas.openxmlformats.org/officeDocument/2006/relationships/hyperlink" Target="https://cfs.sa.gov.au/site/prepare_for_a_fire/cfs_codes_of_practice.jsp" TargetMode="External"/><Relationship Id="rId158" Type="http://schemas.openxmlformats.org/officeDocument/2006/relationships/hyperlink" Target="https://www.safework.sa.gov.au/law-compliance/laws-regulations/codes-practice" TargetMode="External"/><Relationship Id="rId20" Type="http://schemas.openxmlformats.org/officeDocument/2006/relationships/hyperlink" Target="https://www.adelaide.edu.au/hr/hsw/hsw-policy-handbook/hazard-management-handbook-chapter" TargetMode="External"/><Relationship Id="rId41" Type="http://schemas.openxmlformats.org/officeDocument/2006/relationships/hyperlink" Target="https://www.adelaide.edu.au/hr/hsw/hsw-policy-handbook/hazard-management-handbook-chapter" TargetMode="External"/><Relationship Id="rId62" Type="http://schemas.openxmlformats.org/officeDocument/2006/relationships/hyperlink" Target="https://subscriptions-techstreet-com.proxy.library.adelaide.edu.au/" TargetMode="External"/><Relationship Id="rId83" Type="http://schemas.openxmlformats.org/officeDocument/2006/relationships/hyperlink" Target="http://www.legislation.sa.gov.au/LZ/C/R/Work%20Health%20and%20Safety%20Regulations%202012.aspx" TargetMode="External"/><Relationship Id="rId88" Type="http://schemas.openxmlformats.org/officeDocument/2006/relationships/hyperlink" Target="http://www.legislation.sa.gov.au/LZ/C/R/Work%20Health%20and%20Safety%20Regulations%202012.aspx" TargetMode="External"/><Relationship Id="rId111" Type="http://schemas.openxmlformats.org/officeDocument/2006/relationships/hyperlink" Target="https://www.adelaide.edu.au/hr/hsw/hsw-faqs/plant-equipment-safety-management-faqs" TargetMode="External"/><Relationship Id="rId132" Type="http://schemas.openxmlformats.org/officeDocument/2006/relationships/hyperlink" Target="https://www.adelaide.edu.au/hr/hsw/hsw-policy-handbook/managing-hsw-in-the-work-environment" TargetMode="External"/><Relationship Id="rId153" Type="http://schemas.openxmlformats.org/officeDocument/2006/relationships/hyperlink" Target="http://www.legislation.sa.gov.au/LZ/C/R/Work%20Health%20and%20Safety%20Regulations%202012.aspx" TargetMode="External"/><Relationship Id="rId174" Type="http://schemas.openxmlformats.org/officeDocument/2006/relationships/hyperlink" Target="http://www.legislation.sa.gov.au/LZ/C/R/Work%20Health%20and%20Safety%20Regulations%202012.aspx" TargetMode="External"/><Relationship Id="rId179" Type="http://schemas.openxmlformats.org/officeDocument/2006/relationships/hyperlink" Target="http://www.sa.gov.au/topics/transport-travel-and-motoring/heavy-vehicles/national-heavy-vehicle-regulator" TargetMode="External"/><Relationship Id="rId195" Type="http://schemas.openxmlformats.org/officeDocument/2006/relationships/header" Target="header8.xml"/><Relationship Id="rId190" Type="http://schemas.openxmlformats.org/officeDocument/2006/relationships/hyperlink" Target="https://www.adelaide.edu.au/hr/hsw/hsw-policy-handbook/hazard-management-handbook-chapter" TargetMode="External"/><Relationship Id="rId15" Type="http://schemas.openxmlformats.org/officeDocument/2006/relationships/hyperlink" Target="https://www.adelaide.edu.au/hr/hsw/hsw-policy-handbook/contractor-safety-management-handbook-chapter" TargetMode="External"/><Relationship Id="rId36" Type="http://schemas.openxmlformats.org/officeDocument/2006/relationships/hyperlink" Target="https://www.adelaide.edu.au/records/" TargetMode="External"/><Relationship Id="rId57" Type="http://schemas.openxmlformats.org/officeDocument/2006/relationships/hyperlink" Target="https://subscriptions-techstreet-com.proxy.library.adelaide.edu.au/" TargetMode="External"/><Relationship Id="rId106" Type="http://schemas.openxmlformats.org/officeDocument/2006/relationships/hyperlink" Target="http://www.legislation.sa.gov.au/LZ/C/A/Work%20Health%20and%20Safety%20Act%202012.aspx" TargetMode="External"/><Relationship Id="rId127" Type="http://schemas.openxmlformats.org/officeDocument/2006/relationships/hyperlink" Target="http://www.legislation.sa.gov.au/LZ/C/R/Work%20Health%20and%20Safety%20Regulations%202012.aspx" TargetMode="External"/><Relationship Id="rId10" Type="http://schemas.openxmlformats.org/officeDocument/2006/relationships/hyperlink" Target="http://www.legislation.sa.gov.au/LZ/C/A/Work%20Health%20and%20Safety%20Act%202012.aspx" TargetMode="External"/><Relationship Id="rId31" Type="http://schemas.openxmlformats.org/officeDocument/2006/relationships/hyperlink" Target="https://www.legislation.sa.gov.au/LZ/C/R/CONTROLLED%20SUBSTANCES%20(CONTROLLED%20DRUGS%20PRECURSORS%20AND%20PLANTS)%20REGULATIONS%202014/CURRENT/2014.236.AUTH.PDF" TargetMode="External"/><Relationship Id="rId52" Type="http://schemas.openxmlformats.org/officeDocument/2006/relationships/hyperlink" Target="https://subscriptions-techstreet-com.proxy.library.adelaide.edu.au/" TargetMode="External"/><Relationship Id="rId73" Type="http://schemas.openxmlformats.org/officeDocument/2006/relationships/hyperlink" Target="https://www.safeworkaustralia.gov.au/collection/guidance-material-safe-design-manufacture-import-and-supply-plant" TargetMode="External"/><Relationship Id="rId78" Type="http://schemas.openxmlformats.org/officeDocument/2006/relationships/hyperlink" Target="http://www.legislation.sa.gov.au/LZ/C/R/Work%20Health%20and%20Safety%20Regulations%202012.aspx" TargetMode="External"/><Relationship Id="rId94" Type="http://schemas.openxmlformats.org/officeDocument/2006/relationships/hyperlink" Target="https://www.legislation.sa.gov.au/LZ/C/R/Work%20Health%20and%20Safety%20Regulations%202012.aspx" TargetMode="External"/><Relationship Id="rId99" Type="http://schemas.openxmlformats.org/officeDocument/2006/relationships/hyperlink" Target="https://www.legislation.sa.gov.au/LZ/C/R/Work%20Health%20and%20Safety%20Regulations%202012.aspx" TargetMode="External"/><Relationship Id="rId101" Type="http://schemas.openxmlformats.org/officeDocument/2006/relationships/hyperlink" Target="http://www.legislation.sa.gov.au/LZ/C/A/Work%20Health%20and%20Safety%20Act%202012.aspx" TargetMode="External"/><Relationship Id="rId122" Type="http://schemas.openxmlformats.org/officeDocument/2006/relationships/header" Target="header4.xml"/><Relationship Id="rId143" Type="http://schemas.openxmlformats.org/officeDocument/2006/relationships/hyperlink" Target="http://www.legislation.sa.gov.au/LZ/C/R/Work%20Health%20and%20Safety%20Regulations%202012.aspx" TargetMode="External"/><Relationship Id="rId148" Type="http://schemas.openxmlformats.org/officeDocument/2006/relationships/hyperlink" Target="https://subscriptions-techstreet-com.proxy.library.adelaide.edu.au/" TargetMode="External"/><Relationship Id="rId164" Type="http://schemas.openxmlformats.org/officeDocument/2006/relationships/footer" Target="footer4.xml"/><Relationship Id="rId169" Type="http://schemas.openxmlformats.org/officeDocument/2006/relationships/hyperlink" Target="https://www.adelaide.edu.au/hr/hsw/hsw-policy-handbook/schedule-of-programmable-events-handbook-chapter" TargetMode="External"/><Relationship Id="rId185" Type="http://schemas.openxmlformats.org/officeDocument/2006/relationships/hyperlink" Target="https://www.adelaide.edu.au/hr/hsw/hsw-policy-handbook/hsw-information-instruction-training-handbook-chapter" TargetMode="External"/><Relationship Id="rId4" Type="http://schemas.openxmlformats.org/officeDocument/2006/relationships/styles" Target="styles.xml"/><Relationship Id="rId9" Type="http://schemas.openxmlformats.org/officeDocument/2006/relationships/hyperlink" Target="https://www.adelaide.edu.au/policies/153" TargetMode="External"/><Relationship Id="rId180" Type="http://schemas.openxmlformats.org/officeDocument/2006/relationships/hyperlink" Target="https://archives.sa.gov.au/sites/default/files/public/documents/20160317%20General%20Disposal%20Schedule%20No.%2030%20Final%20V1.1.pdf" TargetMode="External"/><Relationship Id="rId26" Type="http://schemas.openxmlformats.org/officeDocument/2006/relationships/hyperlink" Target="https://www.adelaide.edu.au/hr/hsw/hsw-advice"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614D4D-9412-489B-8DB9-84A16AE38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Template>
  <TotalTime>0</TotalTime>
  <Pages>49</Pages>
  <Words>14648</Words>
  <Characters>83494</Characters>
  <Application>Microsoft Office Word</Application>
  <DocSecurity>4</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97947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a1150225</dc:creator>
  <cp:lastModifiedBy>Rebecca Stonor</cp:lastModifiedBy>
  <cp:revision>2</cp:revision>
  <cp:lastPrinted>2020-10-20T05:24:00Z</cp:lastPrinted>
  <dcterms:created xsi:type="dcterms:W3CDTF">2020-11-23T05:40:00Z</dcterms:created>
  <dcterms:modified xsi:type="dcterms:W3CDTF">2020-11-23T05:40:00Z</dcterms:modified>
</cp:coreProperties>
</file>