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20" w:rsidRDefault="00864420">
      <w:pPr>
        <w:rPr>
          <w:rFonts w:ascii="Arial Narrow" w:hAnsi="Arial Narrow"/>
          <w:sz w:val="6"/>
          <w:szCs w:val="6"/>
        </w:rPr>
      </w:pPr>
    </w:p>
    <w:p w:rsidR="00B44910" w:rsidRPr="00527E5E" w:rsidRDefault="00B44910" w:rsidP="00B626C9">
      <w:pPr>
        <w:rPr>
          <w:rFonts w:ascii="Arial Narrow" w:hAnsi="Arial Narrow"/>
          <w:sz w:val="6"/>
          <w:szCs w:val="6"/>
        </w:rPr>
      </w:pPr>
    </w:p>
    <w:p w:rsidR="0019098D" w:rsidRPr="002B48AA" w:rsidRDefault="0019098D" w:rsidP="0019098D">
      <w:pPr>
        <w:pStyle w:val="Header"/>
        <w:jc w:val="right"/>
        <w:rPr>
          <w:rFonts w:ascii="Arial Narrow" w:hAnsi="Arial Narrow"/>
          <w:b/>
          <w:color w:val="FF0000"/>
          <w:sz w:val="20"/>
          <w:szCs w:val="20"/>
        </w:rPr>
      </w:pPr>
      <w:bookmarkStart w:id="0" w:name="appendixB3"/>
      <w:r w:rsidRPr="002B48AA">
        <w:rPr>
          <w:rFonts w:ascii="Arial Narrow" w:hAnsi="Arial Narrow"/>
          <w:b/>
          <w:color w:val="FF0000"/>
          <w:sz w:val="20"/>
          <w:szCs w:val="20"/>
        </w:rPr>
        <w:t xml:space="preserve">APPENDIX </w:t>
      </w:r>
      <w:r>
        <w:rPr>
          <w:rFonts w:ascii="Arial Narrow" w:hAnsi="Arial Narrow"/>
          <w:b/>
          <w:color w:val="FF0000"/>
          <w:sz w:val="20"/>
          <w:szCs w:val="20"/>
        </w:rPr>
        <w:t>B3</w:t>
      </w:r>
      <w:r w:rsidRPr="002B48AA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bookmarkEnd w:id="0"/>
      <w:r w:rsidRPr="002B48AA">
        <w:rPr>
          <w:rFonts w:ascii="Arial Narrow" w:hAnsi="Arial Narrow"/>
          <w:b/>
          <w:color w:val="FF0000"/>
          <w:sz w:val="20"/>
          <w:szCs w:val="20"/>
        </w:rPr>
        <w:t>(Page 1 of 2)</w:t>
      </w:r>
    </w:p>
    <w:p w:rsidR="0019098D" w:rsidRPr="002B48AA" w:rsidRDefault="0019098D" w:rsidP="0019098D">
      <w:pPr>
        <w:pStyle w:val="Header"/>
        <w:jc w:val="right"/>
        <w:rPr>
          <w:rFonts w:ascii="Arial Narrow" w:hAnsi="Arial Narrow"/>
          <w:b/>
          <w:color w:val="FF0000"/>
          <w:sz w:val="10"/>
          <w:szCs w:val="10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20245D" w:rsidRPr="002B48AA" w:rsidTr="004877F7">
        <w:trPr>
          <w:trHeight w:val="279"/>
          <w:jc w:val="center"/>
        </w:trPr>
        <w:tc>
          <w:tcPr>
            <w:tcW w:w="10192" w:type="dxa"/>
            <w:shd w:val="clear" w:color="auto" w:fill="365F91"/>
          </w:tcPr>
          <w:p w:rsidR="0020245D" w:rsidRPr="007C4F4D" w:rsidRDefault="0020245D" w:rsidP="000B202B">
            <w:pPr>
              <w:jc w:val="center"/>
              <w:rPr>
                <w:rFonts w:ascii="Arial Narrow" w:hAnsi="Arial Narrow"/>
                <w:b/>
                <w:strike/>
                <w:color w:val="FFFFFF" w:themeColor="background1"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HAZARD MANAGEMENT – RISK ASSESSMENT</w:t>
            </w:r>
          </w:p>
        </w:tc>
      </w:tr>
    </w:tbl>
    <w:p w:rsidR="0019098D" w:rsidRPr="00773EFD" w:rsidRDefault="0019098D" w:rsidP="0019098D">
      <w:pPr>
        <w:rPr>
          <w:rFonts w:ascii="Arial Narrow" w:hAnsi="Arial Narrow"/>
          <w:b/>
          <w:sz w:val="6"/>
          <w:szCs w:val="6"/>
        </w:rPr>
      </w:pPr>
    </w:p>
    <w:p w:rsidR="00637B87" w:rsidRPr="00535425" w:rsidRDefault="00637B87" w:rsidP="00637B8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Cs/>
          <w:sz w:val="6"/>
          <w:szCs w:val="6"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4820"/>
        <w:gridCol w:w="3402"/>
        <w:gridCol w:w="1843"/>
      </w:tblGrid>
      <w:tr w:rsidR="00637B87" w:rsidRPr="00EA6FA3" w:rsidTr="00EA6FA3">
        <w:trPr>
          <w:cantSplit/>
        </w:trPr>
        <w:tc>
          <w:tcPr>
            <w:tcW w:w="4820" w:type="dxa"/>
          </w:tcPr>
          <w:p w:rsidR="00637B87" w:rsidRPr="00757458" w:rsidRDefault="00637B87" w:rsidP="00BF1422">
            <w:pPr>
              <w:rPr>
                <w:rFonts w:ascii="Arial Narrow" w:hAnsi="Arial Narrow"/>
                <w:sz w:val="8"/>
                <w:szCs w:val="8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57458" w:rsidRPr="0020245D" w:rsidRDefault="00757458" w:rsidP="00BF1422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637B87" w:rsidRPr="0020245D" w:rsidRDefault="00637B87" w:rsidP="00BF1422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  <w:r w:rsidRPr="0020245D">
              <w:rPr>
                <w:rFonts w:ascii="Arial Narrow" w:hAnsi="Arial Narrow"/>
                <w:b/>
                <w:sz w:val="20"/>
                <w:szCs w:val="20"/>
              </w:rPr>
              <w:t>Date</w:t>
            </w:r>
            <w:r w:rsidRPr="0020245D">
              <w:rPr>
                <w:rFonts w:ascii="Arial Narrow" w:hAnsi="Arial Narrow"/>
                <w:b/>
                <w:sz w:val="8"/>
                <w:szCs w:val="8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7458" w:rsidRPr="0020245D" w:rsidRDefault="00757458" w:rsidP="0075745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637B87" w:rsidRPr="0020245D" w:rsidRDefault="00637B87" w:rsidP="00757458">
            <w:pPr>
              <w:spacing w:line="24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245D">
              <w:rPr>
                <w:rFonts w:ascii="Arial Narrow" w:hAnsi="Arial Narrow"/>
                <w:sz w:val="20"/>
                <w:szCs w:val="20"/>
              </w:rPr>
              <w:t>/          /</w:t>
            </w:r>
          </w:p>
          <w:p w:rsidR="00757458" w:rsidRPr="0020245D" w:rsidRDefault="00757458" w:rsidP="0075745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37B87" w:rsidRPr="00EA6FA3" w:rsidTr="00EA6FA3">
        <w:trPr>
          <w:cantSplit/>
        </w:trPr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637B87" w:rsidRPr="00BA2725" w:rsidRDefault="007C4F4D" w:rsidP="00E44BE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A2725">
              <w:rPr>
                <w:rFonts w:ascii="Arial Narrow" w:hAnsi="Arial Narrow"/>
                <w:b/>
                <w:sz w:val="28"/>
                <w:szCs w:val="28"/>
              </w:rPr>
              <w:t xml:space="preserve">SHORT FORM </w:t>
            </w:r>
            <w:r w:rsidR="00E44BE7" w:rsidRPr="00BA2725">
              <w:rPr>
                <w:rFonts w:ascii="Arial Narrow" w:hAnsi="Arial Narrow"/>
                <w:b/>
                <w:sz w:val="28"/>
                <w:szCs w:val="28"/>
              </w:rPr>
              <w:t>RISK ASSESSMENT</w:t>
            </w:r>
          </w:p>
          <w:p w:rsidR="0020245D" w:rsidRPr="00BA2725" w:rsidRDefault="0020245D" w:rsidP="00E44BE7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E44BE7" w:rsidRPr="0020245D" w:rsidRDefault="0020245D" w:rsidP="00BA2725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A2725">
              <w:rPr>
                <w:rFonts w:ascii="Arial Narrow" w:hAnsi="Arial Narrow"/>
                <w:sz w:val="20"/>
                <w:szCs w:val="20"/>
              </w:rPr>
              <w:t>(This template is not intended for complex tasks.)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7B87" w:rsidRPr="0020245D" w:rsidRDefault="00637B87" w:rsidP="00BF14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RECORD THE HIGHEST</w:t>
            </w:r>
          </w:p>
          <w:p w:rsidR="00637B87" w:rsidRPr="0020245D" w:rsidRDefault="00637B87" w:rsidP="00BF14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RESIDUAL RISK RATING</w:t>
            </w:r>
          </w:p>
          <w:p w:rsidR="00637B87" w:rsidRPr="0020245D" w:rsidRDefault="00637B87" w:rsidP="00BF142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 xml:space="preserve">Ensure the appropriate level of authority to complete the </w:t>
            </w:r>
            <w:r w:rsidR="00EA6FA3" w:rsidRPr="0020245D">
              <w:rPr>
                <w:rFonts w:ascii="Arial Narrow" w:hAnsi="Arial Narrow"/>
                <w:sz w:val="18"/>
                <w:szCs w:val="18"/>
              </w:rPr>
              <w:t>task</w:t>
            </w:r>
            <w:r w:rsidRPr="0020245D">
              <w:rPr>
                <w:rFonts w:ascii="Arial Narrow" w:hAnsi="Arial Narrow"/>
                <w:sz w:val="18"/>
                <w:szCs w:val="18"/>
              </w:rPr>
              <w:t xml:space="preserve"> can be evidenced.  </w:t>
            </w:r>
          </w:p>
          <w:p w:rsidR="00637B87" w:rsidRPr="0020245D" w:rsidRDefault="002B1C1E" w:rsidP="00BF142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(</w:t>
            </w:r>
            <w:r w:rsidR="00637B87" w:rsidRPr="0020245D">
              <w:rPr>
                <w:rFonts w:ascii="Arial Narrow" w:hAnsi="Arial Narrow"/>
                <w:sz w:val="18"/>
                <w:szCs w:val="18"/>
              </w:rPr>
              <w:t xml:space="preserve">e.g. a signature or formal approval attached)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87" w:rsidRPr="0020245D" w:rsidRDefault="00694DE2" w:rsidP="00BF142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70605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B87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7B87" w:rsidRPr="0020245D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:rsidR="00637B87" w:rsidRPr="0020245D" w:rsidRDefault="00694DE2" w:rsidP="00BF142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00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B87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7B87" w:rsidRPr="0020245D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:rsidR="00637B87" w:rsidRPr="0020245D" w:rsidRDefault="00694DE2" w:rsidP="00BF142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8952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B87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7B87" w:rsidRPr="0020245D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:rsidR="00637B87" w:rsidRPr="0020245D" w:rsidRDefault="00694DE2" w:rsidP="00BF142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6113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B87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7B87" w:rsidRPr="0020245D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:rsidR="0019098D" w:rsidRPr="00773EFD" w:rsidRDefault="0019098D" w:rsidP="0019098D">
      <w:pPr>
        <w:pStyle w:val="NormalWeb"/>
        <w:spacing w:after="0"/>
        <w:rPr>
          <w:rFonts w:ascii="Arial Narrow" w:hAnsi="Arial Narrow"/>
          <w:sz w:val="6"/>
          <w:szCs w:val="6"/>
        </w:rPr>
      </w:pPr>
    </w:p>
    <w:tbl>
      <w:tblPr>
        <w:tblW w:w="10050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6379"/>
      </w:tblGrid>
      <w:tr w:rsidR="006E3625" w:rsidRPr="00ED520E" w:rsidTr="00D4322C">
        <w:trPr>
          <w:cantSplit/>
        </w:trPr>
        <w:tc>
          <w:tcPr>
            <w:tcW w:w="3671" w:type="dxa"/>
          </w:tcPr>
          <w:p w:rsidR="006E3625" w:rsidRP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E3625">
              <w:rPr>
                <w:rFonts w:ascii="Arial Narrow" w:hAnsi="Arial Narrow"/>
                <w:b/>
                <w:sz w:val="22"/>
                <w:szCs w:val="22"/>
              </w:rPr>
              <w:t>Title of the task (e.g. use of ………)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6E3625" w:rsidRP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625" w:rsidRPr="00ED520E" w:rsidTr="00D4322C">
        <w:trPr>
          <w:cantSplit/>
        </w:trPr>
        <w:tc>
          <w:tcPr>
            <w:tcW w:w="3671" w:type="dxa"/>
          </w:tcPr>
          <w:p w:rsidR="006E3625" w:rsidRP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E3625">
              <w:rPr>
                <w:rFonts w:ascii="Arial Narrow" w:hAnsi="Arial Narrow"/>
                <w:b/>
                <w:sz w:val="18"/>
                <w:szCs w:val="18"/>
              </w:rPr>
              <w:t>Physical location(s) or Operational unit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6E3625" w:rsidRP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625" w:rsidRPr="00ED520E" w:rsidTr="006E3625">
        <w:trPr>
          <w:cantSplit/>
        </w:trPr>
        <w:tc>
          <w:tcPr>
            <w:tcW w:w="3671" w:type="dxa"/>
          </w:tcPr>
          <w:p w:rsidR="006E3625" w:rsidRP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</w:rPr>
            </w:pPr>
            <w:r w:rsidRPr="006E3625">
              <w:rPr>
                <w:rFonts w:ascii="Arial Narrow" w:hAnsi="Arial Narrow"/>
                <w:b/>
              </w:rPr>
              <w:t>List the hazardous plant/equipment/chemical(s) used</w:t>
            </w:r>
          </w:p>
          <w:p w:rsidR="006E3625" w:rsidRP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</w:rPr>
            </w:pPr>
            <w:r w:rsidRPr="006E3625">
              <w:rPr>
                <w:rFonts w:ascii="Arial Narrow" w:hAnsi="Arial Narrow"/>
                <w:b/>
              </w:rPr>
              <w:t>(if applicable)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</w:rPr>
            </w:pPr>
          </w:p>
          <w:p w:rsidR="006E3625" w:rsidRPr="00ED520E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</w:rPr>
            </w:pPr>
          </w:p>
        </w:tc>
      </w:tr>
      <w:tr w:rsidR="006E3625" w:rsidRPr="00ED520E" w:rsidTr="00D4322C">
        <w:trPr>
          <w:cantSplit/>
        </w:trPr>
        <w:tc>
          <w:tcPr>
            <w:tcW w:w="3671" w:type="dxa"/>
            <w:tcBorders>
              <w:bottom w:val="single" w:sz="4" w:space="0" w:color="auto"/>
            </w:tcBorders>
          </w:tcPr>
          <w:p w:rsidR="006E3625" w:rsidRP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</w:rPr>
            </w:pPr>
            <w:r w:rsidRPr="006E3625">
              <w:rPr>
                <w:rFonts w:ascii="Arial Narrow" w:hAnsi="Arial Narrow"/>
                <w:b/>
              </w:rPr>
              <w:t>Author: (print name)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12" w:space="0" w:color="auto"/>
            </w:tcBorders>
          </w:tcPr>
          <w:p w:rsidR="006E3625" w:rsidRDefault="006E3625" w:rsidP="006E3625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</w:rPr>
            </w:pPr>
          </w:p>
        </w:tc>
      </w:tr>
    </w:tbl>
    <w:p w:rsidR="0019098D" w:rsidRDefault="0019098D" w:rsidP="001909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  <w:sz w:val="6"/>
          <w:szCs w:val="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57458" w:rsidTr="00E4020D"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757458" w:rsidRPr="00535425" w:rsidRDefault="00757458" w:rsidP="00395A88">
            <w:pPr>
              <w:spacing w:line="240" w:lineRule="atLeas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35425">
              <w:rPr>
                <w:rFonts w:ascii="Arial Narrow" w:hAnsi="Arial Narrow"/>
                <w:b/>
                <w:i/>
                <w:sz w:val="16"/>
                <w:szCs w:val="16"/>
              </w:rPr>
              <w:t>Supervisors/person in control of the area/activity</w:t>
            </w:r>
          </w:p>
          <w:p w:rsidR="00EE4048" w:rsidRPr="00BA2725" w:rsidRDefault="00EE4048" w:rsidP="00EE4048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color w:val="auto"/>
                <w:sz w:val="16"/>
                <w:szCs w:val="16"/>
              </w:rPr>
            </w:pP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Ensure that the control measures address the hazards </w:t>
            </w:r>
            <w:r w:rsidRPr="00BA2725">
              <w:rPr>
                <w:rFonts w:ascii="Arial Narrow" w:hAnsi="Arial Narrow"/>
                <w:i/>
                <w:color w:val="auto"/>
                <w:sz w:val="16"/>
                <w:szCs w:val="16"/>
              </w:rPr>
              <w:t>identified for each step in the process for this task.</w:t>
            </w:r>
          </w:p>
          <w:p w:rsidR="009C17B7" w:rsidRPr="00F87185" w:rsidRDefault="009C17B7" w:rsidP="009C17B7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color w:val="auto"/>
                <w:sz w:val="16"/>
                <w:szCs w:val="16"/>
              </w:rPr>
            </w:pP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Ensure that there is a system for retaining this Risk </w:t>
            </w:r>
            <w:r w:rsidRPr="00F87185">
              <w:rPr>
                <w:rFonts w:ascii="Arial Narrow" w:hAnsi="Arial Narrow"/>
                <w:i/>
                <w:color w:val="auto"/>
                <w:sz w:val="16"/>
                <w:szCs w:val="16"/>
              </w:rPr>
              <w:t>assessment</w:t>
            </w:r>
            <w:r w:rsidR="00F87185" w:rsidRPr="00F87185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.  </w:t>
            </w:r>
            <w:r w:rsidRPr="00F87185">
              <w:rPr>
                <w:rFonts w:ascii="Arial Narrow" w:hAnsi="Arial Narrow"/>
                <w:i/>
                <w:color w:val="auto"/>
                <w:sz w:val="16"/>
                <w:szCs w:val="16"/>
              </w:rPr>
              <w:t>(See section 5.1 of the Handbook chapter)</w:t>
            </w:r>
          </w:p>
          <w:p w:rsidR="00757458" w:rsidRDefault="00757458" w:rsidP="00395A88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sz w:val="16"/>
                <w:szCs w:val="16"/>
              </w:rPr>
            </w:pP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Ensure that workers who undertake this </w:t>
            </w:r>
            <w:r>
              <w:rPr>
                <w:rFonts w:ascii="Arial Narrow" w:hAnsi="Arial Narrow"/>
                <w:i/>
                <w:sz w:val="16"/>
                <w:szCs w:val="16"/>
              </w:rPr>
              <w:t>task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 have access to this </w:t>
            </w:r>
            <w:r w:rsidR="003315A6">
              <w:rPr>
                <w:rFonts w:ascii="Arial Narrow" w:hAnsi="Arial Narrow"/>
                <w:i/>
                <w:sz w:val="16"/>
                <w:szCs w:val="16"/>
              </w:rPr>
              <w:t>R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isk </w:t>
            </w:r>
            <w:r w:rsidR="00493CAA">
              <w:rPr>
                <w:rFonts w:ascii="Arial Narrow" w:hAnsi="Arial Narrow"/>
                <w:i/>
                <w:sz w:val="16"/>
                <w:szCs w:val="16"/>
              </w:rPr>
              <w:t>a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>ssessment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, 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are provided with the relevant, information, instruction and training required before they undertake the task.  </w:t>
            </w:r>
            <w:r>
              <w:rPr>
                <w:rFonts w:ascii="Arial Narrow" w:hAnsi="Arial Narrow"/>
                <w:i/>
                <w:sz w:val="16"/>
                <w:szCs w:val="16"/>
              </w:rPr>
              <w:t>(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This includes any other guidance material </w:t>
            </w:r>
            <w:r w:rsidR="002B1C1E">
              <w:rPr>
                <w:rFonts w:ascii="Arial Narrow" w:hAnsi="Arial Narrow"/>
                <w:i/>
                <w:sz w:val="16"/>
                <w:szCs w:val="16"/>
              </w:rPr>
              <w:t>(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e.g. </w:t>
            </w:r>
            <w:r w:rsidR="00F05834">
              <w:rPr>
                <w:rFonts w:ascii="Arial Narrow" w:hAnsi="Arial Narrow"/>
                <w:i/>
                <w:sz w:val="16"/>
                <w:szCs w:val="16"/>
              </w:rPr>
              <w:t>S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afe </w:t>
            </w:r>
            <w:r w:rsidR="005827BC">
              <w:rPr>
                <w:rFonts w:ascii="Arial Narrow" w:hAnsi="Arial Narrow"/>
                <w:i/>
                <w:sz w:val="16"/>
                <w:szCs w:val="16"/>
              </w:rPr>
              <w:t>o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perating </w:t>
            </w:r>
            <w:r w:rsidR="005827BC">
              <w:rPr>
                <w:rFonts w:ascii="Arial Narrow" w:hAnsi="Arial Narrow"/>
                <w:i/>
                <w:sz w:val="16"/>
                <w:szCs w:val="16"/>
              </w:rPr>
              <w:t>p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>rocedures</w:t>
            </w:r>
            <w:r w:rsidR="002B1C1E">
              <w:rPr>
                <w:rFonts w:ascii="Arial Narrow" w:hAnsi="Arial Narrow"/>
                <w:i/>
                <w:sz w:val="16"/>
                <w:szCs w:val="16"/>
              </w:rPr>
              <w:t>)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 where required by this Risk </w:t>
            </w:r>
            <w:r w:rsidR="00493CAA">
              <w:rPr>
                <w:rFonts w:ascii="Arial Narrow" w:hAnsi="Arial Narrow"/>
                <w:i/>
                <w:sz w:val="16"/>
                <w:szCs w:val="16"/>
              </w:rPr>
              <w:t>a</w:t>
            </w:r>
            <w:r w:rsidRPr="00330AC1">
              <w:rPr>
                <w:rFonts w:ascii="Arial Narrow" w:hAnsi="Arial Narrow"/>
                <w:i/>
                <w:sz w:val="16"/>
                <w:szCs w:val="16"/>
              </w:rPr>
              <w:t>ssessment.</w:t>
            </w:r>
            <w:r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  <w:p w:rsidR="00757458" w:rsidRPr="00535425" w:rsidRDefault="00757458" w:rsidP="007F3B68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Ensure that if there is a requirement for instruction (Level 2 proficiency) and/or </w:t>
            </w:r>
            <w:r w:rsidR="00493CAA">
              <w:rPr>
                <w:rFonts w:ascii="Arial Narrow" w:hAnsi="Arial Narrow"/>
                <w:i/>
                <w:sz w:val="16"/>
                <w:szCs w:val="16"/>
              </w:rPr>
              <w:t>t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raining (Level 3 competency/qualification) the information is added to the Training </w:t>
            </w:r>
            <w:r w:rsidR="007F3B68">
              <w:rPr>
                <w:rFonts w:ascii="Arial Narrow" w:hAnsi="Arial Narrow"/>
                <w:i/>
                <w:sz w:val="16"/>
                <w:szCs w:val="16"/>
              </w:rPr>
              <w:t>p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lan. </w:t>
            </w:r>
          </w:p>
        </w:tc>
      </w:tr>
    </w:tbl>
    <w:p w:rsidR="00757458" w:rsidRPr="00ED520E" w:rsidRDefault="00757458" w:rsidP="001909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  <w:sz w:val="6"/>
          <w:szCs w:val="6"/>
        </w:rPr>
      </w:pPr>
    </w:p>
    <w:tbl>
      <w:tblPr>
        <w:tblStyle w:val="TableGrid"/>
        <w:tblW w:w="1006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425"/>
        <w:gridCol w:w="4820"/>
      </w:tblGrid>
      <w:tr w:rsidR="009C5EF7" w:rsidRPr="0020245D" w:rsidTr="00E4020D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C5EF7" w:rsidRPr="0020245D" w:rsidRDefault="009C5EF7" w:rsidP="004877F7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color w:val="FF0000"/>
                <w:sz w:val="18"/>
                <w:szCs w:val="18"/>
              </w:rPr>
              <w:t>Step 1: Identify the hazards  (tick as applicable)</w:t>
            </w:r>
          </w:p>
          <w:p w:rsidR="00882C19" w:rsidRPr="0020245D" w:rsidRDefault="00882C19" w:rsidP="004877F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0425B" w:rsidRPr="0020245D" w:rsidTr="00E4020D">
        <w:tc>
          <w:tcPr>
            <w:tcW w:w="567" w:type="dxa"/>
            <w:tcBorders>
              <w:top w:val="single" w:sz="12" w:space="0" w:color="auto"/>
            </w:tcBorders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138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Animals (e.g. unpredictable behaviour, bites, stings, kicks)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768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Hazardous terrain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092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Biological (e.g. pathogens, body fluids)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212233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Hot work/risk of fire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19595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Communication (e.g. location, isolation)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110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Moving powered lifting equipment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9512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Electrical equip. used outdoors, potential for electric shock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874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Moving powered plant/equipment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8417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Fall from one level to another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333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Moving vehicles in pedestrian access areas 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7250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Falling, flying sharp objects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2972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Noise and sound &gt;85dB(A)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934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Fatigue (e.g. mental/physical exertion)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</w:tcPr>
          <w:p w:rsidR="00B0425B" w:rsidRPr="0020245D" w:rsidRDefault="00694DE2" w:rsidP="005F4168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0455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Noise and sound peak level of &gt; 135dB(C) for any period of time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846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Ground/wall penetration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822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Poor lighting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0889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Hazardous chemical exposure/radiation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68123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Security, aggression, personal threat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6635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Hazardous manual handling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2584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Temperature (hypothermia/burns)</w:t>
            </w:r>
          </w:p>
        </w:tc>
      </w:tr>
      <w:tr w:rsidR="00B0425B" w:rsidRPr="0020245D" w:rsidTr="00B0425B">
        <w:tc>
          <w:tcPr>
            <w:tcW w:w="567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253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46478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Hazardous plant/equipment</w:t>
            </w:r>
          </w:p>
        </w:tc>
        <w:tc>
          <w:tcPr>
            <w:tcW w:w="425" w:type="dxa"/>
          </w:tcPr>
          <w:p w:rsidR="00B0425B" w:rsidRPr="0020245D" w:rsidRDefault="00B0425B" w:rsidP="00B0425B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820" w:type="dxa"/>
          </w:tcPr>
          <w:p w:rsidR="00B0425B" w:rsidRPr="0020245D" w:rsidRDefault="00694DE2" w:rsidP="00B0425B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33503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25B" w:rsidRPr="0020245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425B" w:rsidRPr="0020245D">
              <w:rPr>
                <w:rFonts w:ascii="Arial Narrow" w:hAnsi="Arial Narrow"/>
                <w:sz w:val="18"/>
                <w:szCs w:val="18"/>
              </w:rPr>
              <w:t xml:space="preserve"> Other:</w:t>
            </w:r>
          </w:p>
        </w:tc>
      </w:tr>
    </w:tbl>
    <w:p w:rsidR="00A74E0C" w:rsidRPr="0020245D" w:rsidRDefault="00A74E0C">
      <w:pPr>
        <w:rPr>
          <w:rFonts w:ascii="Arial Narrow" w:hAnsi="Arial Narrow"/>
          <w:sz w:val="6"/>
          <w:szCs w:val="6"/>
        </w:rPr>
      </w:pPr>
    </w:p>
    <w:tbl>
      <w:tblPr>
        <w:tblStyle w:val="TableGrid"/>
        <w:tblW w:w="1005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19098D" w:rsidRPr="0020245D" w:rsidTr="00E4020D">
        <w:tc>
          <w:tcPr>
            <w:tcW w:w="10050" w:type="dxa"/>
            <w:tcBorders>
              <w:left w:val="nil"/>
              <w:bottom w:val="single" w:sz="12" w:space="0" w:color="auto"/>
              <w:right w:val="nil"/>
            </w:tcBorders>
          </w:tcPr>
          <w:p w:rsidR="0019098D" w:rsidRPr="0020245D" w:rsidRDefault="0019098D" w:rsidP="004877F7">
            <w:pPr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19098D" w:rsidRPr="0020245D" w:rsidTr="00E4020D"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C5EF7" w:rsidRPr="0020245D" w:rsidRDefault="0019098D" w:rsidP="004877F7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Step 2: Assess the level of risk before control measures based on the likelihood of an incident occurring and the consequence).  </w:t>
            </w:r>
          </w:p>
          <w:p w:rsidR="0019098D" w:rsidRPr="0020245D" w:rsidRDefault="0019098D" w:rsidP="00B0425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color w:val="FF0000"/>
                <w:sz w:val="18"/>
                <w:szCs w:val="18"/>
              </w:rPr>
              <w:t>Tick the highest risk rating assessed for the hazards you have identified</w:t>
            </w:r>
          </w:p>
        </w:tc>
      </w:tr>
    </w:tbl>
    <w:p w:rsidR="00283B2C" w:rsidRPr="0020245D" w:rsidRDefault="00283B2C" w:rsidP="00283B2C">
      <w:pPr>
        <w:pStyle w:val="Header"/>
        <w:rPr>
          <w:rFonts w:ascii="Arial Narrow" w:hAnsi="Arial Narrow"/>
          <w:b/>
          <w:sz w:val="6"/>
          <w:szCs w:val="6"/>
        </w:rPr>
      </w:pPr>
    </w:p>
    <w:p w:rsidR="00283B2C" w:rsidRPr="0020245D" w:rsidRDefault="00283B2C" w:rsidP="00283B2C">
      <w:pPr>
        <w:pStyle w:val="Header"/>
        <w:rPr>
          <w:rFonts w:ascii="Arial Narrow" w:hAnsi="Arial Narrow"/>
          <w:b/>
          <w:sz w:val="18"/>
          <w:szCs w:val="18"/>
        </w:rPr>
      </w:pPr>
      <w:r w:rsidRPr="0020245D">
        <w:rPr>
          <w:rFonts w:ascii="Arial Narrow" w:hAnsi="Arial Narrow"/>
          <w:b/>
          <w:sz w:val="18"/>
          <w:szCs w:val="18"/>
        </w:rPr>
        <w:t>Descriptors for assessing the level of risk</w:t>
      </w:r>
    </w:p>
    <w:p w:rsidR="00283B2C" w:rsidRPr="0020245D" w:rsidRDefault="00283B2C" w:rsidP="00283B2C">
      <w:pPr>
        <w:pStyle w:val="Header"/>
        <w:ind w:left="-142" w:right="-143"/>
        <w:rPr>
          <w:rFonts w:ascii="Arial Narrow" w:hAnsi="Arial Narrow"/>
          <w:b/>
          <w:sz w:val="6"/>
          <w:szCs w:val="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3710"/>
        <w:gridCol w:w="968"/>
        <w:gridCol w:w="4111"/>
      </w:tblGrid>
      <w:tr w:rsidR="00283B2C" w:rsidRPr="0020245D" w:rsidTr="00395A88">
        <w:tc>
          <w:tcPr>
            <w:tcW w:w="10031" w:type="dxa"/>
            <w:gridSpan w:val="4"/>
            <w:shd w:val="clear" w:color="auto" w:fill="FFFFFF" w:themeFill="background1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Assess the level of risk based on the likelihood of an incident occurring and the consequence</w:t>
            </w:r>
          </w:p>
        </w:tc>
      </w:tr>
      <w:tr w:rsidR="00283B2C" w:rsidRPr="0020245D" w:rsidTr="00395A88">
        <w:tc>
          <w:tcPr>
            <w:tcW w:w="4952" w:type="dxa"/>
            <w:gridSpan w:val="2"/>
            <w:shd w:val="clear" w:color="auto" w:fill="B8CCE4" w:themeFill="accent1" w:themeFillTint="66"/>
          </w:tcPr>
          <w:p w:rsidR="00283B2C" w:rsidRPr="0020245D" w:rsidRDefault="00283B2C" w:rsidP="00395A8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Likelihood Table</w:t>
            </w:r>
          </w:p>
        </w:tc>
        <w:tc>
          <w:tcPr>
            <w:tcW w:w="5079" w:type="dxa"/>
            <w:gridSpan w:val="2"/>
            <w:shd w:val="clear" w:color="auto" w:fill="BFBFBF" w:themeFill="background1" w:themeFillShade="BF"/>
          </w:tcPr>
          <w:p w:rsidR="00283B2C" w:rsidRPr="0020245D" w:rsidRDefault="00283B2C" w:rsidP="00395A8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Consequences Table</w:t>
            </w:r>
          </w:p>
        </w:tc>
      </w:tr>
      <w:tr w:rsidR="00283B2C" w:rsidRPr="0020245D" w:rsidTr="00395A88">
        <w:tc>
          <w:tcPr>
            <w:tcW w:w="1242" w:type="dxa"/>
            <w:shd w:val="clear" w:color="auto" w:fill="B8CCE4" w:themeFill="accent1" w:themeFillTint="66"/>
          </w:tcPr>
          <w:p w:rsidR="00283B2C" w:rsidRPr="0020245D" w:rsidRDefault="00283B2C" w:rsidP="00B0425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Almost certain</w:t>
            </w:r>
          </w:p>
        </w:tc>
        <w:tc>
          <w:tcPr>
            <w:tcW w:w="3710" w:type="dxa"/>
          </w:tcPr>
          <w:p w:rsidR="00283B2C" w:rsidRPr="0020245D" w:rsidRDefault="00283B2C" w:rsidP="00395A88">
            <w:pPr>
              <w:rPr>
                <w:rFonts w:ascii="Arial Narrow" w:hAnsi="Arial Narrow"/>
                <w:sz w:val="16"/>
                <w:szCs w:val="16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>There is an expectation that an event/incident will occur.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Severe</w:t>
            </w:r>
          </w:p>
        </w:tc>
        <w:tc>
          <w:tcPr>
            <w:tcW w:w="4111" w:type="dxa"/>
          </w:tcPr>
          <w:p w:rsidR="00283B2C" w:rsidRPr="0020245D" w:rsidRDefault="00283B2C" w:rsidP="00395A88">
            <w:pPr>
              <w:rPr>
                <w:rFonts w:ascii="Arial Narrow" w:hAnsi="Arial Narrow"/>
                <w:sz w:val="16"/>
                <w:szCs w:val="16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>Injury resulting in death, permanent incapacity.</w:t>
            </w:r>
          </w:p>
        </w:tc>
      </w:tr>
      <w:tr w:rsidR="00283B2C" w:rsidRPr="0020245D" w:rsidTr="00395A88">
        <w:tc>
          <w:tcPr>
            <w:tcW w:w="1242" w:type="dxa"/>
            <w:shd w:val="clear" w:color="auto" w:fill="B8CCE4" w:themeFill="accent1" w:themeFillTint="66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Likely</w:t>
            </w:r>
          </w:p>
        </w:tc>
        <w:tc>
          <w:tcPr>
            <w:tcW w:w="3710" w:type="dxa"/>
          </w:tcPr>
          <w:p w:rsidR="00283B2C" w:rsidRPr="0020245D" w:rsidRDefault="00283B2C" w:rsidP="00395A88">
            <w:pPr>
              <w:rPr>
                <w:rFonts w:ascii="Arial Narrow" w:hAnsi="Arial Narrow"/>
                <w:sz w:val="16"/>
                <w:szCs w:val="16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 xml:space="preserve">There is an expectation that an event/incident </w:t>
            </w:r>
            <w:r w:rsidRPr="0020245D">
              <w:rPr>
                <w:rFonts w:ascii="Arial Narrow" w:hAnsi="Arial Narrow"/>
                <w:b/>
                <w:sz w:val="16"/>
                <w:szCs w:val="16"/>
              </w:rPr>
              <w:t>could occur</w:t>
            </w:r>
            <w:r w:rsidRPr="0020245D">
              <w:rPr>
                <w:rFonts w:ascii="Arial Narrow" w:hAnsi="Arial Narrow"/>
                <w:sz w:val="16"/>
                <w:szCs w:val="16"/>
              </w:rPr>
              <w:t xml:space="preserve"> but not certain to occur.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Major</w:t>
            </w:r>
          </w:p>
        </w:tc>
        <w:tc>
          <w:tcPr>
            <w:tcW w:w="4111" w:type="dxa"/>
          </w:tcPr>
          <w:p w:rsidR="00283B2C" w:rsidRPr="00BA2725" w:rsidRDefault="00283B2C" w:rsidP="00D00A39">
            <w:pPr>
              <w:rPr>
                <w:rFonts w:ascii="Arial Narrow" w:hAnsi="Arial Narrow"/>
                <w:sz w:val="16"/>
                <w:szCs w:val="16"/>
              </w:rPr>
            </w:pPr>
            <w:r w:rsidRPr="00BA2725">
              <w:rPr>
                <w:rFonts w:ascii="Arial Narrow" w:hAnsi="Arial Narrow"/>
                <w:sz w:val="16"/>
                <w:szCs w:val="16"/>
              </w:rPr>
              <w:t>Injury requiring extensive medical treatment</w:t>
            </w:r>
            <w:r w:rsidR="00D00A39" w:rsidRPr="00BA2725">
              <w:rPr>
                <w:rFonts w:ascii="Arial Narrow" w:hAnsi="Arial Narrow"/>
                <w:sz w:val="16"/>
                <w:szCs w:val="16"/>
              </w:rPr>
              <w:t xml:space="preserve"> (e.g. </w:t>
            </w:r>
            <w:r w:rsidRPr="00BA2725">
              <w:rPr>
                <w:rFonts w:ascii="Arial Narrow" w:hAnsi="Arial Narrow"/>
                <w:sz w:val="16"/>
                <w:szCs w:val="16"/>
              </w:rPr>
              <w:t>hospitalisation, or activities could result in a Notifiable occurrence.</w:t>
            </w:r>
          </w:p>
        </w:tc>
      </w:tr>
      <w:tr w:rsidR="00283B2C" w:rsidRPr="0020245D" w:rsidTr="00395A88">
        <w:tc>
          <w:tcPr>
            <w:tcW w:w="1242" w:type="dxa"/>
            <w:shd w:val="clear" w:color="auto" w:fill="B8CCE4" w:themeFill="accent1" w:themeFillTint="66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trike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Possible</w:t>
            </w:r>
          </w:p>
        </w:tc>
        <w:tc>
          <w:tcPr>
            <w:tcW w:w="3710" w:type="dxa"/>
          </w:tcPr>
          <w:p w:rsidR="00283B2C" w:rsidRPr="0020245D" w:rsidRDefault="00283B2C" w:rsidP="00395A88">
            <w:pPr>
              <w:rPr>
                <w:rFonts w:ascii="Arial Narrow" w:hAnsi="Arial Narrow"/>
                <w:sz w:val="16"/>
                <w:szCs w:val="16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>This expectation lies somewhere in the midpoint between “could” and “improbable”.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Moderate</w:t>
            </w:r>
          </w:p>
        </w:tc>
        <w:tc>
          <w:tcPr>
            <w:tcW w:w="4111" w:type="dxa"/>
          </w:tcPr>
          <w:p w:rsidR="00283B2C" w:rsidRPr="00BA2725" w:rsidRDefault="00283B2C" w:rsidP="00BA2725">
            <w:pPr>
              <w:rPr>
                <w:rFonts w:ascii="Arial Narrow" w:hAnsi="Arial Narrow"/>
                <w:sz w:val="16"/>
                <w:szCs w:val="16"/>
              </w:rPr>
            </w:pPr>
            <w:r w:rsidRPr="00BA2725">
              <w:rPr>
                <w:rFonts w:ascii="Arial Narrow" w:hAnsi="Arial Narrow"/>
                <w:sz w:val="16"/>
                <w:szCs w:val="16"/>
              </w:rPr>
              <w:t>Injury requires formal medical treatment (</w:t>
            </w:r>
            <w:r w:rsidR="00D00A39" w:rsidRPr="00BA2725">
              <w:rPr>
                <w:rFonts w:ascii="Arial Narrow" w:hAnsi="Arial Narrow"/>
                <w:sz w:val="16"/>
                <w:szCs w:val="16"/>
              </w:rPr>
              <w:t xml:space="preserve">e.g. </w:t>
            </w:r>
            <w:r w:rsidRPr="00BA2725">
              <w:rPr>
                <w:rFonts w:ascii="Arial Narrow" w:hAnsi="Arial Narrow"/>
                <w:sz w:val="16"/>
                <w:szCs w:val="16"/>
              </w:rPr>
              <w:t xml:space="preserve">hospital outpatient/doctors visit). </w:t>
            </w:r>
          </w:p>
        </w:tc>
      </w:tr>
      <w:tr w:rsidR="00283B2C" w:rsidRPr="0020245D" w:rsidTr="00395A88">
        <w:tc>
          <w:tcPr>
            <w:tcW w:w="1242" w:type="dxa"/>
            <w:shd w:val="clear" w:color="auto" w:fill="B8CCE4" w:themeFill="accent1" w:themeFillTint="66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Unlikely</w:t>
            </w:r>
          </w:p>
        </w:tc>
        <w:tc>
          <w:tcPr>
            <w:tcW w:w="3710" w:type="dxa"/>
          </w:tcPr>
          <w:p w:rsidR="00283B2C" w:rsidRPr="0020245D" w:rsidRDefault="00283B2C" w:rsidP="00395A88">
            <w:pPr>
              <w:rPr>
                <w:rFonts w:ascii="Arial Narrow" w:hAnsi="Arial Narrow"/>
                <w:sz w:val="16"/>
                <w:szCs w:val="16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 xml:space="preserve">There is an expectation that an event/incident is doubtful or </w:t>
            </w:r>
            <w:r w:rsidRPr="0020245D">
              <w:rPr>
                <w:rFonts w:ascii="Arial Narrow" w:hAnsi="Arial Narrow"/>
                <w:b/>
                <w:sz w:val="16"/>
                <w:szCs w:val="16"/>
              </w:rPr>
              <w:t xml:space="preserve">improbable </w:t>
            </w:r>
            <w:r w:rsidRPr="0020245D">
              <w:rPr>
                <w:rFonts w:ascii="Arial Narrow" w:hAnsi="Arial Narrow"/>
                <w:sz w:val="16"/>
                <w:szCs w:val="16"/>
              </w:rPr>
              <w:t>to occur.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Minor</w:t>
            </w:r>
          </w:p>
        </w:tc>
        <w:tc>
          <w:tcPr>
            <w:tcW w:w="4111" w:type="dxa"/>
          </w:tcPr>
          <w:p w:rsidR="00283B2C" w:rsidRPr="00BA2725" w:rsidRDefault="00283B2C" w:rsidP="00395A88">
            <w:pPr>
              <w:rPr>
                <w:rFonts w:ascii="Arial Narrow" w:hAnsi="Arial Narrow"/>
                <w:sz w:val="16"/>
                <w:szCs w:val="16"/>
              </w:rPr>
            </w:pPr>
            <w:r w:rsidRPr="00BA2725">
              <w:rPr>
                <w:rFonts w:ascii="Arial Narrow" w:hAnsi="Arial Narrow"/>
                <w:sz w:val="16"/>
                <w:szCs w:val="16"/>
              </w:rPr>
              <w:t>Injury requires first aid</w:t>
            </w:r>
            <w:r w:rsidR="00D00A39" w:rsidRPr="00BA2725">
              <w:rPr>
                <w:rFonts w:ascii="Arial Narrow" w:hAnsi="Arial Narrow"/>
                <w:sz w:val="16"/>
                <w:szCs w:val="16"/>
              </w:rPr>
              <w:t xml:space="preserve"> treatment</w:t>
            </w:r>
            <w:r w:rsidRPr="00BA2725"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283B2C" w:rsidRPr="00ED520E" w:rsidTr="00395A88">
        <w:tc>
          <w:tcPr>
            <w:tcW w:w="1242" w:type="dxa"/>
            <w:shd w:val="clear" w:color="auto" w:fill="B8CCE4" w:themeFill="accent1" w:themeFillTint="66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Rare</w:t>
            </w:r>
          </w:p>
        </w:tc>
        <w:tc>
          <w:tcPr>
            <w:tcW w:w="3710" w:type="dxa"/>
          </w:tcPr>
          <w:p w:rsidR="00283B2C" w:rsidRPr="0020245D" w:rsidRDefault="00283B2C" w:rsidP="00395A88">
            <w:pPr>
              <w:rPr>
                <w:rFonts w:ascii="Arial Narrow" w:hAnsi="Arial Narrow"/>
                <w:sz w:val="16"/>
                <w:szCs w:val="16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>There is no expectation that the event/incident will occur.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283B2C" w:rsidRPr="0020245D" w:rsidRDefault="00283B2C" w:rsidP="00395A8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0245D">
              <w:rPr>
                <w:rFonts w:ascii="Arial Narrow" w:hAnsi="Arial Narrow"/>
                <w:b/>
                <w:sz w:val="16"/>
                <w:szCs w:val="16"/>
              </w:rPr>
              <w:t>Negligible</w:t>
            </w:r>
          </w:p>
        </w:tc>
        <w:tc>
          <w:tcPr>
            <w:tcW w:w="4111" w:type="dxa"/>
          </w:tcPr>
          <w:p w:rsidR="00283B2C" w:rsidRPr="00ED520E" w:rsidRDefault="00283B2C" w:rsidP="00395A88">
            <w:pPr>
              <w:rPr>
                <w:rFonts w:ascii="Arial Narrow" w:hAnsi="Arial Narrow"/>
                <w:sz w:val="16"/>
                <w:szCs w:val="16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 xml:space="preserve">Injury requires minor first aid (e.g. </w:t>
            </w:r>
            <w:proofErr w:type="spellStart"/>
            <w:r w:rsidRPr="0020245D">
              <w:rPr>
                <w:rFonts w:ascii="Arial Narrow" w:hAnsi="Arial Narrow"/>
                <w:sz w:val="16"/>
                <w:szCs w:val="16"/>
              </w:rPr>
              <w:t>bandaid</w:t>
            </w:r>
            <w:proofErr w:type="spellEnd"/>
            <w:r w:rsidRPr="0020245D">
              <w:rPr>
                <w:rFonts w:ascii="Arial Narrow" w:hAnsi="Arial Narrow"/>
                <w:sz w:val="16"/>
                <w:szCs w:val="16"/>
              </w:rPr>
              <w:t xml:space="preserve">), short term discomfort (e.g. bruise, headache), </w:t>
            </w:r>
            <w:proofErr w:type="gramStart"/>
            <w:r w:rsidRPr="0020245D">
              <w:rPr>
                <w:rFonts w:ascii="Arial Narrow" w:hAnsi="Arial Narrow"/>
                <w:sz w:val="16"/>
                <w:szCs w:val="16"/>
              </w:rPr>
              <w:t>no</w:t>
            </w:r>
            <w:proofErr w:type="gramEnd"/>
            <w:r w:rsidRPr="0020245D">
              <w:rPr>
                <w:rFonts w:ascii="Arial Narrow" w:hAnsi="Arial Narrow"/>
                <w:sz w:val="16"/>
                <w:szCs w:val="16"/>
              </w:rPr>
              <w:t xml:space="preserve"> medical treatment.</w:t>
            </w:r>
          </w:p>
        </w:tc>
      </w:tr>
    </w:tbl>
    <w:p w:rsidR="00283B2C" w:rsidRPr="00B0425B" w:rsidRDefault="00283B2C">
      <w:pPr>
        <w:rPr>
          <w:rFonts w:ascii="Arial Narrow" w:hAnsi="Arial Narrow"/>
          <w:sz w:val="4"/>
          <w:szCs w:val="4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194"/>
        <w:gridCol w:w="603"/>
        <w:gridCol w:w="1460"/>
        <w:gridCol w:w="424"/>
        <w:gridCol w:w="1370"/>
        <w:gridCol w:w="426"/>
        <w:gridCol w:w="1574"/>
        <w:gridCol w:w="358"/>
        <w:gridCol w:w="1043"/>
        <w:gridCol w:w="416"/>
        <w:gridCol w:w="1163"/>
      </w:tblGrid>
      <w:tr w:rsidR="0019098D" w:rsidRPr="00ED520E" w:rsidTr="00283B2C">
        <w:tc>
          <w:tcPr>
            <w:tcW w:w="1194" w:type="dxa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Likelihood</w:t>
            </w:r>
          </w:p>
        </w:tc>
        <w:tc>
          <w:tcPr>
            <w:tcW w:w="8837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9098D" w:rsidRPr="00ED520E" w:rsidRDefault="0019098D" w:rsidP="004877F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Consequences – level of seriousness of the injury following exposure to the hazard(s)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- </w:t>
            </w:r>
          </w:p>
        </w:tc>
      </w:tr>
      <w:tr w:rsidR="0019098D" w:rsidRPr="00ED520E" w:rsidTr="00283B2C">
        <w:tc>
          <w:tcPr>
            <w:tcW w:w="1194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of exposure</w:t>
            </w:r>
          </w:p>
        </w:tc>
        <w:tc>
          <w:tcPr>
            <w:tcW w:w="2063" w:type="dxa"/>
            <w:gridSpan w:val="2"/>
            <w:shd w:val="clear" w:color="auto" w:fill="D9D9D9" w:themeFill="background1" w:themeFillShade="D9"/>
          </w:tcPr>
          <w:p w:rsidR="0019098D" w:rsidRPr="00ED520E" w:rsidRDefault="0019098D" w:rsidP="004877F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Negligible</w:t>
            </w:r>
          </w:p>
        </w:tc>
        <w:tc>
          <w:tcPr>
            <w:tcW w:w="1794" w:type="dxa"/>
            <w:gridSpan w:val="2"/>
            <w:shd w:val="clear" w:color="auto" w:fill="D9D9D9" w:themeFill="background1" w:themeFillShade="D9"/>
          </w:tcPr>
          <w:p w:rsidR="0019098D" w:rsidRPr="00ED520E" w:rsidRDefault="0019098D" w:rsidP="004877F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Minor</w:t>
            </w:r>
          </w:p>
        </w:tc>
        <w:tc>
          <w:tcPr>
            <w:tcW w:w="2000" w:type="dxa"/>
            <w:gridSpan w:val="2"/>
            <w:shd w:val="clear" w:color="auto" w:fill="D9D9D9" w:themeFill="background1" w:themeFillShade="D9"/>
          </w:tcPr>
          <w:p w:rsidR="0019098D" w:rsidRPr="00ED520E" w:rsidRDefault="0019098D" w:rsidP="004877F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Moderate</w:t>
            </w:r>
          </w:p>
        </w:tc>
        <w:tc>
          <w:tcPr>
            <w:tcW w:w="1401" w:type="dxa"/>
            <w:gridSpan w:val="2"/>
            <w:shd w:val="clear" w:color="auto" w:fill="D9D9D9" w:themeFill="background1" w:themeFillShade="D9"/>
          </w:tcPr>
          <w:p w:rsidR="0019098D" w:rsidRPr="00ED520E" w:rsidRDefault="0019098D" w:rsidP="004877F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Major</w:t>
            </w:r>
          </w:p>
        </w:tc>
        <w:tc>
          <w:tcPr>
            <w:tcW w:w="157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9098D" w:rsidRPr="00ED520E" w:rsidRDefault="0019098D" w:rsidP="004877F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Severe</w:t>
            </w:r>
          </w:p>
        </w:tc>
      </w:tr>
      <w:tr w:rsidR="0019098D" w:rsidRPr="00ED520E" w:rsidTr="00283B2C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Almost certain</w:t>
            </w:r>
          </w:p>
        </w:tc>
        <w:tc>
          <w:tcPr>
            <w:tcW w:w="603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049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60" w:type="dxa"/>
            <w:shd w:val="clear" w:color="auto" w:fill="92D05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4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349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70" w:type="dxa"/>
            <w:shd w:val="clear" w:color="auto" w:fill="FFFF0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426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405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74" w:type="dxa"/>
            <w:shd w:val="clear" w:color="auto" w:fill="FF0000"/>
          </w:tcPr>
          <w:p w:rsidR="0019098D" w:rsidRPr="00D553F1" w:rsidRDefault="0019098D" w:rsidP="004877F7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358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912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43" w:type="dxa"/>
            <w:shd w:val="clear" w:color="auto" w:fill="FF0000"/>
          </w:tcPr>
          <w:p w:rsidR="0019098D" w:rsidRPr="00D553F1" w:rsidRDefault="0019098D" w:rsidP="004877F7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416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05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63" w:type="dxa"/>
            <w:tcBorders>
              <w:right w:val="single" w:sz="12" w:space="0" w:color="auto"/>
            </w:tcBorders>
            <w:shd w:val="clear" w:color="auto" w:fill="FF0000"/>
          </w:tcPr>
          <w:p w:rsidR="0019098D" w:rsidRPr="00D553F1" w:rsidRDefault="0019098D" w:rsidP="004877F7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19098D" w:rsidRPr="00ED520E" w:rsidTr="00283B2C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19098D" w:rsidRPr="00EA6FA3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A6FA3">
              <w:rPr>
                <w:rFonts w:ascii="Arial Narrow" w:hAnsi="Arial Narrow"/>
                <w:b/>
                <w:sz w:val="16"/>
                <w:szCs w:val="16"/>
              </w:rPr>
              <w:t>Likely</w:t>
            </w:r>
          </w:p>
        </w:tc>
        <w:tc>
          <w:tcPr>
            <w:tcW w:w="603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929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60" w:type="dxa"/>
            <w:shd w:val="clear" w:color="auto" w:fill="92D05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4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502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70" w:type="dxa"/>
            <w:shd w:val="clear" w:color="auto" w:fill="92D05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6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41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74" w:type="dxa"/>
            <w:shd w:val="clear" w:color="auto" w:fill="FFFF0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358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66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43" w:type="dxa"/>
            <w:shd w:val="clear" w:color="auto" w:fill="FF0000"/>
          </w:tcPr>
          <w:p w:rsidR="0019098D" w:rsidRPr="00D553F1" w:rsidRDefault="0019098D" w:rsidP="004877F7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416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94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63" w:type="dxa"/>
            <w:tcBorders>
              <w:right w:val="single" w:sz="12" w:space="0" w:color="auto"/>
            </w:tcBorders>
            <w:shd w:val="clear" w:color="auto" w:fill="FF0000"/>
          </w:tcPr>
          <w:p w:rsidR="0019098D" w:rsidRPr="00D553F1" w:rsidRDefault="0019098D" w:rsidP="004877F7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19098D" w:rsidRPr="00ED520E" w:rsidTr="00283B2C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19098D" w:rsidRPr="00EA6FA3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A6FA3">
              <w:rPr>
                <w:rFonts w:ascii="Arial Narrow" w:hAnsi="Arial Narrow"/>
                <w:b/>
                <w:sz w:val="16"/>
                <w:szCs w:val="16"/>
              </w:rPr>
              <w:t>Possible</w:t>
            </w:r>
          </w:p>
        </w:tc>
        <w:tc>
          <w:tcPr>
            <w:tcW w:w="603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758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098D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shd w:val="clear" w:color="auto" w:fill="FBD4B4" w:themeFill="accent6" w:themeFillTint="66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424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084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098D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shd w:val="clear" w:color="auto" w:fill="92D05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6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872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098D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574" w:type="dxa"/>
            <w:shd w:val="clear" w:color="auto" w:fill="FFFF0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358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14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43" w:type="dxa"/>
            <w:shd w:val="clear" w:color="auto" w:fill="FFFF0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416" w:type="dxa"/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010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098D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shd w:val="clear" w:color="auto" w:fill="FF0000"/>
          </w:tcPr>
          <w:p w:rsidR="0019098D" w:rsidRPr="00D553F1" w:rsidRDefault="0019098D" w:rsidP="004877F7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19098D" w:rsidRPr="00ED520E" w:rsidTr="00283B2C">
        <w:tc>
          <w:tcPr>
            <w:tcW w:w="11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Unlikely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53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19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073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92D05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81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92D05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97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</w:tr>
      <w:tr w:rsidR="0019098D" w:rsidRPr="00ED520E" w:rsidTr="00283B2C">
        <w:tc>
          <w:tcPr>
            <w:tcW w:w="11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Rare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09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60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139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70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354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7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358" w:type="dxa"/>
            <w:tcBorders>
              <w:bottom w:val="single" w:sz="12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711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43" w:type="dxa"/>
            <w:tcBorders>
              <w:bottom w:val="single" w:sz="12" w:space="0" w:color="auto"/>
            </w:tcBorders>
            <w:shd w:val="clear" w:color="auto" w:fill="92D05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auto"/>
          </w:tcPr>
          <w:p w:rsidR="0019098D" w:rsidRPr="00ED520E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566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</w:tr>
    </w:tbl>
    <w:p w:rsidR="00EA6FA3" w:rsidRPr="00EA6FA3" w:rsidRDefault="00EA6FA3" w:rsidP="00EA6FA3">
      <w:pPr>
        <w:pStyle w:val="Header"/>
        <w:rPr>
          <w:rFonts w:ascii="Arial Narrow" w:hAnsi="Arial Narrow"/>
          <w:b/>
          <w:sz w:val="6"/>
          <w:szCs w:val="6"/>
        </w:rPr>
      </w:pPr>
    </w:p>
    <w:p w:rsidR="00A74E0C" w:rsidRPr="0039661C" w:rsidRDefault="00A74E0C" w:rsidP="00A74E0C">
      <w:pPr>
        <w:jc w:val="right"/>
        <w:rPr>
          <w:rFonts w:ascii="Arial Narrow" w:hAnsi="Arial Narrow"/>
          <w:b/>
          <w:sz w:val="16"/>
          <w:szCs w:val="16"/>
        </w:rPr>
      </w:pPr>
      <w:r w:rsidRPr="0039661C">
        <w:rPr>
          <w:rFonts w:ascii="Arial Narrow" w:hAnsi="Arial Narrow"/>
          <w:b/>
          <w:sz w:val="16"/>
          <w:szCs w:val="16"/>
        </w:rPr>
        <w:t>Continued overleaf</w:t>
      </w:r>
    </w:p>
    <w:p w:rsidR="00FC26EC" w:rsidRDefault="00FC26EC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A74E0C" w:rsidRPr="00AB7AE0" w:rsidRDefault="00A74E0C" w:rsidP="00A74E0C">
      <w:pPr>
        <w:pStyle w:val="Header"/>
        <w:jc w:val="right"/>
        <w:rPr>
          <w:rFonts w:ascii="Arial Narrow" w:hAnsi="Arial Narrow"/>
          <w:b/>
          <w:color w:val="FF0000"/>
          <w:sz w:val="16"/>
          <w:szCs w:val="16"/>
        </w:rPr>
      </w:pPr>
      <w:r w:rsidRPr="00AB7AE0">
        <w:rPr>
          <w:rFonts w:ascii="Arial Narrow" w:hAnsi="Arial Narrow"/>
          <w:b/>
          <w:color w:val="FF0000"/>
          <w:sz w:val="16"/>
          <w:szCs w:val="16"/>
        </w:rPr>
        <w:lastRenderedPageBreak/>
        <w:t>APPENDIX B3 (Page 2 of 2)</w:t>
      </w:r>
    </w:p>
    <w:p w:rsidR="00A74E0C" w:rsidRPr="00AB7AE0" w:rsidRDefault="00A74E0C" w:rsidP="00A74E0C">
      <w:pPr>
        <w:rPr>
          <w:rFonts w:ascii="Arial Narrow" w:hAnsi="Arial Narrow"/>
          <w:sz w:val="4"/>
          <w:szCs w:val="4"/>
        </w:rPr>
      </w:pPr>
    </w:p>
    <w:tbl>
      <w:tblPr>
        <w:tblStyle w:val="TableGrid"/>
        <w:tblW w:w="10041" w:type="dxa"/>
        <w:tblLayout w:type="fixed"/>
        <w:tblLook w:val="04A0" w:firstRow="1" w:lastRow="0" w:firstColumn="1" w:lastColumn="0" w:noHBand="0" w:noVBand="1"/>
      </w:tblPr>
      <w:tblGrid>
        <w:gridCol w:w="10"/>
        <w:gridCol w:w="10021"/>
        <w:gridCol w:w="10"/>
      </w:tblGrid>
      <w:tr w:rsidR="00A74E0C" w:rsidRPr="00ED520E" w:rsidTr="00A74E0C">
        <w:trPr>
          <w:gridAfter w:val="1"/>
          <w:wAfter w:w="10" w:type="dxa"/>
        </w:trPr>
        <w:tc>
          <w:tcPr>
            <w:tcW w:w="10031" w:type="dxa"/>
            <w:gridSpan w:val="2"/>
            <w:shd w:val="clear" w:color="auto" w:fill="365F91" w:themeFill="accent1" w:themeFillShade="BF"/>
          </w:tcPr>
          <w:p w:rsidR="00A74E0C" w:rsidRPr="0020245D" w:rsidRDefault="00A74E0C" w:rsidP="00BA2725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HAZARD MANAGEMENT – RISK ASSESSMENT </w:t>
            </w:r>
          </w:p>
        </w:tc>
      </w:tr>
      <w:tr w:rsidR="0019098D" w:rsidRPr="00ED520E" w:rsidTr="00A74E0C">
        <w:trPr>
          <w:gridBefore w:val="1"/>
          <w:wBefore w:w="10" w:type="dxa"/>
        </w:trPr>
        <w:tc>
          <w:tcPr>
            <w:tcW w:w="10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9098D" w:rsidRPr="009732EE" w:rsidRDefault="0019098D" w:rsidP="004877F7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19098D" w:rsidRPr="00ED520E" w:rsidTr="00A74E0C">
        <w:trPr>
          <w:gridBefore w:val="1"/>
          <w:wBefore w:w="10" w:type="dxa"/>
        </w:trPr>
        <w:tc>
          <w:tcPr>
            <w:tcW w:w="10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82C19" w:rsidRDefault="0019098D" w:rsidP="00882C19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882C19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Step 3: Manage the risk by selecting the appropriate level(s) of control.  </w:t>
            </w:r>
          </w:p>
          <w:p w:rsidR="0019098D" w:rsidRPr="00882C19" w:rsidRDefault="0019098D" w:rsidP="00882C19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882C19">
              <w:rPr>
                <w:rFonts w:ascii="Arial Narrow" w:hAnsi="Arial Narrow"/>
                <w:b/>
                <w:color w:val="FF0000"/>
                <w:sz w:val="18"/>
                <w:szCs w:val="18"/>
              </w:rPr>
              <w:t>Enter the ref number of the hazard(s) &amp; tick/highlight control measures applicable.</w:t>
            </w:r>
          </w:p>
        </w:tc>
      </w:tr>
      <w:tr w:rsidR="0019098D" w:rsidRPr="00ED520E" w:rsidTr="00A74E0C">
        <w:trPr>
          <w:gridBefore w:val="1"/>
          <w:wBefore w:w="10" w:type="dxa"/>
        </w:trPr>
        <w:tc>
          <w:tcPr>
            <w:tcW w:w="10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098D" w:rsidRPr="00ED520E" w:rsidRDefault="0019098D" w:rsidP="004877F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Action(s) required to minimise the risk</w:t>
            </w:r>
          </w:p>
        </w:tc>
      </w:tr>
    </w:tbl>
    <w:p w:rsidR="0019098D" w:rsidRPr="009732EE" w:rsidRDefault="0019098D" w:rsidP="0019098D">
      <w:pPr>
        <w:rPr>
          <w:rFonts w:ascii="Arial Narrow" w:hAnsi="Arial Narrow"/>
          <w:sz w:val="4"/>
          <w:szCs w:val="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58"/>
        <w:gridCol w:w="939"/>
        <w:gridCol w:w="626"/>
        <w:gridCol w:w="1134"/>
        <w:gridCol w:w="1417"/>
        <w:gridCol w:w="858"/>
        <w:gridCol w:w="2828"/>
      </w:tblGrid>
      <w:tr w:rsidR="0019098D" w:rsidRPr="00F00772" w:rsidTr="00F93497">
        <w:tc>
          <w:tcPr>
            <w:tcW w:w="2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9098D" w:rsidRPr="000F13F8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F13F8">
              <w:rPr>
                <w:rFonts w:ascii="Arial Narrow" w:hAnsi="Arial Narrow"/>
                <w:b/>
                <w:sz w:val="16"/>
                <w:szCs w:val="16"/>
              </w:rPr>
              <w:t>Hierarchy of Control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9098D" w:rsidRPr="00514C77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14C77">
              <w:rPr>
                <w:rFonts w:ascii="Arial Narrow" w:hAnsi="Arial Narrow"/>
                <w:b/>
                <w:color w:val="FF0000"/>
                <w:sz w:val="16"/>
                <w:szCs w:val="16"/>
              </w:rPr>
              <w:t>Hazard ref number(s)</w:t>
            </w:r>
          </w:p>
        </w:tc>
        <w:tc>
          <w:tcPr>
            <w:tcW w:w="317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9098D" w:rsidRPr="00497D7C" w:rsidRDefault="0019098D" w:rsidP="0020245D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497D7C">
              <w:rPr>
                <w:rFonts w:ascii="Arial Narrow" w:hAnsi="Arial Narrow"/>
                <w:color w:val="FF0000"/>
                <w:sz w:val="16"/>
                <w:szCs w:val="16"/>
              </w:rPr>
              <w:t xml:space="preserve">(e.g. </w:t>
            </w:r>
            <w:r w:rsidR="0020245D">
              <w:rPr>
                <w:rFonts w:ascii="Arial Narrow" w:hAnsi="Arial Narrow"/>
                <w:color w:val="FF0000"/>
                <w:sz w:val="16"/>
                <w:szCs w:val="16"/>
              </w:rPr>
              <w:t xml:space="preserve">Step 1 Ref </w:t>
            </w:r>
            <w:r w:rsidR="0020245D" w:rsidRPr="0020245D">
              <w:rPr>
                <w:rFonts w:ascii="Arial Narrow" w:hAnsi="Arial Narrow"/>
                <w:color w:val="FF0000"/>
                <w:sz w:val="16"/>
                <w:szCs w:val="16"/>
              </w:rPr>
              <w:t xml:space="preserve">numbers </w:t>
            </w:r>
            <w:r w:rsidRPr="0020245D">
              <w:rPr>
                <w:rFonts w:ascii="Arial Narrow" w:hAnsi="Arial Narrow"/>
                <w:color w:val="FF0000"/>
                <w:sz w:val="16"/>
                <w:szCs w:val="16"/>
              </w:rPr>
              <w:t xml:space="preserve">1 &amp; </w:t>
            </w:r>
            <w:r w:rsidR="00A74E0C" w:rsidRPr="0020245D">
              <w:rPr>
                <w:rFonts w:ascii="Arial Narrow" w:hAnsi="Arial Narrow"/>
                <w:color w:val="FF0000"/>
                <w:sz w:val="16"/>
                <w:szCs w:val="16"/>
              </w:rPr>
              <w:t>10</w:t>
            </w:r>
            <w:r w:rsidRPr="0020245D">
              <w:rPr>
                <w:rFonts w:ascii="Arial Narrow" w:hAnsi="Arial Narrow"/>
                <w:color w:val="FF0000"/>
                <w:sz w:val="16"/>
                <w:szCs w:val="16"/>
              </w:rPr>
              <w:t xml:space="preserve"> if the</w:t>
            </w:r>
            <w:r w:rsidRPr="00497D7C">
              <w:rPr>
                <w:rFonts w:ascii="Arial Narrow" w:hAnsi="Arial Narrow"/>
                <w:color w:val="FF0000"/>
                <w:sz w:val="16"/>
                <w:szCs w:val="16"/>
              </w:rPr>
              <w:t xml:space="preserve"> activity involves Animals and Hazardous manual handling) 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9098D" w:rsidRPr="00514C77" w:rsidRDefault="0019098D" w:rsidP="004877F7">
            <w:pPr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514C77">
              <w:rPr>
                <w:rFonts w:ascii="Arial Narrow" w:hAnsi="Arial Narrow"/>
                <w:b/>
                <w:color w:val="FF0000"/>
                <w:sz w:val="16"/>
                <w:szCs w:val="16"/>
              </w:rPr>
              <w:t>Hazard ref number(s)</w:t>
            </w:r>
          </w:p>
        </w:tc>
        <w:tc>
          <w:tcPr>
            <w:tcW w:w="28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98D" w:rsidRPr="00F00772" w:rsidTr="00F93497"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9098D" w:rsidRPr="00ED520E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 xml:space="preserve">Level 1: </w:t>
            </w:r>
            <w:sdt>
              <w:sdtPr>
                <w:rPr>
                  <w:sz w:val="16"/>
                  <w:szCs w:val="16"/>
                </w:rPr>
                <w:id w:val="17856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D520E">
              <w:rPr>
                <w:rFonts w:ascii="Arial Narrow" w:hAnsi="Arial Narrow"/>
                <w:sz w:val="16"/>
                <w:szCs w:val="16"/>
              </w:rPr>
              <w:t xml:space="preserve"> Elimination</w:t>
            </w:r>
          </w:p>
          <w:p w:rsidR="0019098D" w:rsidRPr="00ED520E" w:rsidRDefault="0019098D" w:rsidP="004877F7">
            <w:pPr>
              <w:rPr>
                <w:rFonts w:ascii="Arial Narrow" w:hAnsi="Arial Narrow"/>
                <w:sz w:val="4"/>
                <w:szCs w:val="4"/>
              </w:rPr>
            </w:pPr>
          </w:p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  <w:r w:rsidRPr="005F4151">
              <w:rPr>
                <w:rFonts w:ascii="Arial Narrow" w:hAnsi="Arial Narrow"/>
                <w:b/>
                <w:color w:val="FF0000"/>
                <w:sz w:val="16"/>
                <w:szCs w:val="16"/>
              </w:rPr>
              <w:t>If this is not practicable, then</w:t>
            </w:r>
            <w:r w:rsidRPr="00ED520E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6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9098D" w:rsidRPr="00CC25A7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147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CC25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CC25A7">
              <w:rPr>
                <w:rFonts w:ascii="Arial Narrow" w:hAnsi="Arial Narrow"/>
                <w:sz w:val="16"/>
                <w:szCs w:val="16"/>
              </w:rPr>
              <w:t xml:space="preserve"> Work process to cease.  Advise your Supervisor of the outcome and determine next steps.</w:t>
            </w:r>
          </w:p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98D" w:rsidRPr="00F00772" w:rsidTr="00F93497"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Level 2:</w:t>
            </w:r>
            <w:r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5364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D520E">
              <w:rPr>
                <w:rFonts w:ascii="Arial Narrow" w:hAnsi="Arial Narrow"/>
                <w:sz w:val="16"/>
                <w:szCs w:val="16"/>
              </w:rPr>
              <w:t xml:space="preserve"> Substitution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098D" w:rsidRPr="00CC25A7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0615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CC25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CC25A7">
              <w:rPr>
                <w:rFonts w:ascii="Arial Narrow" w:hAnsi="Arial Narrow"/>
                <w:sz w:val="16"/>
                <w:szCs w:val="16"/>
              </w:rPr>
              <w:t xml:space="preserve"> Substituted the hazard with a safer option </w:t>
            </w:r>
          </w:p>
          <w:p w:rsidR="0019098D" w:rsidRPr="00CC25A7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C25A7">
              <w:rPr>
                <w:rFonts w:ascii="Arial Narrow" w:hAnsi="Arial Narrow"/>
                <w:sz w:val="16"/>
                <w:szCs w:val="16"/>
              </w:rPr>
              <w:t xml:space="preserve">     (Please specify)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9098D" w:rsidRPr="00F00772" w:rsidTr="00F93497"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Level 2:</w:t>
            </w:r>
            <w:r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44773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D520E">
              <w:rPr>
                <w:rFonts w:ascii="Arial Narrow" w:hAnsi="Arial Narrow"/>
                <w:sz w:val="16"/>
                <w:szCs w:val="16"/>
              </w:rPr>
              <w:t xml:space="preserve"> Isolation/Engineering</w:t>
            </w:r>
          </w:p>
        </w:tc>
        <w:tc>
          <w:tcPr>
            <w:tcW w:w="939" w:type="dxa"/>
            <w:tcBorders>
              <w:top w:val="single" w:sz="12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9772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Barrier/guard/shield/crush installed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19098D" w:rsidRPr="00CC25A7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8128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CC25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CC25A7">
              <w:rPr>
                <w:rFonts w:ascii="Arial Narrow" w:hAnsi="Arial Narrow"/>
                <w:sz w:val="16"/>
                <w:szCs w:val="16"/>
              </w:rPr>
              <w:t xml:space="preserve"> Trolley/hoist/mechanical aid used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right w:val="single" w:sz="4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9229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Power/services isolated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140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Platform/scaffold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:rsidR="0019098D" w:rsidRPr="00CC25A7" w:rsidRDefault="00694DE2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5257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CC25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CC25A7">
              <w:rPr>
                <w:rFonts w:ascii="Arial Narrow" w:hAnsi="Arial Narrow"/>
                <w:sz w:val="16"/>
                <w:szCs w:val="16"/>
              </w:rPr>
              <w:t xml:space="preserve"> Fume hood used</w:t>
            </w:r>
          </w:p>
        </w:tc>
      </w:tr>
      <w:tr w:rsidR="0019098D" w:rsidRPr="00F00772" w:rsidTr="00F93497">
        <w:trPr>
          <w:trHeight w:val="162"/>
        </w:trPr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4708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RCD protection provided/installed</w:t>
            </w:r>
          </w:p>
        </w:tc>
        <w:tc>
          <w:tcPr>
            <w:tcW w:w="858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43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Emergency stop button/device</w:t>
            </w:r>
          </w:p>
        </w:tc>
      </w:tr>
      <w:tr w:rsidR="0019098D" w:rsidRPr="00F00772" w:rsidTr="00F93497">
        <w:trPr>
          <w:trHeight w:val="161"/>
        </w:trPr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bottom w:val="single" w:sz="4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125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Restricted/secure/swipe</w:t>
            </w:r>
            <w:r w:rsidR="00213707">
              <w:rPr>
                <w:rFonts w:ascii="Arial Narrow" w:hAnsi="Arial Narrow"/>
                <w:sz w:val="16"/>
                <w:szCs w:val="16"/>
              </w:rPr>
              <w:t>-</w:t>
            </w:r>
            <w:r w:rsidR="0019098D" w:rsidRPr="003538FD">
              <w:rPr>
                <w:rFonts w:ascii="Arial Narrow" w:hAnsi="Arial Narrow"/>
                <w:sz w:val="16"/>
                <w:szCs w:val="16"/>
              </w:rPr>
              <w:t>card access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bottom w:val="single" w:sz="4" w:space="0" w:color="auto"/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71247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Emergency shower/eye wash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bottom w:val="single" w:sz="4" w:space="0" w:color="000000"/>
            </w:tcBorders>
          </w:tcPr>
          <w:p w:rsidR="0019098D" w:rsidRPr="003538FD" w:rsidRDefault="00694DE2" w:rsidP="00A74E0C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8493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Ventilation/extraction system</w:t>
            </w:r>
          </w:p>
        </w:tc>
        <w:tc>
          <w:tcPr>
            <w:tcW w:w="858" w:type="dxa"/>
            <w:tcBorders>
              <w:bottom w:val="single" w:sz="4" w:space="0" w:color="000000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bottom w:val="single" w:sz="4" w:space="0" w:color="000000"/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314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Duress alarm (monitored/audible)</w:t>
            </w:r>
          </w:p>
        </w:tc>
      </w:tr>
      <w:tr w:rsidR="00A74E0C" w:rsidRPr="00F00772" w:rsidTr="00F93497"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4E0C" w:rsidRPr="00F00772" w:rsidRDefault="00A74E0C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auto"/>
            </w:tcBorders>
          </w:tcPr>
          <w:p w:rsidR="00A74E0C" w:rsidRPr="00CC25A7" w:rsidRDefault="00A74E0C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A74E0C" w:rsidRPr="003538FD" w:rsidRDefault="00694DE2" w:rsidP="005F4151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53517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0C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74E0C">
              <w:rPr>
                <w:rFonts w:ascii="Arial Narrow" w:hAnsi="Arial Narrow"/>
                <w:sz w:val="16"/>
                <w:szCs w:val="16"/>
              </w:rPr>
              <w:t xml:space="preserve"> PC2 Lab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auto"/>
            </w:tcBorders>
          </w:tcPr>
          <w:p w:rsidR="00A74E0C" w:rsidRPr="00CC25A7" w:rsidRDefault="00A74E0C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74E0C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013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0C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74E0C" w:rsidRPr="003538FD">
              <w:rPr>
                <w:rFonts w:ascii="Arial Narrow" w:hAnsi="Arial Narrow"/>
                <w:sz w:val="16"/>
                <w:szCs w:val="16"/>
              </w:rPr>
              <w:t xml:space="preserve"> Surveillance  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19098D" w:rsidRPr="003538FD" w:rsidRDefault="00694DE2" w:rsidP="005F4151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9481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151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F4151" w:rsidRPr="003538FD">
              <w:rPr>
                <w:rFonts w:ascii="Arial Narrow" w:hAnsi="Arial Narrow"/>
                <w:sz w:val="16"/>
                <w:szCs w:val="16"/>
              </w:rPr>
              <w:t xml:space="preserve"> Interlocked physical barrier 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0734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Additional lighting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098D" w:rsidRPr="003538FD" w:rsidRDefault="00694DE2" w:rsidP="004877F7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459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151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F4151" w:rsidRPr="003538FD">
              <w:rPr>
                <w:rFonts w:ascii="Arial Narrow" w:hAnsi="Arial Narrow"/>
                <w:sz w:val="16"/>
                <w:szCs w:val="16"/>
              </w:rPr>
              <w:t xml:space="preserve"> Safeguarding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94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Communication equipment/radio/mobile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12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19098D" w:rsidRPr="003538FD" w:rsidRDefault="00694DE2" w:rsidP="004877F7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5349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Platform/scaffold/fall protection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eastAsia="MS Gothic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03960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Other:</w:t>
            </w:r>
          </w:p>
        </w:tc>
      </w:tr>
      <w:tr w:rsidR="0019098D" w:rsidRPr="00F00772" w:rsidTr="00F93497"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098D" w:rsidRPr="00F00772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 xml:space="preserve">Level 3: </w:t>
            </w:r>
            <w:sdt>
              <w:sdtPr>
                <w:rPr>
                  <w:sz w:val="16"/>
                  <w:szCs w:val="16"/>
                </w:rPr>
                <w:id w:val="-40491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D520E">
              <w:rPr>
                <w:rFonts w:ascii="Arial Narrow" w:hAnsi="Arial Narrow"/>
                <w:sz w:val="16"/>
                <w:szCs w:val="16"/>
              </w:rPr>
              <w:t xml:space="preserve"> Administrative</w:t>
            </w:r>
          </w:p>
        </w:tc>
        <w:tc>
          <w:tcPr>
            <w:tcW w:w="939" w:type="dxa"/>
            <w:tcBorders>
              <w:top w:val="single" w:sz="12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top w:val="single" w:sz="12" w:space="0" w:color="auto"/>
            </w:tcBorders>
          </w:tcPr>
          <w:p w:rsidR="0019098D" w:rsidRPr="003538FD" w:rsidRDefault="00694DE2" w:rsidP="005F4151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6594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SOP completed &amp; attached (see </w:t>
            </w:r>
            <w:hyperlink r:id="rId9" w:history="1">
              <w:r w:rsidR="0019098D" w:rsidRPr="0020245D">
                <w:rPr>
                  <w:rStyle w:val="Hyperlink"/>
                  <w:rFonts w:ascii="Arial Narrow" w:hAnsi="Arial Narrow"/>
                  <w:color w:val="0000CC"/>
                  <w:sz w:val="16"/>
                  <w:szCs w:val="16"/>
                </w:rPr>
                <w:t xml:space="preserve">Appendix </w:t>
              </w:r>
              <w:r w:rsidR="00171DA2" w:rsidRPr="0020245D">
                <w:rPr>
                  <w:rStyle w:val="Hyperlink"/>
                  <w:rFonts w:ascii="Arial Narrow" w:hAnsi="Arial Narrow"/>
                  <w:color w:val="0000CC"/>
                  <w:sz w:val="16"/>
                  <w:szCs w:val="16"/>
                </w:rPr>
                <w:t>C</w:t>
              </w:r>
            </w:hyperlink>
            <w:bookmarkStart w:id="1" w:name="_GoBack"/>
            <w:bookmarkEnd w:id="1"/>
            <w:r w:rsidR="0019098D" w:rsidRPr="0020245D">
              <w:rPr>
                <w:rFonts w:ascii="Arial Narrow" w:hAnsi="Arial Narrow"/>
                <w:sz w:val="16"/>
                <w:szCs w:val="16"/>
              </w:rPr>
              <w:t>)</w:t>
            </w:r>
          </w:p>
          <w:p w:rsidR="005F4151" w:rsidRPr="003538FD" w:rsidRDefault="00694DE2" w:rsidP="005F4151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151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F4151" w:rsidRPr="003538FD">
              <w:rPr>
                <w:rFonts w:ascii="Arial Narrow" w:hAnsi="Arial Narrow"/>
                <w:sz w:val="16"/>
                <w:szCs w:val="16"/>
              </w:rPr>
              <w:t xml:space="preserve"> Safety Data Sheet reviewed and attached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19098D" w:rsidRPr="003538FD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  <w:r w:rsidRPr="003538FD">
              <w:rPr>
                <w:rFonts w:ascii="Arial Narrow" w:hAnsi="Arial Narrow"/>
                <w:sz w:val="16"/>
                <w:szCs w:val="16"/>
              </w:rPr>
              <w:t xml:space="preserve">Appropriate level </w:t>
            </w:r>
            <w:hyperlink r:id="rId10" w:history="1">
              <w:r w:rsidRPr="00123ECA">
                <w:rPr>
                  <w:rStyle w:val="Hyperlink"/>
                  <w:rFonts w:ascii="Arial Narrow" w:hAnsi="Arial Narrow"/>
                  <w:sz w:val="16"/>
                  <w:szCs w:val="16"/>
                </w:rPr>
                <w:t>of Information, instruction, training provided:</w:t>
              </w:r>
            </w:hyperlink>
            <w:r w:rsidRPr="003538FD">
              <w:rPr>
                <w:rFonts w:ascii="Arial Narrow" w:hAnsi="Arial Narrow"/>
                <w:sz w:val="16"/>
                <w:szCs w:val="16"/>
              </w:rPr>
              <w:t xml:space="preserve">  (* record to be on file)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694DE2" w:rsidP="005F4151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1724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151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F4151" w:rsidRPr="003538FD">
              <w:rPr>
                <w:rFonts w:ascii="Arial Narrow" w:hAnsi="Arial Narrow"/>
                <w:sz w:val="16"/>
                <w:szCs w:val="16"/>
              </w:rPr>
              <w:t xml:space="preserve"> Monitoring device/badge dosimeter</w:t>
            </w:r>
          </w:p>
        </w:tc>
        <w:tc>
          <w:tcPr>
            <w:tcW w:w="858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3194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Info on control measures (Induction)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694DE2" w:rsidP="000E231C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174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Permits complete (e</w:t>
            </w:r>
            <w:r w:rsidR="000E231C">
              <w:rPr>
                <w:rFonts w:ascii="Arial Narrow" w:hAnsi="Arial Narrow"/>
                <w:sz w:val="16"/>
                <w:szCs w:val="16"/>
              </w:rPr>
              <w:t>.</w:t>
            </w:r>
            <w:r w:rsidR="0019098D" w:rsidRPr="003538FD">
              <w:rPr>
                <w:rFonts w:ascii="Arial Narrow" w:hAnsi="Arial Narrow"/>
                <w:sz w:val="16"/>
                <w:szCs w:val="16"/>
              </w:rPr>
              <w:t>g</w:t>
            </w:r>
            <w:r w:rsidR="000E231C">
              <w:rPr>
                <w:rFonts w:ascii="Arial Narrow" w:hAnsi="Arial Narrow"/>
                <w:sz w:val="16"/>
                <w:szCs w:val="16"/>
              </w:rPr>
              <w:t>.</w:t>
            </w:r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9098D" w:rsidRPr="003538FD">
              <w:rPr>
                <w:rFonts w:ascii="Arial Narrow" w:hAnsi="Arial Narrow"/>
                <w:sz w:val="16"/>
                <w:szCs w:val="16"/>
              </w:rPr>
              <w:t>hotwork</w:t>
            </w:r>
            <w:proofErr w:type="spellEnd"/>
            <w:r w:rsidR="0019098D" w:rsidRPr="003538FD">
              <w:rPr>
                <w:rFonts w:ascii="Arial Narrow" w:hAnsi="Arial Narrow"/>
                <w:sz w:val="16"/>
                <w:szCs w:val="16"/>
              </w:rPr>
              <w:t>/confined space)</w:t>
            </w:r>
          </w:p>
        </w:tc>
        <w:tc>
          <w:tcPr>
            <w:tcW w:w="858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6893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* Worker induction to hazardous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108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Permission from Facilities Management to </w:t>
            </w:r>
          </w:p>
        </w:tc>
        <w:tc>
          <w:tcPr>
            <w:tcW w:w="858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:rsidR="0019098D" w:rsidRPr="003538FD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  <w:r w:rsidRPr="003538FD">
              <w:rPr>
                <w:rFonts w:ascii="Arial Narrow" w:hAnsi="Arial Narrow"/>
                <w:sz w:val="16"/>
                <w:szCs w:val="16"/>
              </w:rPr>
              <w:t xml:space="preserve">        chemicals completed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  <w:r w:rsidRPr="003538FD">
              <w:rPr>
                <w:rFonts w:ascii="Arial Narrow" w:hAnsi="Arial Narrow"/>
                <w:sz w:val="16"/>
                <w:szCs w:val="16"/>
              </w:rPr>
              <w:t xml:space="preserve">     penetrate ground/wall (e.g. marquee) </w:t>
            </w:r>
          </w:p>
        </w:tc>
        <w:tc>
          <w:tcPr>
            <w:tcW w:w="858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3269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* Workers are proficient (if required)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0499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Signs/warning labels displayed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bottom w:val="single" w:sz="4" w:space="0" w:color="auto"/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4632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* Workers are competent/licensed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0998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Standard precautions (infection control)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7758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Buddy/second operator to assist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101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Maintenance and testing program in place</w:t>
            </w:r>
          </w:p>
        </w:tc>
        <w:tc>
          <w:tcPr>
            <w:tcW w:w="858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8528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Health monitoring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0083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Audio testing</w:t>
            </w:r>
          </w:p>
        </w:tc>
      </w:tr>
      <w:tr w:rsidR="0019098D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19098D" w:rsidRPr="00ED520E" w:rsidRDefault="0019098D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19098D" w:rsidRPr="003538FD" w:rsidRDefault="00694DE2" w:rsidP="00A74E0C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9209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First aid kit</w:t>
            </w:r>
          </w:p>
        </w:tc>
        <w:tc>
          <w:tcPr>
            <w:tcW w:w="858" w:type="dxa"/>
          </w:tcPr>
          <w:p w:rsidR="0019098D" w:rsidRPr="00CC25A7" w:rsidRDefault="0019098D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:rsidR="0019098D" w:rsidRPr="003538FD" w:rsidRDefault="00694DE2" w:rsidP="004877F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030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8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098D" w:rsidRPr="003538FD">
              <w:rPr>
                <w:rFonts w:ascii="Arial Narrow" w:hAnsi="Arial Narrow"/>
                <w:sz w:val="16"/>
                <w:szCs w:val="16"/>
              </w:rPr>
              <w:t xml:space="preserve"> Rest breaks</w:t>
            </w:r>
          </w:p>
        </w:tc>
      </w:tr>
      <w:tr w:rsidR="00A60E24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A60E24" w:rsidRPr="00ED520E" w:rsidRDefault="00A60E24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A60E24" w:rsidRPr="00CC25A7" w:rsidRDefault="00A60E24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A60E24" w:rsidRPr="003538FD" w:rsidRDefault="00694DE2" w:rsidP="00A74E0C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5365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E2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60E24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60E24">
              <w:rPr>
                <w:rFonts w:ascii="Arial Narrow" w:hAnsi="Arial Narrow"/>
                <w:sz w:val="16"/>
                <w:szCs w:val="16"/>
              </w:rPr>
              <w:t>Emergency s</w:t>
            </w:r>
            <w:r w:rsidR="00A60E24" w:rsidRPr="003538FD">
              <w:rPr>
                <w:rFonts w:ascii="Arial Narrow" w:hAnsi="Arial Narrow"/>
                <w:sz w:val="16"/>
                <w:szCs w:val="16"/>
              </w:rPr>
              <w:t>pill kit on site</w:t>
            </w:r>
          </w:p>
        </w:tc>
        <w:tc>
          <w:tcPr>
            <w:tcW w:w="858" w:type="dxa"/>
          </w:tcPr>
          <w:p w:rsidR="00A60E24" w:rsidRPr="00CC25A7" w:rsidRDefault="00A60E24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 w:val="restart"/>
            <w:tcBorders>
              <w:right w:val="single" w:sz="12" w:space="0" w:color="auto"/>
            </w:tcBorders>
          </w:tcPr>
          <w:p w:rsidR="00A60E24" w:rsidRPr="003538FD" w:rsidRDefault="00694DE2" w:rsidP="00A60E24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5872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E2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60E24">
              <w:rPr>
                <w:rFonts w:ascii="Arial Narrow" w:hAnsi="Arial Narrow"/>
                <w:sz w:val="16"/>
                <w:szCs w:val="16"/>
              </w:rPr>
              <w:t xml:space="preserve"> Other</w:t>
            </w:r>
          </w:p>
        </w:tc>
      </w:tr>
      <w:tr w:rsidR="00A60E24" w:rsidRPr="00F00772" w:rsidTr="00F93497"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A60E24" w:rsidRPr="00ED520E" w:rsidRDefault="00A60E24" w:rsidP="004877F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</w:tcPr>
          <w:p w:rsidR="00A60E24" w:rsidRPr="00CC25A7" w:rsidRDefault="00A60E24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A60E24" w:rsidRPr="003538FD" w:rsidRDefault="00694DE2" w:rsidP="005F4151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9131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E2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60E24" w:rsidRPr="003538FD">
              <w:rPr>
                <w:rFonts w:ascii="Arial Narrow" w:hAnsi="Arial Narrow"/>
                <w:sz w:val="16"/>
                <w:szCs w:val="16"/>
              </w:rPr>
              <w:t xml:space="preserve"> Antidote available</w:t>
            </w:r>
          </w:p>
        </w:tc>
        <w:tc>
          <w:tcPr>
            <w:tcW w:w="858" w:type="dxa"/>
          </w:tcPr>
          <w:p w:rsidR="00A60E24" w:rsidRPr="00CC25A7" w:rsidRDefault="00A60E24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/>
            <w:tcBorders>
              <w:right w:val="single" w:sz="12" w:space="0" w:color="auto"/>
            </w:tcBorders>
          </w:tcPr>
          <w:p w:rsidR="00A60E24" w:rsidRPr="003538FD" w:rsidRDefault="00A60E24" w:rsidP="004877F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93497" w:rsidRPr="00F00772" w:rsidTr="009732EE">
        <w:trPr>
          <w:trHeight w:val="629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93497" w:rsidRDefault="00F93497" w:rsidP="00725695">
            <w:pPr>
              <w:rPr>
                <w:rFonts w:ascii="Arial Narrow" w:hAnsi="Arial Narrow"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 xml:space="preserve">Level 3: </w:t>
            </w:r>
            <w:sdt>
              <w:sdtPr>
                <w:rPr>
                  <w:sz w:val="16"/>
                  <w:szCs w:val="16"/>
                </w:rPr>
                <w:id w:val="-7698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D520E">
              <w:rPr>
                <w:rFonts w:ascii="Arial Narrow" w:hAnsi="Arial Narrow"/>
                <w:sz w:val="16"/>
                <w:szCs w:val="16"/>
              </w:rPr>
              <w:t xml:space="preserve"> Personal Protection</w:t>
            </w:r>
          </w:p>
          <w:p w:rsidR="00F93497" w:rsidRDefault="00F93497" w:rsidP="00725695">
            <w:pPr>
              <w:shd w:val="clear" w:color="auto" w:fill="F7F7F7"/>
              <w:rPr>
                <w:rFonts w:ascii="Arial Narrow" w:hAnsi="Arial Narrow"/>
                <w:sz w:val="16"/>
                <w:szCs w:val="16"/>
              </w:rPr>
            </w:pPr>
          </w:p>
          <w:p w:rsidR="00F93497" w:rsidRPr="00ED520E" w:rsidRDefault="00F93497" w:rsidP="0072569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D7BF0">
              <w:rPr>
                <w:rFonts w:ascii="Arial Narrow" w:hAnsi="Arial Narrow"/>
                <w:sz w:val="16"/>
                <w:szCs w:val="16"/>
              </w:rPr>
              <w:t>Please indicate/circle/strike out or be specific if option not listed</w:t>
            </w:r>
          </w:p>
        </w:tc>
        <w:tc>
          <w:tcPr>
            <w:tcW w:w="939" w:type="dxa"/>
            <w:tcBorders>
              <w:top w:val="single" w:sz="12" w:space="0" w:color="auto"/>
            </w:tcBorders>
          </w:tcPr>
          <w:p w:rsidR="00F93497" w:rsidRPr="00CC25A7" w:rsidRDefault="00F93497" w:rsidP="007256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12" w:space="0" w:color="auto"/>
              <w:right w:val="nil"/>
            </w:tcBorders>
          </w:tcPr>
          <w:p w:rsidR="00F93497" w:rsidRDefault="00F93497" w:rsidP="007256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Gloves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93497" w:rsidRDefault="00694DE2" w:rsidP="007256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907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Rubber</w:t>
            </w:r>
          </w:p>
          <w:p w:rsidR="00F93497" w:rsidRDefault="00694DE2" w:rsidP="007256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6756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Leather </w:t>
            </w:r>
          </w:p>
          <w:p w:rsidR="00F93497" w:rsidRDefault="00694DE2" w:rsidP="007256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636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Cut resistant 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:rsidR="00F93497" w:rsidRDefault="00694DE2" w:rsidP="007256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4090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32EE">
              <w:rPr>
                <w:rFonts w:ascii="Arial Narrow" w:hAnsi="Arial Narrow"/>
                <w:sz w:val="16"/>
                <w:szCs w:val="16"/>
              </w:rPr>
              <w:t>Vinyl</w:t>
            </w:r>
          </w:p>
          <w:p w:rsidR="00F93497" w:rsidRDefault="00694DE2" w:rsidP="007256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345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Neoprene</w:t>
            </w:r>
          </w:p>
          <w:p w:rsidR="00F93497" w:rsidRDefault="00694DE2" w:rsidP="007256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9245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Nitrile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F93497" w:rsidRPr="00CC25A7" w:rsidRDefault="00F93497" w:rsidP="007256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93497" w:rsidRDefault="00F93497" w:rsidP="00F9349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Protective clothing</w:t>
            </w:r>
          </w:p>
          <w:p w:rsidR="00F93497" w:rsidRDefault="00694DE2" w:rsidP="00F9349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261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Lab coat  </w:t>
            </w:r>
            <w:r w:rsidR="00F93497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607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Gown</w:t>
            </w:r>
          </w:p>
          <w:p w:rsidR="00F93497" w:rsidRPr="003538FD" w:rsidRDefault="00694DE2" w:rsidP="00F93497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7794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Long sleeves</w:t>
            </w:r>
            <w:r w:rsidR="00F93497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3634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Long pants</w:t>
            </w:r>
          </w:p>
          <w:p w:rsidR="00F93497" w:rsidRPr="003538FD" w:rsidRDefault="00694DE2" w:rsidP="007256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77698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3538FD">
              <w:rPr>
                <w:rFonts w:ascii="Arial Narrow" w:hAnsi="Arial Narrow"/>
                <w:sz w:val="16"/>
                <w:szCs w:val="16"/>
              </w:rPr>
              <w:t xml:space="preserve"> Helmet</w:t>
            </w:r>
            <w:r w:rsidR="00E146D4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581C12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146D4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773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6D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146D4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146D4">
              <w:rPr>
                <w:rFonts w:ascii="Arial Narrow" w:hAnsi="Arial Narrow"/>
                <w:sz w:val="16"/>
                <w:szCs w:val="16"/>
              </w:rPr>
              <w:t>Hood</w:t>
            </w:r>
            <w:r w:rsidR="00581C12">
              <w:rPr>
                <w:rFonts w:ascii="Arial Narrow" w:hAnsi="Arial Narrow"/>
                <w:sz w:val="16"/>
                <w:szCs w:val="16"/>
              </w:rPr>
              <w:t xml:space="preserve">     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111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C12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81C12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81C12">
              <w:rPr>
                <w:rFonts w:ascii="Arial Narrow" w:hAnsi="Arial Narrow"/>
                <w:sz w:val="16"/>
                <w:szCs w:val="16"/>
              </w:rPr>
              <w:t>Veil</w:t>
            </w:r>
          </w:p>
          <w:p w:rsidR="00F93497" w:rsidRPr="00BA2725" w:rsidRDefault="00694DE2" w:rsidP="007256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217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97" w:rsidRPr="00CC25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497" w:rsidRPr="00CC25A7">
              <w:rPr>
                <w:rFonts w:ascii="Arial Narrow" w:hAnsi="Arial Narrow"/>
                <w:sz w:val="16"/>
                <w:szCs w:val="16"/>
              </w:rPr>
              <w:t xml:space="preserve"> Steel capped/</w:t>
            </w:r>
            <w:r w:rsidR="00F93497" w:rsidRPr="00BA2725">
              <w:rPr>
                <w:rFonts w:ascii="Arial Narrow" w:hAnsi="Arial Narrow"/>
                <w:sz w:val="16"/>
                <w:szCs w:val="16"/>
              </w:rPr>
              <w:t>enclosed footwear</w:t>
            </w:r>
          </w:p>
          <w:p w:rsidR="00F93497" w:rsidRPr="00CC25A7" w:rsidRDefault="00694DE2" w:rsidP="001A4FE4">
            <w:pPr>
              <w:rPr>
                <w:rFonts w:ascii="Arial Narrow" w:eastAsia="MS Gothic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4693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FE4" w:rsidRPr="00BA27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FE4" w:rsidRPr="00BA2725">
              <w:rPr>
                <w:rFonts w:ascii="Arial Narrow" w:hAnsi="Arial Narrow"/>
                <w:sz w:val="16"/>
                <w:szCs w:val="16"/>
              </w:rPr>
              <w:t xml:space="preserve"> Sun protection</w:t>
            </w:r>
          </w:p>
        </w:tc>
      </w:tr>
      <w:tr w:rsidR="009732EE" w:rsidRPr="00F00772" w:rsidTr="009732EE">
        <w:trPr>
          <w:trHeight w:val="178"/>
        </w:trPr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9732EE" w:rsidRPr="00ED520E" w:rsidRDefault="009732EE" w:rsidP="009732E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9732EE" w:rsidRPr="00BA2725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732EE" w:rsidRPr="00BA2725" w:rsidRDefault="00694DE2" w:rsidP="009732EE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11185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BA27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732EE" w:rsidRPr="00BA2725">
              <w:rPr>
                <w:rFonts w:ascii="Arial Narrow" w:hAnsi="Arial Narrow"/>
                <w:sz w:val="16"/>
                <w:szCs w:val="16"/>
              </w:rPr>
              <w:t xml:space="preserve"> Butyl</w:t>
            </w:r>
          </w:p>
        </w:tc>
        <w:tc>
          <w:tcPr>
            <w:tcW w:w="1417" w:type="dxa"/>
            <w:tcBorders>
              <w:left w:val="nil"/>
            </w:tcBorders>
          </w:tcPr>
          <w:p w:rsidR="009732EE" w:rsidRPr="00BA2725" w:rsidRDefault="00694DE2" w:rsidP="009732EE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6997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BA27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732EE" w:rsidRPr="00BA2725">
              <w:rPr>
                <w:rFonts w:ascii="Arial Narrow" w:hAnsi="Arial Narrow"/>
                <w:sz w:val="16"/>
                <w:szCs w:val="16"/>
              </w:rPr>
              <w:t xml:space="preserve"> Thermal -hot/cold</w:t>
            </w:r>
          </w:p>
        </w:tc>
        <w:tc>
          <w:tcPr>
            <w:tcW w:w="858" w:type="dxa"/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/>
            <w:tcBorders>
              <w:right w:val="single" w:sz="12" w:space="0" w:color="auto"/>
            </w:tcBorders>
          </w:tcPr>
          <w:p w:rsidR="009732EE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32EE" w:rsidRPr="00F00772" w:rsidTr="009732EE">
        <w:trPr>
          <w:trHeight w:val="178"/>
        </w:trPr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9732EE" w:rsidRPr="00ED520E" w:rsidRDefault="009732EE" w:rsidP="009732E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right w:val="nil"/>
            </w:tcBorders>
          </w:tcPr>
          <w:p w:rsidR="009732EE" w:rsidRPr="00BA2725" w:rsidRDefault="00694DE2" w:rsidP="00E146D4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5454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BA27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26637" w:rsidRPr="00BA2725">
              <w:rPr>
                <w:rFonts w:ascii="Arial Narrow" w:hAnsi="Arial Narrow"/>
                <w:sz w:val="16"/>
                <w:szCs w:val="16"/>
              </w:rPr>
              <w:t xml:space="preserve"> Face</w:t>
            </w:r>
            <w:r w:rsidR="00E146D4" w:rsidRPr="00BA2725">
              <w:rPr>
                <w:rFonts w:ascii="Arial Narrow" w:hAnsi="Arial Narrow"/>
                <w:sz w:val="16"/>
                <w:szCs w:val="16"/>
              </w:rPr>
              <w:t xml:space="preserve"> shield</w:t>
            </w:r>
            <w:r w:rsidR="005554F6" w:rsidRPr="00BA2725">
              <w:rPr>
                <w:rFonts w:ascii="Arial Narrow" w:hAnsi="Arial Narrow"/>
                <w:sz w:val="16"/>
                <w:szCs w:val="16"/>
              </w:rPr>
              <w:t>/visor</w:t>
            </w:r>
          </w:p>
        </w:tc>
        <w:tc>
          <w:tcPr>
            <w:tcW w:w="1417" w:type="dxa"/>
            <w:tcBorders>
              <w:left w:val="nil"/>
            </w:tcBorders>
          </w:tcPr>
          <w:p w:rsidR="009732EE" w:rsidRPr="00BA2725" w:rsidRDefault="00694DE2" w:rsidP="009732EE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4922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4F6" w:rsidRPr="00BA27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54F6" w:rsidRPr="00BA2725">
              <w:rPr>
                <w:rFonts w:ascii="Arial Narrow" w:hAnsi="Arial Narrow"/>
                <w:sz w:val="16"/>
                <w:szCs w:val="16"/>
              </w:rPr>
              <w:t xml:space="preserve"> Dust mask</w:t>
            </w:r>
          </w:p>
        </w:tc>
        <w:tc>
          <w:tcPr>
            <w:tcW w:w="858" w:type="dxa"/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/>
            <w:tcBorders>
              <w:right w:val="single" w:sz="12" w:space="0" w:color="auto"/>
            </w:tcBorders>
          </w:tcPr>
          <w:p w:rsidR="009732EE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32EE" w:rsidRPr="00F00772" w:rsidTr="00F93497">
        <w:trPr>
          <w:trHeight w:val="178"/>
        </w:trPr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9732EE" w:rsidRPr="00ED520E" w:rsidRDefault="009732EE" w:rsidP="009732E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9732EE" w:rsidRDefault="00694DE2" w:rsidP="005554F6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182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732EE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554F6">
              <w:rPr>
                <w:rFonts w:ascii="Arial Narrow" w:hAnsi="Arial Narrow"/>
                <w:sz w:val="16"/>
                <w:szCs w:val="16"/>
              </w:rPr>
              <w:t>Safety g</w:t>
            </w:r>
            <w:r w:rsidR="009732EE" w:rsidRPr="003538FD">
              <w:rPr>
                <w:rFonts w:ascii="Arial Narrow" w:hAnsi="Arial Narrow"/>
                <w:sz w:val="16"/>
                <w:szCs w:val="16"/>
              </w:rPr>
              <w:t>lasses</w:t>
            </w:r>
            <w:r w:rsidR="005554F6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685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4F6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54F6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554F6">
              <w:rPr>
                <w:rFonts w:ascii="Arial Narrow" w:hAnsi="Arial Narrow"/>
                <w:sz w:val="16"/>
                <w:szCs w:val="16"/>
              </w:rPr>
              <w:t xml:space="preserve"> Shield  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9914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4F6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54F6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554F6">
              <w:rPr>
                <w:rFonts w:ascii="Arial Narrow" w:hAnsi="Arial Narrow"/>
                <w:sz w:val="16"/>
                <w:szCs w:val="16"/>
              </w:rPr>
              <w:t xml:space="preserve"> G</w:t>
            </w:r>
            <w:r w:rsidR="009732EE" w:rsidRPr="003538FD">
              <w:rPr>
                <w:rFonts w:ascii="Arial Narrow" w:hAnsi="Arial Narrow"/>
                <w:sz w:val="16"/>
                <w:szCs w:val="16"/>
              </w:rPr>
              <w:t>oggles</w:t>
            </w:r>
          </w:p>
        </w:tc>
        <w:tc>
          <w:tcPr>
            <w:tcW w:w="858" w:type="dxa"/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/>
            <w:tcBorders>
              <w:right w:val="single" w:sz="12" w:space="0" w:color="auto"/>
            </w:tcBorders>
          </w:tcPr>
          <w:p w:rsidR="009732EE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32EE" w:rsidRPr="00F00772" w:rsidTr="00F93497">
        <w:trPr>
          <w:trHeight w:val="178"/>
        </w:trPr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9732EE" w:rsidRPr="00ED520E" w:rsidRDefault="009732EE" w:rsidP="009732E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9732EE" w:rsidRDefault="00694DE2" w:rsidP="009732EE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263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732EE" w:rsidRPr="003538FD">
              <w:rPr>
                <w:rFonts w:ascii="Arial Narrow" w:hAnsi="Arial Narrow"/>
                <w:sz w:val="16"/>
                <w:szCs w:val="16"/>
              </w:rPr>
              <w:t xml:space="preserve"> Air-purifying respirator</w:t>
            </w:r>
          </w:p>
        </w:tc>
        <w:tc>
          <w:tcPr>
            <w:tcW w:w="858" w:type="dxa"/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 w:val="restart"/>
            <w:tcBorders>
              <w:right w:val="single" w:sz="12" w:space="0" w:color="auto"/>
            </w:tcBorders>
          </w:tcPr>
          <w:p w:rsidR="009732EE" w:rsidRPr="00BA2725" w:rsidRDefault="00694DE2" w:rsidP="009732EE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-165351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BA2725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9732EE" w:rsidRPr="00BA2725">
              <w:rPr>
                <w:rFonts w:ascii="Arial Narrow" w:hAnsi="Arial Narrow"/>
                <w:b/>
                <w:sz w:val="16"/>
                <w:szCs w:val="16"/>
              </w:rPr>
              <w:t xml:space="preserve"> Other</w:t>
            </w:r>
            <w:r w:rsidR="00BA2725">
              <w:rPr>
                <w:rFonts w:ascii="Arial Narrow" w:hAnsi="Arial Narrow"/>
                <w:b/>
                <w:sz w:val="16"/>
                <w:szCs w:val="16"/>
              </w:rPr>
              <w:t xml:space="preserve"> (please specify)</w:t>
            </w:r>
          </w:p>
        </w:tc>
      </w:tr>
      <w:tr w:rsidR="009732EE" w:rsidRPr="00F00772" w:rsidTr="00F93497">
        <w:trPr>
          <w:trHeight w:val="178"/>
        </w:trPr>
        <w:tc>
          <w:tcPr>
            <w:tcW w:w="2258" w:type="dxa"/>
            <w:vMerge/>
            <w:tcBorders>
              <w:left w:val="single" w:sz="12" w:space="0" w:color="auto"/>
            </w:tcBorders>
          </w:tcPr>
          <w:p w:rsidR="009732EE" w:rsidRPr="00ED520E" w:rsidRDefault="009732EE" w:rsidP="009732E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</w:tcPr>
          <w:p w:rsidR="009732EE" w:rsidRDefault="00694DE2" w:rsidP="009732EE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667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732EE" w:rsidRPr="003538FD">
              <w:rPr>
                <w:rFonts w:ascii="Arial Narrow" w:hAnsi="Arial Narrow"/>
                <w:sz w:val="16"/>
                <w:szCs w:val="16"/>
              </w:rPr>
              <w:t xml:space="preserve"> Supplied air respirator</w:t>
            </w:r>
          </w:p>
        </w:tc>
        <w:tc>
          <w:tcPr>
            <w:tcW w:w="858" w:type="dxa"/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/>
            <w:tcBorders>
              <w:right w:val="single" w:sz="12" w:space="0" w:color="auto"/>
            </w:tcBorders>
          </w:tcPr>
          <w:p w:rsidR="009732EE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32EE" w:rsidRPr="00F00772" w:rsidTr="00F93497">
        <w:trPr>
          <w:trHeight w:val="178"/>
        </w:trPr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32EE" w:rsidRPr="00ED520E" w:rsidRDefault="009732EE" w:rsidP="009732E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bottom w:val="single" w:sz="4" w:space="0" w:color="auto"/>
            </w:tcBorders>
          </w:tcPr>
          <w:p w:rsidR="009732EE" w:rsidRDefault="00694DE2" w:rsidP="009732EE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5296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732EE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32EE" w:rsidRPr="00CC25A7">
              <w:rPr>
                <w:rFonts w:ascii="Arial Narrow" w:hAnsi="Arial Narrow"/>
                <w:sz w:val="16"/>
                <w:szCs w:val="16"/>
              </w:rPr>
              <w:t xml:space="preserve">Hearing </w:t>
            </w:r>
            <w:r w:rsidR="009732EE" w:rsidRPr="003538FD">
              <w:rPr>
                <w:rFonts w:ascii="Arial Narrow" w:hAnsi="Arial Narrow"/>
                <w:sz w:val="16"/>
                <w:szCs w:val="16"/>
              </w:rPr>
              <w:t xml:space="preserve">protection </w:t>
            </w:r>
            <w:r w:rsidR="009732EE">
              <w:rPr>
                <w:rFonts w:ascii="Arial Narrow" w:hAnsi="Arial Narrow"/>
                <w:sz w:val="16"/>
                <w:szCs w:val="16"/>
              </w:rPr>
              <w:t xml:space="preserve">- </w:t>
            </w:r>
            <w:r w:rsidR="009732EE" w:rsidRPr="003538FD">
              <w:rPr>
                <w:rFonts w:ascii="Arial Narrow" w:hAnsi="Arial Narrow"/>
                <w:sz w:val="16"/>
                <w:szCs w:val="16"/>
              </w:rPr>
              <w:t>Ear plugs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732EE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32EE" w:rsidRPr="00F00772" w:rsidTr="00F93497">
        <w:trPr>
          <w:trHeight w:val="178"/>
        </w:trPr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32EE" w:rsidRPr="00ED520E" w:rsidRDefault="009732EE" w:rsidP="009732E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12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77" w:type="dxa"/>
            <w:gridSpan w:val="3"/>
            <w:tcBorders>
              <w:bottom w:val="single" w:sz="12" w:space="0" w:color="auto"/>
            </w:tcBorders>
          </w:tcPr>
          <w:p w:rsidR="009732EE" w:rsidRDefault="00694DE2" w:rsidP="009732EE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1472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EE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732EE" w:rsidRPr="003538FD">
              <w:rPr>
                <w:rFonts w:ascii="Arial Narrow" w:hAnsi="Arial Narrow"/>
                <w:sz w:val="16"/>
                <w:szCs w:val="16"/>
              </w:rPr>
              <w:t xml:space="preserve"> Hearing protection - Ear muffs</w:t>
            </w: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9732EE" w:rsidRPr="00CC25A7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732EE" w:rsidRDefault="009732EE" w:rsidP="009732E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19098D" w:rsidRPr="00882C19" w:rsidRDefault="0019098D" w:rsidP="0019098D">
      <w:pPr>
        <w:rPr>
          <w:rFonts w:ascii="Arial Narrow" w:hAnsi="Arial Narrow"/>
          <w:sz w:val="6"/>
          <w:szCs w:val="6"/>
        </w:rPr>
      </w:pPr>
    </w:p>
    <w:tbl>
      <w:tblPr>
        <w:tblStyle w:val="TableGrid"/>
        <w:tblW w:w="100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4"/>
        <w:gridCol w:w="1691"/>
        <w:gridCol w:w="577"/>
        <w:gridCol w:w="2104"/>
        <w:gridCol w:w="589"/>
        <w:gridCol w:w="2220"/>
        <w:gridCol w:w="474"/>
        <w:gridCol w:w="1701"/>
      </w:tblGrid>
      <w:tr w:rsidR="0019098D" w:rsidRPr="00ED520E" w:rsidTr="00882C19">
        <w:tc>
          <w:tcPr>
            <w:tcW w:w="1006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9098D" w:rsidRPr="00882C19" w:rsidRDefault="0019098D" w:rsidP="00A74E0C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82C19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Step 4: Calculate the residual risk rating after the abovementioned </w:t>
            </w:r>
            <w:r w:rsidR="00A74E0C" w:rsidRPr="00882C19">
              <w:rPr>
                <w:rFonts w:ascii="Arial Narrow" w:hAnsi="Arial Narrow"/>
                <w:b/>
                <w:color w:val="FF0000"/>
                <w:sz w:val="18"/>
                <w:szCs w:val="18"/>
              </w:rPr>
              <w:t>control measures are in place</w:t>
            </w:r>
            <w:r w:rsidR="00882C19" w:rsidRPr="00882C19">
              <w:rPr>
                <w:rFonts w:ascii="Arial Narrow" w:hAnsi="Arial Narrow"/>
                <w:b/>
                <w:color w:val="FF0000"/>
                <w:sz w:val="18"/>
                <w:szCs w:val="18"/>
              </w:rPr>
              <w:t>.  Transfer to the top of page 1</w:t>
            </w:r>
          </w:p>
        </w:tc>
      </w:tr>
      <w:tr w:rsidR="00E37E5D" w:rsidRPr="00ED520E" w:rsidTr="00E37E5D"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37E5D" w:rsidRPr="00ED520E" w:rsidRDefault="00694DE2" w:rsidP="00E37E5D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19869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E5D" w:rsidRPr="00ED52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0000"/>
          </w:tcPr>
          <w:p w:rsidR="00E37E5D" w:rsidRPr="00ED520E" w:rsidRDefault="00E37E5D" w:rsidP="00E37E5D">
            <w:pPr>
              <w:rPr>
                <w:rFonts w:ascii="Arial Narrow" w:hAnsi="Arial Narrow"/>
                <w:sz w:val="16"/>
                <w:szCs w:val="16"/>
              </w:rPr>
            </w:pPr>
            <w:r w:rsidRPr="0068176F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 xml:space="preserve">Very high </w:t>
            </w:r>
          </w:p>
        </w:tc>
        <w:tc>
          <w:tcPr>
            <w:tcW w:w="5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7E5D" w:rsidRPr="00ED520E" w:rsidRDefault="00694DE2" w:rsidP="00E37E5D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6790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E5D" w:rsidRPr="00ED52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4" w:type="dxa"/>
            <w:tcBorders>
              <w:bottom w:val="single" w:sz="12" w:space="0" w:color="auto"/>
            </w:tcBorders>
            <w:shd w:val="clear" w:color="auto" w:fill="FFFF00"/>
          </w:tcPr>
          <w:p w:rsidR="00E37E5D" w:rsidRPr="00ED520E" w:rsidRDefault="00E37E5D" w:rsidP="00E37E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58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7E5D" w:rsidRPr="00ED520E" w:rsidRDefault="00694DE2" w:rsidP="00E37E5D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4504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E5D" w:rsidRPr="00ED52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20" w:type="dxa"/>
            <w:tcBorders>
              <w:bottom w:val="single" w:sz="12" w:space="0" w:color="auto"/>
            </w:tcBorders>
            <w:shd w:val="clear" w:color="auto" w:fill="92D050"/>
          </w:tcPr>
          <w:p w:rsidR="00E37E5D" w:rsidRPr="00ED520E" w:rsidRDefault="00E37E5D" w:rsidP="00E37E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8634C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7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37E5D" w:rsidRPr="00ED520E" w:rsidRDefault="00694DE2" w:rsidP="00E37E5D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557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E5D" w:rsidRPr="00ED52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E37E5D" w:rsidRPr="00ED520E" w:rsidRDefault="00E37E5D" w:rsidP="00E37E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</w:tbl>
    <w:p w:rsidR="0019098D" w:rsidRDefault="0019098D" w:rsidP="0019098D">
      <w:pPr>
        <w:rPr>
          <w:sz w:val="6"/>
          <w:szCs w:val="6"/>
        </w:rPr>
      </w:pPr>
    </w:p>
    <w:tbl>
      <w:tblPr>
        <w:tblStyle w:val="TableGrid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0"/>
      </w:tblGrid>
      <w:tr w:rsidR="0019098D" w:rsidRPr="00ED520E" w:rsidTr="00882C19">
        <w:tc>
          <w:tcPr>
            <w:tcW w:w="10050" w:type="dxa"/>
            <w:shd w:val="clear" w:color="auto" w:fill="C6D9F1" w:themeFill="text2" w:themeFillTint="33"/>
          </w:tcPr>
          <w:p w:rsidR="0019098D" w:rsidRPr="00882C19" w:rsidRDefault="0019098D" w:rsidP="00D348E7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882C19">
              <w:rPr>
                <w:rFonts w:ascii="Arial Narrow" w:hAnsi="Arial Narrow"/>
                <w:b/>
                <w:color w:val="FF0000"/>
                <w:sz w:val="18"/>
                <w:szCs w:val="18"/>
              </w:rPr>
              <w:t>Step 5:  Sign off by author and relevant authority</w:t>
            </w:r>
            <w:r w:rsidR="00D348E7" w:rsidRPr="00882C19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(Name and signature)</w:t>
            </w:r>
          </w:p>
        </w:tc>
      </w:tr>
    </w:tbl>
    <w:p w:rsidR="00E37E5D" w:rsidRPr="00AB7AE0" w:rsidRDefault="00E37E5D" w:rsidP="00E37E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  <w:sz w:val="6"/>
          <w:szCs w:val="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96"/>
        <w:gridCol w:w="3119"/>
        <w:gridCol w:w="2655"/>
        <w:gridCol w:w="2590"/>
      </w:tblGrid>
      <w:tr w:rsidR="00E37E5D" w:rsidRPr="0020245D" w:rsidTr="00E4020D">
        <w:tc>
          <w:tcPr>
            <w:tcW w:w="1696" w:type="dxa"/>
            <w:shd w:val="clear" w:color="auto" w:fill="D9D9D9" w:themeFill="background1" w:themeFillShade="D9"/>
          </w:tcPr>
          <w:p w:rsidR="00E37E5D" w:rsidRPr="0020245D" w:rsidRDefault="00E37E5D" w:rsidP="00395A8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Residual risk rating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37E5D" w:rsidRPr="0020245D" w:rsidRDefault="00E37E5D" w:rsidP="00395A8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Authorisation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:rsidR="00E37E5D" w:rsidRPr="0020245D" w:rsidRDefault="00E37E5D" w:rsidP="00395A8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Name and signature (or attach evidence of authorisation)</w:t>
            </w:r>
          </w:p>
        </w:tc>
      </w:tr>
      <w:tr w:rsidR="00E37E5D" w:rsidRPr="0020245D" w:rsidTr="00E4020D">
        <w:tc>
          <w:tcPr>
            <w:tcW w:w="1696" w:type="dxa"/>
          </w:tcPr>
          <w:p w:rsidR="00E37E5D" w:rsidRPr="0020245D" w:rsidRDefault="00E37E5D" w:rsidP="00395A8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Low &amp; medium risk</w:t>
            </w:r>
          </w:p>
        </w:tc>
        <w:tc>
          <w:tcPr>
            <w:tcW w:w="3119" w:type="dxa"/>
          </w:tcPr>
          <w:p w:rsidR="00E37E5D" w:rsidRPr="0020245D" w:rsidRDefault="00E37E5D" w:rsidP="00395A88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>Supervisor/Person in control of the area/activity</w:t>
            </w:r>
          </w:p>
        </w:tc>
        <w:tc>
          <w:tcPr>
            <w:tcW w:w="2655" w:type="dxa"/>
          </w:tcPr>
          <w:p w:rsidR="00E37E5D" w:rsidRPr="0020245D" w:rsidRDefault="00E37E5D" w:rsidP="00395A8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0" w:type="dxa"/>
          </w:tcPr>
          <w:p w:rsidR="00E37E5D" w:rsidRPr="0020245D" w:rsidRDefault="00E37E5D" w:rsidP="00395A8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7E5D" w:rsidRPr="0020245D" w:rsidTr="00E4020D">
        <w:tc>
          <w:tcPr>
            <w:tcW w:w="1696" w:type="dxa"/>
          </w:tcPr>
          <w:p w:rsidR="00E37E5D" w:rsidRPr="0020245D" w:rsidRDefault="00E37E5D" w:rsidP="00395A8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High risk</w:t>
            </w:r>
          </w:p>
        </w:tc>
        <w:tc>
          <w:tcPr>
            <w:tcW w:w="3119" w:type="dxa"/>
          </w:tcPr>
          <w:p w:rsidR="00E37E5D" w:rsidRPr="0020245D" w:rsidRDefault="00E37E5D" w:rsidP="00395A88">
            <w:pPr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>Head of School/Branch</w:t>
            </w:r>
          </w:p>
        </w:tc>
        <w:tc>
          <w:tcPr>
            <w:tcW w:w="2655" w:type="dxa"/>
          </w:tcPr>
          <w:p w:rsidR="00E37E5D" w:rsidRPr="0020245D" w:rsidRDefault="00E37E5D" w:rsidP="00395A8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0" w:type="dxa"/>
          </w:tcPr>
          <w:p w:rsidR="00E37E5D" w:rsidRPr="0020245D" w:rsidRDefault="00E37E5D" w:rsidP="00395A8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7E5D" w:rsidRPr="0020245D" w:rsidTr="00E4020D">
        <w:tc>
          <w:tcPr>
            <w:tcW w:w="1696" w:type="dxa"/>
          </w:tcPr>
          <w:p w:rsidR="00E37E5D" w:rsidRPr="0020245D" w:rsidRDefault="00E37E5D" w:rsidP="00395A8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0245D">
              <w:rPr>
                <w:rFonts w:ascii="Arial Narrow" w:hAnsi="Arial Narrow"/>
                <w:b/>
                <w:sz w:val="18"/>
                <w:szCs w:val="18"/>
              </w:rPr>
              <w:t>Very high risk</w:t>
            </w:r>
          </w:p>
        </w:tc>
        <w:tc>
          <w:tcPr>
            <w:tcW w:w="3119" w:type="dxa"/>
          </w:tcPr>
          <w:p w:rsidR="00E37E5D" w:rsidRPr="0020245D" w:rsidRDefault="00E37E5D" w:rsidP="00395A8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sz w:val="18"/>
                <w:szCs w:val="18"/>
              </w:rPr>
            </w:pPr>
            <w:r w:rsidRPr="0020245D">
              <w:rPr>
                <w:rFonts w:ascii="Arial Narrow" w:hAnsi="Arial Narrow"/>
                <w:sz w:val="16"/>
                <w:szCs w:val="16"/>
              </w:rPr>
              <w:t>Executive Dean/Divisional Head</w:t>
            </w:r>
          </w:p>
        </w:tc>
        <w:tc>
          <w:tcPr>
            <w:tcW w:w="2655" w:type="dxa"/>
          </w:tcPr>
          <w:p w:rsidR="00E37E5D" w:rsidRPr="0020245D" w:rsidRDefault="00E37E5D" w:rsidP="00395A8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0" w:type="dxa"/>
          </w:tcPr>
          <w:p w:rsidR="00E37E5D" w:rsidRPr="0020245D" w:rsidRDefault="00E37E5D" w:rsidP="00395A8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90EA3" w:rsidRPr="00AB7AE0" w:rsidRDefault="00090EA3" w:rsidP="00D348E7">
      <w:pPr>
        <w:pStyle w:val="Header"/>
        <w:rPr>
          <w:rFonts w:ascii="Arial Narrow" w:hAnsi="Arial Narrow"/>
          <w:b/>
          <w:color w:val="FF0000"/>
          <w:sz w:val="4"/>
          <w:szCs w:val="4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348E7" w:rsidRPr="00ED520E" w:rsidTr="00882C19">
        <w:tc>
          <w:tcPr>
            <w:tcW w:w="10060" w:type="dxa"/>
            <w:shd w:val="clear" w:color="auto" w:fill="B8CCE4" w:themeFill="accent1" w:themeFillTint="66"/>
          </w:tcPr>
          <w:p w:rsidR="002D1996" w:rsidRPr="002D1996" w:rsidRDefault="002D1996" w:rsidP="002D199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D1996">
              <w:rPr>
                <w:rFonts w:ascii="Arial Narrow" w:hAnsi="Arial Narrow"/>
                <w:b/>
                <w:sz w:val="18"/>
                <w:szCs w:val="18"/>
              </w:rPr>
              <w:t>Proof of hazard identification and risk assessment is required for this task</w:t>
            </w:r>
          </w:p>
          <w:p w:rsidR="002D1996" w:rsidRPr="00B1048E" w:rsidRDefault="002D1996" w:rsidP="00B1048E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18"/>
                <w:szCs w:val="18"/>
              </w:rPr>
            </w:pPr>
            <w:r w:rsidRPr="00B1048E">
              <w:rPr>
                <w:rFonts w:ascii="Arial Narrow" w:hAnsi="Arial Narrow"/>
                <w:sz w:val="18"/>
                <w:szCs w:val="18"/>
              </w:rPr>
              <w:t xml:space="preserve">File your completed Risk assessment as instructed by the Supervisor/Person in control of the area/activity </w:t>
            </w:r>
          </w:p>
          <w:p w:rsidR="002D1996" w:rsidRPr="00F87185" w:rsidRDefault="002D1996" w:rsidP="002D1996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Ensure there is a system for retaining formal Risk assessments in accordance with the State Records </w:t>
            </w:r>
            <w:r w:rsidR="00CE011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of </w:t>
            </w: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SA, General disposal </w:t>
            </w:r>
            <w:hyperlink r:id="rId11" w:history="1">
              <w:r w:rsidRPr="00CE011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 xml:space="preserve">Schedule </w:t>
              </w:r>
              <w:r w:rsidR="00CE0115" w:rsidRPr="00CE011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 xml:space="preserve">No </w:t>
              </w:r>
              <w:r w:rsidRPr="00CE011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30</w:t>
              </w:r>
            </w:hyperlink>
            <w:r w:rsidR="00CE0115">
              <w:rPr>
                <w:rFonts w:ascii="Arial Narrow" w:hAnsi="Arial Narrow" w:cs="Arial"/>
                <w:sz w:val="18"/>
                <w:szCs w:val="18"/>
              </w:rPr>
              <w:t xml:space="preserve"> issued under the State Records Act 1997</w:t>
            </w: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.  (Contact the University’s </w:t>
            </w:r>
            <w:hyperlink r:id="rId12" w:history="1">
              <w:r w:rsidRPr="00F87185">
                <w:rPr>
                  <w:rStyle w:val="Hyperlink"/>
                  <w:rFonts w:ascii="Arial Narrow" w:hAnsi="Arial Narrow" w:cs="Arial"/>
                  <w:color w:val="0000CC"/>
                  <w:sz w:val="18"/>
                  <w:szCs w:val="18"/>
                </w:rPr>
                <w:t>Records Management Office</w:t>
              </w:r>
            </w:hyperlink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for further assistance/information if required.)</w:t>
            </w:r>
          </w:p>
          <w:p w:rsidR="00F3164B" w:rsidRPr="005F7817" w:rsidRDefault="00F3164B" w:rsidP="00F3164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F7817">
              <w:rPr>
                <w:rFonts w:ascii="Arial Narrow" w:hAnsi="Arial Narrow" w:cs="Arial"/>
                <w:b/>
                <w:sz w:val="18"/>
                <w:szCs w:val="18"/>
              </w:rPr>
              <w:t>For activities with a Residual risk rating of high or very high risk</w:t>
            </w:r>
          </w:p>
          <w:p w:rsidR="00213707" w:rsidRPr="0077083B" w:rsidRDefault="00F3164B" w:rsidP="00F3164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 Narrow" w:hAnsi="Arial Narrow"/>
                <w:b/>
                <w:sz w:val="18"/>
                <w:szCs w:val="18"/>
              </w:rPr>
            </w:pPr>
            <w:r w:rsidRPr="005F7817">
              <w:rPr>
                <w:rFonts w:ascii="Arial Narrow" w:hAnsi="Arial Narrow"/>
                <w:color w:val="auto"/>
                <w:sz w:val="18"/>
                <w:szCs w:val="18"/>
              </w:rPr>
              <w:t xml:space="preserve">The Head of School/Branch or Executive Dean/Divisional Head is to raise a risk under the </w:t>
            </w:r>
            <w:hyperlink r:id="rId13" w:history="1">
              <w:r w:rsidRPr="00F3164B">
                <w:rPr>
                  <w:rStyle w:val="Hyperlink"/>
                  <w:rFonts w:ascii="Arial Narrow" w:hAnsi="Arial Narrow"/>
                  <w:color w:val="0000CC"/>
                  <w:sz w:val="18"/>
                  <w:szCs w:val="18"/>
                </w:rPr>
                <w:t>University’s Risk manageme</w:t>
              </w:r>
              <w:r>
                <w:rPr>
                  <w:rStyle w:val="Hyperlink"/>
                  <w:rFonts w:ascii="Arial Narrow" w:hAnsi="Arial Narrow"/>
                  <w:color w:val="0000CC"/>
                  <w:sz w:val="18"/>
                  <w:szCs w:val="18"/>
                </w:rPr>
                <w:t>nt framework</w:t>
              </w:r>
            </w:hyperlink>
            <w:r>
              <w:rPr>
                <w:rFonts w:ascii="Arial Narrow" w:hAnsi="Arial Narrow"/>
                <w:color w:val="0000CC"/>
                <w:sz w:val="18"/>
                <w:szCs w:val="18"/>
              </w:rPr>
              <w:t xml:space="preserve"> </w:t>
            </w:r>
            <w:r w:rsidRPr="005F7817">
              <w:rPr>
                <w:rFonts w:ascii="Arial Narrow" w:hAnsi="Arial Narrow"/>
                <w:color w:val="auto"/>
                <w:sz w:val="18"/>
                <w:szCs w:val="18"/>
              </w:rPr>
              <w:t xml:space="preserve">through the </w:t>
            </w:r>
            <w:hyperlink r:id="rId14" w:history="1">
              <w:r w:rsidRPr="00F3164B">
                <w:rPr>
                  <w:rStyle w:val="Hyperlink"/>
                  <w:rFonts w:ascii="Arial Narrow" w:hAnsi="Arial Narrow"/>
                  <w:color w:val="0000CC"/>
                  <w:sz w:val="18"/>
                  <w:szCs w:val="18"/>
                </w:rPr>
                <w:t>University Risk Register</w:t>
              </w:r>
            </w:hyperlink>
            <w:r w:rsidRPr="00F3164B">
              <w:rPr>
                <w:rFonts w:ascii="Arial Narrow" w:hAnsi="Arial Narrow"/>
                <w:color w:val="FF0000"/>
                <w:sz w:val="18"/>
                <w:szCs w:val="18"/>
              </w:rPr>
              <w:t>.</w:t>
            </w:r>
          </w:p>
        </w:tc>
      </w:tr>
    </w:tbl>
    <w:p w:rsidR="00A94F85" w:rsidRDefault="00A94F85" w:rsidP="00AB7AE0">
      <w:pPr>
        <w:rPr>
          <w:rFonts w:ascii="Arial Narrow" w:hAnsi="Arial Narrow"/>
          <w:b/>
          <w:sz w:val="20"/>
          <w:szCs w:val="20"/>
        </w:rPr>
      </w:pPr>
    </w:p>
    <w:sectPr w:rsidR="00A94F85" w:rsidSect="00ED23CD">
      <w:headerReference w:type="default" r:id="rId15"/>
      <w:footerReference w:type="default" r:id="rId16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4E" w:rsidRDefault="00FF244E" w:rsidP="00734DEC">
      <w:r>
        <w:separator/>
      </w:r>
    </w:p>
  </w:endnote>
  <w:endnote w:type="continuationSeparator" w:id="0">
    <w:p w:rsidR="00FF244E" w:rsidRDefault="00FF244E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E0" w:rsidRPr="001D06F3" w:rsidRDefault="00AB7AE0" w:rsidP="00AB7AE0">
    <w:pPr>
      <w:rPr>
        <w:rFonts w:ascii="Arial Narrow" w:hAnsi="Arial Narrow"/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9"/>
      <w:gridCol w:w="4128"/>
      <w:gridCol w:w="1254"/>
      <w:gridCol w:w="1802"/>
      <w:gridCol w:w="1355"/>
    </w:tblGrid>
    <w:tr w:rsidR="00AB7AE0" w:rsidRPr="008E5E43" w:rsidTr="006B1597">
      <w:tc>
        <w:tcPr>
          <w:tcW w:w="1096" w:type="dxa"/>
        </w:tcPr>
        <w:p w:rsidR="00AB7AE0" w:rsidRPr="008E5E43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6" w:type="dxa"/>
        </w:tcPr>
        <w:p w:rsidR="00AB7AE0" w:rsidRPr="007D0983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7D0983">
            <w:rPr>
              <w:rFonts w:ascii="Arial Narrow" w:hAnsi="Arial Narrow"/>
              <w:b/>
              <w:sz w:val="14"/>
              <w:szCs w:val="14"/>
            </w:rPr>
            <w:t>Hazard Management</w:t>
          </w:r>
        </w:p>
      </w:tc>
      <w:tc>
        <w:tcPr>
          <w:tcW w:w="1268" w:type="dxa"/>
        </w:tcPr>
        <w:p w:rsidR="00AB7AE0" w:rsidRPr="008E5E43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7" w:type="dxa"/>
          <w:tcBorders>
            <w:right w:val="single" w:sz="4" w:space="0" w:color="auto"/>
          </w:tcBorders>
        </w:tcPr>
        <w:p w:rsidR="00AB7AE0" w:rsidRPr="005F7817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5F7817">
            <w:rPr>
              <w:rFonts w:ascii="Arial Narrow" w:hAnsi="Arial Narrow"/>
              <w:b/>
              <w:sz w:val="14"/>
              <w:szCs w:val="14"/>
            </w:rPr>
            <w:t>1 December 2020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7AE0" w:rsidRPr="00200D24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5F7817">
            <w:rPr>
              <w:rFonts w:ascii="Arial Narrow" w:hAnsi="Arial Narrow"/>
              <w:b/>
              <w:sz w:val="14"/>
              <w:szCs w:val="14"/>
            </w:rPr>
            <w:t>Version  4.0</w:t>
          </w:r>
        </w:p>
      </w:tc>
    </w:tr>
    <w:tr w:rsidR="00AB7AE0" w:rsidRPr="008E5E43" w:rsidTr="006B1597">
      <w:tc>
        <w:tcPr>
          <w:tcW w:w="1096" w:type="dxa"/>
        </w:tcPr>
        <w:p w:rsidR="00AB7AE0" w:rsidRPr="008E5E43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6" w:type="dxa"/>
        </w:tcPr>
        <w:p w:rsidR="00AB7AE0" w:rsidRPr="00366C65" w:rsidRDefault="00AB7AE0" w:rsidP="00AB7AE0">
          <w:pPr>
            <w:rPr>
              <w:rFonts w:ascii="Arial Narrow" w:hAnsi="Arial Narrow"/>
              <w:b/>
              <w:strike/>
              <w:sz w:val="14"/>
              <w:szCs w:val="14"/>
            </w:rPr>
          </w:pPr>
          <w:r w:rsidRPr="00366C65">
            <w:rPr>
              <w:rFonts w:ascii="Arial Narrow" w:hAnsi="Arial Narrow"/>
              <w:b/>
              <w:sz w:val="14"/>
              <w:szCs w:val="14"/>
            </w:rPr>
            <w:t>Chief Operating Officer (University Operations)</w:t>
          </w:r>
        </w:p>
      </w:tc>
      <w:tc>
        <w:tcPr>
          <w:tcW w:w="1268" w:type="dxa"/>
        </w:tcPr>
        <w:p w:rsidR="00AB7AE0" w:rsidRPr="008E5E43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7" w:type="dxa"/>
          <w:tcBorders>
            <w:right w:val="single" w:sz="4" w:space="0" w:color="auto"/>
          </w:tcBorders>
        </w:tcPr>
        <w:p w:rsidR="00AB7AE0" w:rsidRPr="005F7817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5F7817">
            <w:rPr>
              <w:rFonts w:ascii="Arial Narrow" w:hAnsi="Arial Narrow"/>
              <w:b/>
              <w:sz w:val="14"/>
              <w:szCs w:val="14"/>
            </w:rPr>
            <w:t>1 December 2023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7AE0" w:rsidRPr="00200D24" w:rsidRDefault="00AB7AE0" w:rsidP="00AB7AE0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200D24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PAGE </w:instrTex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694DE2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2</w: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t xml:space="preserve"> of </w: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NUMPAGES </w:instrTex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694DE2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2</w: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</w:p>
      </w:tc>
    </w:tr>
    <w:tr w:rsidR="00AB7AE0" w:rsidRPr="008E5E43" w:rsidTr="006B1597">
      <w:tc>
        <w:tcPr>
          <w:tcW w:w="1096" w:type="dxa"/>
        </w:tcPr>
        <w:p w:rsidR="00AB7AE0" w:rsidRPr="008E5E43" w:rsidRDefault="00AB7AE0" w:rsidP="00AB7AE0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3" w:type="dxa"/>
          <w:gridSpan w:val="4"/>
          <w:tcBorders>
            <w:right w:val="single" w:sz="4" w:space="0" w:color="auto"/>
          </w:tcBorders>
        </w:tcPr>
        <w:p w:rsidR="00AB7AE0" w:rsidRPr="008E5E43" w:rsidRDefault="00AB7AE0" w:rsidP="00AB7AE0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:rsidR="00AB7AE0" w:rsidRDefault="00AB7AE0" w:rsidP="00AB7AE0">
    <w:pPr>
      <w:pStyle w:val="Caption1"/>
    </w:pPr>
  </w:p>
  <w:p w:rsidR="00AB7AE0" w:rsidRDefault="00AB7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4E" w:rsidRDefault="00FF244E" w:rsidP="00734DEC">
      <w:r>
        <w:separator/>
      </w:r>
    </w:p>
  </w:footnote>
  <w:footnote w:type="continuationSeparator" w:id="0">
    <w:p w:rsidR="00FF244E" w:rsidRDefault="00FF244E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FF244E" w:rsidTr="00DB6A80">
      <w:tc>
        <w:tcPr>
          <w:tcW w:w="4997" w:type="dxa"/>
        </w:tcPr>
        <w:p w:rsidR="00FF244E" w:rsidRDefault="00FF244E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FF244E" w:rsidRDefault="00FF244E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:rsidR="00FF244E" w:rsidRDefault="00FF244E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846331" cy="259080"/>
                <wp:effectExtent l="0" t="0" r="0" b="7620"/>
                <wp:docPr id="15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244E" w:rsidRDefault="00FF244E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95884</wp:posOffset>
              </wp:positionV>
              <wp:extent cx="6209665" cy="0"/>
              <wp:effectExtent l="0" t="0" r="19685" b="1905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96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9AFF73" id="Straight Connector 3" o:spid="_x0000_s1026" style="position:absolute;z-index:2516771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" strokecolor="#4f81bd [320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DBB"/>
    <w:multiLevelType w:val="hybridMultilevel"/>
    <w:tmpl w:val="37AAFD76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ADC"/>
    <w:multiLevelType w:val="hybridMultilevel"/>
    <w:tmpl w:val="F7C4A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223A"/>
    <w:multiLevelType w:val="hybridMultilevel"/>
    <w:tmpl w:val="6528424C"/>
    <w:lvl w:ilvl="0" w:tplc="AC9667E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A5408"/>
    <w:multiLevelType w:val="multilevel"/>
    <w:tmpl w:val="2C7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E52"/>
    <w:multiLevelType w:val="hybridMultilevel"/>
    <w:tmpl w:val="09CE96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F5733"/>
    <w:multiLevelType w:val="hybridMultilevel"/>
    <w:tmpl w:val="1A28EB9C"/>
    <w:lvl w:ilvl="0" w:tplc="FCF017C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C6B15"/>
    <w:multiLevelType w:val="hybridMultilevel"/>
    <w:tmpl w:val="FC109EB4"/>
    <w:lvl w:ilvl="0" w:tplc="D47644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945A0"/>
    <w:multiLevelType w:val="hybridMultilevel"/>
    <w:tmpl w:val="DA3CC83C"/>
    <w:lvl w:ilvl="0" w:tplc="5B9A915A">
      <w:start w:val="1"/>
      <w:numFmt w:val="bullet"/>
      <w:lvlText w:val=""/>
      <w:lvlJc w:val="left"/>
      <w:pPr>
        <w:ind w:left="-104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-320" w:hanging="360"/>
      </w:pPr>
      <w:rPr>
        <w:rFonts w:ascii="Courier New" w:hAnsi="Courier New" w:cs="Courier New" w:hint="default"/>
      </w:rPr>
    </w:lvl>
    <w:lvl w:ilvl="2" w:tplc="5B9A915A">
      <w:start w:val="1"/>
      <w:numFmt w:val="bullet"/>
      <w:lvlText w:val=""/>
      <w:lvlJc w:val="left"/>
      <w:pPr>
        <w:ind w:left="400" w:hanging="360"/>
      </w:pPr>
      <w:rPr>
        <w:rFonts w:ascii="Wingdings" w:hAnsi="Wingdings" w:hint="default"/>
        <w:color w:val="auto"/>
        <w:sz w:val="16"/>
        <w:szCs w:val="16"/>
      </w:rPr>
    </w:lvl>
    <w:lvl w:ilvl="3" w:tplc="0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</w:abstractNum>
  <w:abstractNum w:abstractNumId="8" w15:restartNumberingAfterBreak="0">
    <w:nsid w:val="1DB56F1D"/>
    <w:multiLevelType w:val="hybridMultilevel"/>
    <w:tmpl w:val="3D043D86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A2109"/>
    <w:multiLevelType w:val="hybridMultilevel"/>
    <w:tmpl w:val="FA2ACC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B01CC"/>
    <w:multiLevelType w:val="hybridMultilevel"/>
    <w:tmpl w:val="1C0A0D50"/>
    <w:lvl w:ilvl="0" w:tplc="5B9A915A">
      <w:start w:val="1"/>
      <w:numFmt w:val="bullet"/>
      <w:lvlText w:val=""/>
      <w:lvlJc w:val="left"/>
      <w:pPr>
        <w:ind w:left="757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2C9F1F6D"/>
    <w:multiLevelType w:val="hybridMultilevel"/>
    <w:tmpl w:val="DCF439D8"/>
    <w:lvl w:ilvl="0" w:tplc="0C090001">
      <w:start w:val="1"/>
      <w:numFmt w:val="bullet"/>
      <w:lvlText w:val=""/>
      <w:lvlJc w:val="left"/>
      <w:rPr>
        <w:rFonts w:ascii="Symbol" w:hAnsi="Symbol" w:hint="default"/>
        <w:color w:val="auto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00ED3"/>
    <w:multiLevelType w:val="hybridMultilevel"/>
    <w:tmpl w:val="949E20C2"/>
    <w:lvl w:ilvl="0" w:tplc="F54026E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E96228"/>
    <w:multiLevelType w:val="hybridMultilevel"/>
    <w:tmpl w:val="9D4C1974"/>
    <w:lvl w:ilvl="0" w:tplc="B57A84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F3C21"/>
    <w:multiLevelType w:val="hybridMultilevel"/>
    <w:tmpl w:val="FF168830"/>
    <w:lvl w:ilvl="0" w:tplc="9A6CA99A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15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557B1"/>
    <w:multiLevelType w:val="hybridMultilevel"/>
    <w:tmpl w:val="B7A48458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B95202"/>
    <w:multiLevelType w:val="hybridMultilevel"/>
    <w:tmpl w:val="CDD01A3E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105795"/>
    <w:multiLevelType w:val="hybridMultilevel"/>
    <w:tmpl w:val="7DD6DE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372CF"/>
    <w:multiLevelType w:val="hybridMultilevel"/>
    <w:tmpl w:val="BC9AE6E8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185A2A"/>
    <w:multiLevelType w:val="hybridMultilevel"/>
    <w:tmpl w:val="F6D016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8725F9"/>
    <w:multiLevelType w:val="hybridMultilevel"/>
    <w:tmpl w:val="6CFA4A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060C6"/>
    <w:multiLevelType w:val="hybridMultilevel"/>
    <w:tmpl w:val="3C608A3C"/>
    <w:lvl w:ilvl="0" w:tplc="F54026EA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997A21"/>
    <w:multiLevelType w:val="hybridMultilevel"/>
    <w:tmpl w:val="C38A2132"/>
    <w:lvl w:ilvl="0" w:tplc="E7EE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2"/>
        <w:szCs w:val="1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33875"/>
    <w:multiLevelType w:val="multilevel"/>
    <w:tmpl w:val="1E88B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A44E6"/>
    <w:multiLevelType w:val="hybridMultilevel"/>
    <w:tmpl w:val="0EFA0C24"/>
    <w:lvl w:ilvl="0" w:tplc="5B9A915A">
      <w:start w:val="1"/>
      <w:numFmt w:val="bullet"/>
      <w:lvlText w:val=""/>
      <w:lvlJc w:val="left"/>
      <w:pPr>
        <w:ind w:left="757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565B33BD"/>
    <w:multiLevelType w:val="hybridMultilevel"/>
    <w:tmpl w:val="1514F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E0338F"/>
    <w:multiLevelType w:val="hybridMultilevel"/>
    <w:tmpl w:val="49967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035658"/>
    <w:multiLevelType w:val="hybridMultilevel"/>
    <w:tmpl w:val="6B5E63FC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D7AB9"/>
    <w:multiLevelType w:val="hybridMultilevel"/>
    <w:tmpl w:val="1C5E90CA"/>
    <w:lvl w:ilvl="0" w:tplc="FE687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630B94"/>
    <w:multiLevelType w:val="hybridMultilevel"/>
    <w:tmpl w:val="01EC2342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968E9"/>
    <w:multiLevelType w:val="hybridMultilevel"/>
    <w:tmpl w:val="555CFD84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B16C99"/>
    <w:multiLevelType w:val="hybridMultilevel"/>
    <w:tmpl w:val="D69489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F3A3A"/>
    <w:multiLevelType w:val="hybridMultilevel"/>
    <w:tmpl w:val="F22664EA"/>
    <w:lvl w:ilvl="0" w:tplc="E1C003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93B7B"/>
    <w:multiLevelType w:val="hybridMultilevel"/>
    <w:tmpl w:val="55F4D05C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801E3D"/>
    <w:multiLevelType w:val="hybridMultilevel"/>
    <w:tmpl w:val="024C683A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F52179"/>
    <w:multiLevelType w:val="hybridMultilevel"/>
    <w:tmpl w:val="C468712C"/>
    <w:lvl w:ilvl="0" w:tplc="5B9A915A">
      <w:start w:val="1"/>
      <w:numFmt w:val="bullet"/>
      <w:lvlText w:val=""/>
      <w:lvlJc w:val="left"/>
      <w:pPr>
        <w:ind w:left="753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 w15:restartNumberingAfterBreak="0">
    <w:nsid w:val="7D0801C9"/>
    <w:multiLevelType w:val="hybridMultilevel"/>
    <w:tmpl w:val="6B54E0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27"/>
  </w:num>
  <w:num w:numId="5">
    <w:abstractNumId w:val="20"/>
  </w:num>
  <w:num w:numId="6">
    <w:abstractNumId w:val="4"/>
  </w:num>
  <w:num w:numId="7">
    <w:abstractNumId w:val="9"/>
  </w:num>
  <w:num w:numId="8">
    <w:abstractNumId w:val="7"/>
  </w:num>
  <w:num w:numId="9">
    <w:abstractNumId w:val="30"/>
  </w:num>
  <w:num w:numId="10">
    <w:abstractNumId w:val="34"/>
  </w:num>
  <w:num w:numId="11">
    <w:abstractNumId w:val="36"/>
  </w:num>
  <w:num w:numId="12">
    <w:abstractNumId w:val="37"/>
  </w:num>
  <w:num w:numId="13">
    <w:abstractNumId w:val="14"/>
  </w:num>
  <w:num w:numId="14">
    <w:abstractNumId w:val="8"/>
  </w:num>
  <w:num w:numId="15">
    <w:abstractNumId w:val="5"/>
  </w:num>
  <w:num w:numId="16">
    <w:abstractNumId w:val="6"/>
  </w:num>
  <w:num w:numId="17">
    <w:abstractNumId w:val="24"/>
  </w:num>
  <w:num w:numId="18">
    <w:abstractNumId w:val="25"/>
  </w:num>
  <w:num w:numId="19">
    <w:abstractNumId w:val="38"/>
  </w:num>
  <w:num w:numId="20">
    <w:abstractNumId w:val="29"/>
  </w:num>
  <w:num w:numId="21">
    <w:abstractNumId w:val="11"/>
  </w:num>
  <w:num w:numId="22">
    <w:abstractNumId w:val="13"/>
  </w:num>
  <w:num w:numId="23">
    <w:abstractNumId w:val="3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5"/>
  </w:num>
  <w:num w:numId="27">
    <w:abstractNumId w:val="31"/>
  </w:num>
  <w:num w:numId="28">
    <w:abstractNumId w:val="12"/>
  </w:num>
  <w:num w:numId="29">
    <w:abstractNumId w:val="2"/>
  </w:num>
  <w:num w:numId="30">
    <w:abstractNumId w:val="0"/>
  </w:num>
  <w:num w:numId="31">
    <w:abstractNumId w:val="22"/>
  </w:num>
  <w:num w:numId="32">
    <w:abstractNumId w:val="19"/>
  </w:num>
  <w:num w:numId="33">
    <w:abstractNumId w:val="16"/>
  </w:num>
  <w:num w:numId="34">
    <w:abstractNumId w:val="28"/>
  </w:num>
  <w:num w:numId="35">
    <w:abstractNumId w:val="32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C1"/>
    <w:rsid w:val="00000EB3"/>
    <w:rsid w:val="000010CE"/>
    <w:rsid w:val="0000198C"/>
    <w:rsid w:val="000024E3"/>
    <w:rsid w:val="00003D1D"/>
    <w:rsid w:val="000057FF"/>
    <w:rsid w:val="000059EB"/>
    <w:rsid w:val="00005A9D"/>
    <w:rsid w:val="000067A5"/>
    <w:rsid w:val="00007611"/>
    <w:rsid w:val="000077D6"/>
    <w:rsid w:val="00010308"/>
    <w:rsid w:val="0001118C"/>
    <w:rsid w:val="000118AE"/>
    <w:rsid w:val="00012842"/>
    <w:rsid w:val="00012C44"/>
    <w:rsid w:val="0001300D"/>
    <w:rsid w:val="00017B61"/>
    <w:rsid w:val="000202A8"/>
    <w:rsid w:val="00020DCD"/>
    <w:rsid w:val="000212C2"/>
    <w:rsid w:val="00022440"/>
    <w:rsid w:val="00024B28"/>
    <w:rsid w:val="00024CA6"/>
    <w:rsid w:val="00025612"/>
    <w:rsid w:val="00026A4A"/>
    <w:rsid w:val="00027F20"/>
    <w:rsid w:val="00031661"/>
    <w:rsid w:val="00031AFB"/>
    <w:rsid w:val="0003392F"/>
    <w:rsid w:val="00033F77"/>
    <w:rsid w:val="00034D07"/>
    <w:rsid w:val="00034DFB"/>
    <w:rsid w:val="000351E7"/>
    <w:rsid w:val="00035434"/>
    <w:rsid w:val="00036815"/>
    <w:rsid w:val="0004031F"/>
    <w:rsid w:val="000403F1"/>
    <w:rsid w:val="0004158C"/>
    <w:rsid w:val="000433AC"/>
    <w:rsid w:val="00044803"/>
    <w:rsid w:val="00044DA3"/>
    <w:rsid w:val="00045850"/>
    <w:rsid w:val="000458F1"/>
    <w:rsid w:val="000474C9"/>
    <w:rsid w:val="000476FB"/>
    <w:rsid w:val="00051730"/>
    <w:rsid w:val="00051D05"/>
    <w:rsid w:val="000525DB"/>
    <w:rsid w:val="00052B1C"/>
    <w:rsid w:val="00053DEC"/>
    <w:rsid w:val="00053E0F"/>
    <w:rsid w:val="00055CCB"/>
    <w:rsid w:val="0005609F"/>
    <w:rsid w:val="000562C1"/>
    <w:rsid w:val="00057423"/>
    <w:rsid w:val="00062064"/>
    <w:rsid w:val="000627B5"/>
    <w:rsid w:val="00064A20"/>
    <w:rsid w:val="0006509C"/>
    <w:rsid w:val="00066900"/>
    <w:rsid w:val="00067ABD"/>
    <w:rsid w:val="00071AD7"/>
    <w:rsid w:val="000741D8"/>
    <w:rsid w:val="00074EC4"/>
    <w:rsid w:val="000760E7"/>
    <w:rsid w:val="00076C15"/>
    <w:rsid w:val="00076C90"/>
    <w:rsid w:val="000803BC"/>
    <w:rsid w:val="00082402"/>
    <w:rsid w:val="00082C6E"/>
    <w:rsid w:val="00082D7F"/>
    <w:rsid w:val="00083B84"/>
    <w:rsid w:val="00084793"/>
    <w:rsid w:val="000852D4"/>
    <w:rsid w:val="00085A74"/>
    <w:rsid w:val="00086FFC"/>
    <w:rsid w:val="00090EA3"/>
    <w:rsid w:val="0009146C"/>
    <w:rsid w:val="0009155F"/>
    <w:rsid w:val="00093A22"/>
    <w:rsid w:val="000946A2"/>
    <w:rsid w:val="00095168"/>
    <w:rsid w:val="000958AC"/>
    <w:rsid w:val="0009689F"/>
    <w:rsid w:val="000A05DB"/>
    <w:rsid w:val="000A3295"/>
    <w:rsid w:val="000A36DD"/>
    <w:rsid w:val="000A3D2F"/>
    <w:rsid w:val="000A64E9"/>
    <w:rsid w:val="000A6E8B"/>
    <w:rsid w:val="000B08E9"/>
    <w:rsid w:val="000B202B"/>
    <w:rsid w:val="000B28F0"/>
    <w:rsid w:val="000B321E"/>
    <w:rsid w:val="000B3533"/>
    <w:rsid w:val="000B4766"/>
    <w:rsid w:val="000B4E13"/>
    <w:rsid w:val="000B5186"/>
    <w:rsid w:val="000B611F"/>
    <w:rsid w:val="000B655D"/>
    <w:rsid w:val="000B689B"/>
    <w:rsid w:val="000B7270"/>
    <w:rsid w:val="000C0923"/>
    <w:rsid w:val="000C2EFD"/>
    <w:rsid w:val="000C3672"/>
    <w:rsid w:val="000C409A"/>
    <w:rsid w:val="000C51D4"/>
    <w:rsid w:val="000C5C10"/>
    <w:rsid w:val="000C6B88"/>
    <w:rsid w:val="000C737E"/>
    <w:rsid w:val="000D0603"/>
    <w:rsid w:val="000D0B73"/>
    <w:rsid w:val="000D1645"/>
    <w:rsid w:val="000D1C13"/>
    <w:rsid w:val="000D2B17"/>
    <w:rsid w:val="000D7A9E"/>
    <w:rsid w:val="000E014D"/>
    <w:rsid w:val="000E0869"/>
    <w:rsid w:val="000E08D4"/>
    <w:rsid w:val="000E231C"/>
    <w:rsid w:val="000E2854"/>
    <w:rsid w:val="000E5F15"/>
    <w:rsid w:val="000E63A8"/>
    <w:rsid w:val="000E6873"/>
    <w:rsid w:val="000E770E"/>
    <w:rsid w:val="000F08A7"/>
    <w:rsid w:val="000F13F8"/>
    <w:rsid w:val="000F3004"/>
    <w:rsid w:val="000F333C"/>
    <w:rsid w:val="000F4C25"/>
    <w:rsid w:val="000F672C"/>
    <w:rsid w:val="000F67A2"/>
    <w:rsid w:val="000F6EC2"/>
    <w:rsid w:val="000F7C75"/>
    <w:rsid w:val="00101F2E"/>
    <w:rsid w:val="001025F9"/>
    <w:rsid w:val="00102DF0"/>
    <w:rsid w:val="00106F8D"/>
    <w:rsid w:val="00107389"/>
    <w:rsid w:val="00107850"/>
    <w:rsid w:val="00110126"/>
    <w:rsid w:val="0011213D"/>
    <w:rsid w:val="0011223F"/>
    <w:rsid w:val="00112A3A"/>
    <w:rsid w:val="001146A5"/>
    <w:rsid w:val="00114ACC"/>
    <w:rsid w:val="00117318"/>
    <w:rsid w:val="00120F55"/>
    <w:rsid w:val="00122671"/>
    <w:rsid w:val="001235FA"/>
    <w:rsid w:val="00123809"/>
    <w:rsid w:val="00123ECA"/>
    <w:rsid w:val="00124346"/>
    <w:rsid w:val="00126A2F"/>
    <w:rsid w:val="00127D2E"/>
    <w:rsid w:val="00127FBE"/>
    <w:rsid w:val="001317B8"/>
    <w:rsid w:val="0013208D"/>
    <w:rsid w:val="00132151"/>
    <w:rsid w:val="001322BD"/>
    <w:rsid w:val="0013264E"/>
    <w:rsid w:val="00132852"/>
    <w:rsid w:val="00133CE0"/>
    <w:rsid w:val="001347E1"/>
    <w:rsid w:val="001356DD"/>
    <w:rsid w:val="00135813"/>
    <w:rsid w:val="001359AA"/>
    <w:rsid w:val="00137CBD"/>
    <w:rsid w:val="001415D2"/>
    <w:rsid w:val="00143CA3"/>
    <w:rsid w:val="001449B0"/>
    <w:rsid w:val="00144D2F"/>
    <w:rsid w:val="00147502"/>
    <w:rsid w:val="00150ADB"/>
    <w:rsid w:val="00151837"/>
    <w:rsid w:val="001523E1"/>
    <w:rsid w:val="001561E5"/>
    <w:rsid w:val="001563CE"/>
    <w:rsid w:val="00157523"/>
    <w:rsid w:val="001601C0"/>
    <w:rsid w:val="001619DB"/>
    <w:rsid w:val="00162462"/>
    <w:rsid w:val="001632A5"/>
    <w:rsid w:val="0016386B"/>
    <w:rsid w:val="001653D5"/>
    <w:rsid w:val="001656C6"/>
    <w:rsid w:val="00171DA2"/>
    <w:rsid w:val="0017275D"/>
    <w:rsid w:val="0017320D"/>
    <w:rsid w:val="00175F8E"/>
    <w:rsid w:val="00176AF6"/>
    <w:rsid w:val="00176DB2"/>
    <w:rsid w:val="001777CF"/>
    <w:rsid w:val="00181030"/>
    <w:rsid w:val="001824DB"/>
    <w:rsid w:val="0018264E"/>
    <w:rsid w:val="001829A5"/>
    <w:rsid w:val="001860EC"/>
    <w:rsid w:val="00187703"/>
    <w:rsid w:val="0019052C"/>
    <w:rsid w:val="0019098D"/>
    <w:rsid w:val="00190E22"/>
    <w:rsid w:val="00192302"/>
    <w:rsid w:val="00193DDD"/>
    <w:rsid w:val="00194104"/>
    <w:rsid w:val="0019434B"/>
    <w:rsid w:val="001948EA"/>
    <w:rsid w:val="00195898"/>
    <w:rsid w:val="00195E55"/>
    <w:rsid w:val="00196489"/>
    <w:rsid w:val="001A1922"/>
    <w:rsid w:val="001A2894"/>
    <w:rsid w:val="001A379D"/>
    <w:rsid w:val="001A3C07"/>
    <w:rsid w:val="001A45F8"/>
    <w:rsid w:val="001A4D78"/>
    <w:rsid w:val="001A4FE4"/>
    <w:rsid w:val="001A76F4"/>
    <w:rsid w:val="001B0A82"/>
    <w:rsid w:val="001B270A"/>
    <w:rsid w:val="001B3242"/>
    <w:rsid w:val="001B40E3"/>
    <w:rsid w:val="001B675D"/>
    <w:rsid w:val="001B70F9"/>
    <w:rsid w:val="001C2337"/>
    <w:rsid w:val="001C293E"/>
    <w:rsid w:val="001C29C5"/>
    <w:rsid w:val="001C29F2"/>
    <w:rsid w:val="001C5A68"/>
    <w:rsid w:val="001C67C6"/>
    <w:rsid w:val="001C6E4F"/>
    <w:rsid w:val="001C706A"/>
    <w:rsid w:val="001C747F"/>
    <w:rsid w:val="001C7666"/>
    <w:rsid w:val="001C7CE2"/>
    <w:rsid w:val="001D06F3"/>
    <w:rsid w:val="001D0BD9"/>
    <w:rsid w:val="001D280D"/>
    <w:rsid w:val="001D45AE"/>
    <w:rsid w:val="001D4605"/>
    <w:rsid w:val="001D5580"/>
    <w:rsid w:val="001D5C81"/>
    <w:rsid w:val="001D6413"/>
    <w:rsid w:val="001D694C"/>
    <w:rsid w:val="001E124D"/>
    <w:rsid w:val="001E2874"/>
    <w:rsid w:val="001E4611"/>
    <w:rsid w:val="001E514C"/>
    <w:rsid w:val="001E63D3"/>
    <w:rsid w:val="001E66DB"/>
    <w:rsid w:val="001E7735"/>
    <w:rsid w:val="001F0861"/>
    <w:rsid w:val="001F15F5"/>
    <w:rsid w:val="001F1618"/>
    <w:rsid w:val="001F1BB0"/>
    <w:rsid w:val="001F25E2"/>
    <w:rsid w:val="001F33F1"/>
    <w:rsid w:val="001F34D6"/>
    <w:rsid w:val="001F3BF4"/>
    <w:rsid w:val="001F3D42"/>
    <w:rsid w:val="001F4522"/>
    <w:rsid w:val="001F7D60"/>
    <w:rsid w:val="00200207"/>
    <w:rsid w:val="00200D24"/>
    <w:rsid w:val="0020245D"/>
    <w:rsid w:val="00202E39"/>
    <w:rsid w:val="0020342F"/>
    <w:rsid w:val="00204149"/>
    <w:rsid w:val="002041BF"/>
    <w:rsid w:val="002076AD"/>
    <w:rsid w:val="00210D93"/>
    <w:rsid w:val="00211BA4"/>
    <w:rsid w:val="00211FA8"/>
    <w:rsid w:val="00213251"/>
    <w:rsid w:val="00213707"/>
    <w:rsid w:val="00216044"/>
    <w:rsid w:val="002175E2"/>
    <w:rsid w:val="00220095"/>
    <w:rsid w:val="0022071F"/>
    <w:rsid w:val="002208D0"/>
    <w:rsid w:val="0022188D"/>
    <w:rsid w:val="00221EBA"/>
    <w:rsid w:val="00226605"/>
    <w:rsid w:val="00231289"/>
    <w:rsid w:val="0023583E"/>
    <w:rsid w:val="00235D23"/>
    <w:rsid w:val="00236149"/>
    <w:rsid w:val="00236525"/>
    <w:rsid w:val="002365D9"/>
    <w:rsid w:val="00237DB5"/>
    <w:rsid w:val="00240D35"/>
    <w:rsid w:val="002426FA"/>
    <w:rsid w:val="00242DAE"/>
    <w:rsid w:val="002437E3"/>
    <w:rsid w:val="002506F6"/>
    <w:rsid w:val="00252690"/>
    <w:rsid w:val="00253418"/>
    <w:rsid w:val="002536BA"/>
    <w:rsid w:val="00253CFB"/>
    <w:rsid w:val="00255799"/>
    <w:rsid w:val="00255956"/>
    <w:rsid w:val="00255AEA"/>
    <w:rsid w:val="00260391"/>
    <w:rsid w:val="002606C1"/>
    <w:rsid w:val="002618DD"/>
    <w:rsid w:val="002626C4"/>
    <w:rsid w:val="00262B26"/>
    <w:rsid w:val="00263ADF"/>
    <w:rsid w:val="0026425A"/>
    <w:rsid w:val="00266275"/>
    <w:rsid w:val="002675F2"/>
    <w:rsid w:val="002710FD"/>
    <w:rsid w:val="0027231F"/>
    <w:rsid w:val="00273744"/>
    <w:rsid w:val="002753FD"/>
    <w:rsid w:val="00276D43"/>
    <w:rsid w:val="00280101"/>
    <w:rsid w:val="0028031F"/>
    <w:rsid w:val="00281A4D"/>
    <w:rsid w:val="00282659"/>
    <w:rsid w:val="00283B2C"/>
    <w:rsid w:val="002847FB"/>
    <w:rsid w:val="00286A4C"/>
    <w:rsid w:val="00286F73"/>
    <w:rsid w:val="0028732D"/>
    <w:rsid w:val="00287F27"/>
    <w:rsid w:val="002916E6"/>
    <w:rsid w:val="00291749"/>
    <w:rsid w:val="00291B2B"/>
    <w:rsid w:val="002922FF"/>
    <w:rsid w:val="00292693"/>
    <w:rsid w:val="002931D7"/>
    <w:rsid w:val="00294447"/>
    <w:rsid w:val="002958C5"/>
    <w:rsid w:val="00296EEC"/>
    <w:rsid w:val="00297D76"/>
    <w:rsid w:val="002A435F"/>
    <w:rsid w:val="002A5445"/>
    <w:rsid w:val="002A56B3"/>
    <w:rsid w:val="002A66F2"/>
    <w:rsid w:val="002A7F4B"/>
    <w:rsid w:val="002B017E"/>
    <w:rsid w:val="002B08F6"/>
    <w:rsid w:val="002B1C1E"/>
    <w:rsid w:val="002B33D2"/>
    <w:rsid w:val="002B48AA"/>
    <w:rsid w:val="002B5461"/>
    <w:rsid w:val="002B5B9C"/>
    <w:rsid w:val="002B6D6D"/>
    <w:rsid w:val="002B7789"/>
    <w:rsid w:val="002C11F0"/>
    <w:rsid w:val="002C27CC"/>
    <w:rsid w:val="002C4491"/>
    <w:rsid w:val="002C658B"/>
    <w:rsid w:val="002C7726"/>
    <w:rsid w:val="002D0125"/>
    <w:rsid w:val="002D0EE6"/>
    <w:rsid w:val="002D18FE"/>
    <w:rsid w:val="002D1996"/>
    <w:rsid w:val="002D25BA"/>
    <w:rsid w:val="002D2E2B"/>
    <w:rsid w:val="002D3DDD"/>
    <w:rsid w:val="002D4336"/>
    <w:rsid w:val="002D70DC"/>
    <w:rsid w:val="002E1DDD"/>
    <w:rsid w:val="002E27E6"/>
    <w:rsid w:val="002E39F8"/>
    <w:rsid w:val="002E6679"/>
    <w:rsid w:val="002F0B25"/>
    <w:rsid w:val="002F0B89"/>
    <w:rsid w:val="002F11E5"/>
    <w:rsid w:val="002F145A"/>
    <w:rsid w:val="002F1CCF"/>
    <w:rsid w:val="002F2EE3"/>
    <w:rsid w:val="002F3826"/>
    <w:rsid w:val="002F45E8"/>
    <w:rsid w:val="002F5A72"/>
    <w:rsid w:val="002F622B"/>
    <w:rsid w:val="002F6963"/>
    <w:rsid w:val="00301502"/>
    <w:rsid w:val="00301D3C"/>
    <w:rsid w:val="00301F2C"/>
    <w:rsid w:val="0030205D"/>
    <w:rsid w:val="00302261"/>
    <w:rsid w:val="0030309E"/>
    <w:rsid w:val="00303D53"/>
    <w:rsid w:val="00304174"/>
    <w:rsid w:val="003050E0"/>
    <w:rsid w:val="00306C32"/>
    <w:rsid w:val="00311A1D"/>
    <w:rsid w:val="0031376F"/>
    <w:rsid w:val="00314EBB"/>
    <w:rsid w:val="00315024"/>
    <w:rsid w:val="00315AC5"/>
    <w:rsid w:val="0031684B"/>
    <w:rsid w:val="00317515"/>
    <w:rsid w:val="0031772D"/>
    <w:rsid w:val="0032058F"/>
    <w:rsid w:val="00326B7E"/>
    <w:rsid w:val="00326DB4"/>
    <w:rsid w:val="00326ED2"/>
    <w:rsid w:val="00330305"/>
    <w:rsid w:val="00330AC1"/>
    <w:rsid w:val="003315A6"/>
    <w:rsid w:val="00333255"/>
    <w:rsid w:val="00333B6A"/>
    <w:rsid w:val="0033428C"/>
    <w:rsid w:val="003351BC"/>
    <w:rsid w:val="003377E2"/>
    <w:rsid w:val="003406E4"/>
    <w:rsid w:val="00342CA3"/>
    <w:rsid w:val="00343FEF"/>
    <w:rsid w:val="00344268"/>
    <w:rsid w:val="003442B0"/>
    <w:rsid w:val="00346605"/>
    <w:rsid w:val="00346D82"/>
    <w:rsid w:val="00346ECE"/>
    <w:rsid w:val="003506B9"/>
    <w:rsid w:val="00350C71"/>
    <w:rsid w:val="00352A43"/>
    <w:rsid w:val="00352B81"/>
    <w:rsid w:val="00352DDC"/>
    <w:rsid w:val="003538FD"/>
    <w:rsid w:val="0035397C"/>
    <w:rsid w:val="00355130"/>
    <w:rsid w:val="0035528A"/>
    <w:rsid w:val="0035544E"/>
    <w:rsid w:val="003567C5"/>
    <w:rsid w:val="00357609"/>
    <w:rsid w:val="00361936"/>
    <w:rsid w:val="003628B5"/>
    <w:rsid w:val="003664DF"/>
    <w:rsid w:val="00366C65"/>
    <w:rsid w:val="00367D00"/>
    <w:rsid w:val="00370EFF"/>
    <w:rsid w:val="00371372"/>
    <w:rsid w:val="00371E5D"/>
    <w:rsid w:val="00374DE0"/>
    <w:rsid w:val="003762BD"/>
    <w:rsid w:val="00380365"/>
    <w:rsid w:val="003807C7"/>
    <w:rsid w:val="003808F6"/>
    <w:rsid w:val="0038139F"/>
    <w:rsid w:val="00381BFB"/>
    <w:rsid w:val="00382486"/>
    <w:rsid w:val="00382F4E"/>
    <w:rsid w:val="0038424C"/>
    <w:rsid w:val="0038593F"/>
    <w:rsid w:val="003860FC"/>
    <w:rsid w:val="003877F4"/>
    <w:rsid w:val="00387BA0"/>
    <w:rsid w:val="00390031"/>
    <w:rsid w:val="003902FB"/>
    <w:rsid w:val="00391EDB"/>
    <w:rsid w:val="00392C79"/>
    <w:rsid w:val="00395A88"/>
    <w:rsid w:val="00395E7D"/>
    <w:rsid w:val="0039661C"/>
    <w:rsid w:val="00396F87"/>
    <w:rsid w:val="00397429"/>
    <w:rsid w:val="00397CB1"/>
    <w:rsid w:val="003A13FF"/>
    <w:rsid w:val="003A37E3"/>
    <w:rsid w:val="003A49FF"/>
    <w:rsid w:val="003A4EAE"/>
    <w:rsid w:val="003A4F50"/>
    <w:rsid w:val="003A7175"/>
    <w:rsid w:val="003A7E5F"/>
    <w:rsid w:val="003B1BAE"/>
    <w:rsid w:val="003B2643"/>
    <w:rsid w:val="003B2AB3"/>
    <w:rsid w:val="003B3389"/>
    <w:rsid w:val="003B4C93"/>
    <w:rsid w:val="003B680A"/>
    <w:rsid w:val="003B7F9F"/>
    <w:rsid w:val="003C09BD"/>
    <w:rsid w:val="003C1F0C"/>
    <w:rsid w:val="003C2D58"/>
    <w:rsid w:val="003C3BF0"/>
    <w:rsid w:val="003C3D55"/>
    <w:rsid w:val="003C573E"/>
    <w:rsid w:val="003C5801"/>
    <w:rsid w:val="003C639C"/>
    <w:rsid w:val="003C6FCD"/>
    <w:rsid w:val="003C71DD"/>
    <w:rsid w:val="003C72B2"/>
    <w:rsid w:val="003C790D"/>
    <w:rsid w:val="003C7AB2"/>
    <w:rsid w:val="003D4A5A"/>
    <w:rsid w:val="003D4AE9"/>
    <w:rsid w:val="003D5E51"/>
    <w:rsid w:val="003D5F5C"/>
    <w:rsid w:val="003D65B5"/>
    <w:rsid w:val="003D6B3F"/>
    <w:rsid w:val="003E2AE1"/>
    <w:rsid w:val="003E417C"/>
    <w:rsid w:val="003E44A0"/>
    <w:rsid w:val="003E4FDC"/>
    <w:rsid w:val="003E50EC"/>
    <w:rsid w:val="003E5935"/>
    <w:rsid w:val="003E6037"/>
    <w:rsid w:val="003E65B6"/>
    <w:rsid w:val="003F1CF6"/>
    <w:rsid w:val="003F236A"/>
    <w:rsid w:val="003F3291"/>
    <w:rsid w:val="003F444A"/>
    <w:rsid w:val="003F44FC"/>
    <w:rsid w:val="003F475D"/>
    <w:rsid w:val="003F5747"/>
    <w:rsid w:val="003F6304"/>
    <w:rsid w:val="003F74A3"/>
    <w:rsid w:val="00402F4E"/>
    <w:rsid w:val="004033EE"/>
    <w:rsid w:val="00403BE3"/>
    <w:rsid w:val="00403E2E"/>
    <w:rsid w:val="00404813"/>
    <w:rsid w:val="004051E7"/>
    <w:rsid w:val="00406037"/>
    <w:rsid w:val="004066E8"/>
    <w:rsid w:val="004074DD"/>
    <w:rsid w:val="0040762F"/>
    <w:rsid w:val="0041143A"/>
    <w:rsid w:val="00411A8F"/>
    <w:rsid w:val="004120B1"/>
    <w:rsid w:val="00412CAD"/>
    <w:rsid w:val="00413196"/>
    <w:rsid w:val="004136C4"/>
    <w:rsid w:val="004144D3"/>
    <w:rsid w:val="00414F8B"/>
    <w:rsid w:val="004150DF"/>
    <w:rsid w:val="00416EC2"/>
    <w:rsid w:val="004179AC"/>
    <w:rsid w:val="00420021"/>
    <w:rsid w:val="0042242B"/>
    <w:rsid w:val="00422AE3"/>
    <w:rsid w:val="00423D45"/>
    <w:rsid w:val="00424639"/>
    <w:rsid w:val="004251A6"/>
    <w:rsid w:val="0042534D"/>
    <w:rsid w:val="004258AD"/>
    <w:rsid w:val="00431CBC"/>
    <w:rsid w:val="004334ED"/>
    <w:rsid w:val="00434177"/>
    <w:rsid w:val="00435C8F"/>
    <w:rsid w:val="00435EA3"/>
    <w:rsid w:val="004362EE"/>
    <w:rsid w:val="00436898"/>
    <w:rsid w:val="00437A3F"/>
    <w:rsid w:val="004404B0"/>
    <w:rsid w:val="00441B5E"/>
    <w:rsid w:val="00443F4D"/>
    <w:rsid w:val="00446AFE"/>
    <w:rsid w:val="00447E11"/>
    <w:rsid w:val="004542BA"/>
    <w:rsid w:val="00455F2E"/>
    <w:rsid w:val="00456480"/>
    <w:rsid w:val="00457886"/>
    <w:rsid w:val="004603DC"/>
    <w:rsid w:val="0046065E"/>
    <w:rsid w:val="004610A7"/>
    <w:rsid w:val="00462251"/>
    <w:rsid w:val="00462F79"/>
    <w:rsid w:val="0046330F"/>
    <w:rsid w:val="004660B7"/>
    <w:rsid w:val="0046617D"/>
    <w:rsid w:val="0046622B"/>
    <w:rsid w:val="00466976"/>
    <w:rsid w:val="00467C08"/>
    <w:rsid w:val="0047065E"/>
    <w:rsid w:val="004715C7"/>
    <w:rsid w:val="0047245D"/>
    <w:rsid w:val="004738BE"/>
    <w:rsid w:val="00474148"/>
    <w:rsid w:val="004741F5"/>
    <w:rsid w:val="004753C9"/>
    <w:rsid w:val="004759AE"/>
    <w:rsid w:val="0047712A"/>
    <w:rsid w:val="00477CFA"/>
    <w:rsid w:val="00481868"/>
    <w:rsid w:val="00483978"/>
    <w:rsid w:val="004851A2"/>
    <w:rsid w:val="00486D4E"/>
    <w:rsid w:val="004877F7"/>
    <w:rsid w:val="00487D81"/>
    <w:rsid w:val="00491250"/>
    <w:rsid w:val="0049202B"/>
    <w:rsid w:val="00492798"/>
    <w:rsid w:val="00492F90"/>
    <w:rsid w:val="00493492"/>
    <w:rsid w:val="00493CAA"/>
    <w:rsid w:val="00494487"/>
    <w:rsid w:val="00496C0B"/>
    <w:rsid w:val="00497D7C"/>
    <w:rsid w:val="004A127A"/>
    <w:rsid w:val="004A48C1"/>
    <w:rsid w:val="004A5357"/>
    <w:rsid w:val="004A543B"/>
    <w:rsid w:val="004A5483"/>
    <w:rsid w:val="004A5556"/>
    <w:rsid w:val="004A6021"/>
    <w:rsid w:val="004A6B89"/>
    <w:rsid w:val="004B2EBC"/>
    <w:rsid w:val="004B3462"/>
    <w:rsid w:val="004B4F25"/>
    <w:rsid w:val="004B7B1C"/>
    <w:rsid w:val="004B7CCD"/>
    <w:rsid w:val="004B7DA2"/>
    <w:rsid w:val="004B7FE5"/>
    <w:rsid w:val="004C19D4"/>
    <w:rsid w:val="004C4AAD"/>
    <w:rsid w:val="004C4D7E"/>
    <w:rsid w:val="004C55A2"/>
    <w:rsid w:val="004C5D58"/>
    <w:rsid w:val="004C6199"/>
    <w:rsid w:val="004C6E1E"/>
    <w:rsid w:val="004C7BA9"/>
    <w:rsid w:val="004D0054"/>
    <w:rsid w:val="004D0E56"/>
    <w:rsid w:val="004D1F83"/>
    <w:rsid w:val="004D2EBF"/>
    <w:rsid w:val="004D34F4"/>
    <w:rsid w:val="004D3904"/>
    <w:rsid w:val="004D41D3"/>
    <w:rsid w:val="004D4318"/>
    <w:rsid w:val="004D60A9"/>
    <w:rsid w:val="004D647A"/>
    <w:rsid w:val="004D6A97"/>
    <w:rsid w:val="004E19F3"/>
    <w:rsid w:val="004E2BC8"/>
    <w:rsid w:val="004E2E0B"/>
    <w:rsid w:val="004E2EC1"/>
    <w:rsid w:val="004E583C"/>
    <w:rsid w:val="004E60D6"/>
    <w:rsid w:val="004E7148"/>
    <w:rsid w:val="004F2795"/>
    <w:rsid w:val="004F2C49"/>
    <w:rsid w:val="004F2F12"/>
    <w:rsid w:val="004F4A3F"/>
    <w:rsid w:val="004F5648"/>
    <w:rsid w:val="004F65B3"/>
    <w:rsid w:val="004F6892"/>
    <w:rsid w:val="004F6B2D"/>
    <w:rsid w:val="004F6BE8"/>
    <w:rsid w:val="004F6DD9"/>
    <w:rsid w:val="004F6EDB"/>
    <w:rsid w:val="00500FB6"/>
    <w:rsid w:val="00502826"/>
    <w:rsid w:val="00502E77"/>
    <w:rsid w:val="00503D4E"/>
    <w:rsid w:val="00503F6C"/>
    <w:rsid w:val="005053BF"/>
    <w:rsid w:val="00505498"/>
    <w:rsid w:val="005064FA"/>
    <w:rsid w:val="00512E9B"/>
    <w:rsid w:val="00514C77"/>
    <w:rsid w:val="00515C06"/>
    <w:rsid w:val="00515CBC"/>
    <w:rsid w:val="00516049"/>
    <w:rsid w:val="00522EEF"/>
    <w:rsid w:val="00522F38"/>
    <w:rsid w:val="00523B71"/>
    <w:rsid w:val="00523B91"/>
    <w:rsid w:val="00524074"/>
    <w:rsid w:val="00525A7A"/>
    <w:rsid w:val="00525E53"/>
    <w:rsid w:val="005264D4"/>
    <w:rsid w:val="00527E5E"/>
    <w:rsid w:val="005302B3"/>
    <w:rsid w:val="005307CD"/>
    <w:rsid w:val="0053198C"/>
    <w:rsid w:val="00531C4C"/>
    <w:rsid w:val="00533ECE"/>
    <w:rsid w:val="00534E5A"/>
    <w:rsid w:val="00535425"/>
    <w:rsid w:val="00535F43"/>
    <w:rsid w:val="00535F73"/>
    <w:rsid w:val="00536ECA"/>
    <w:rsid w:val="00540B14"/>
    <w:rsid w:val="00540F63"/>
    <w:rsid w:val="00543265"/>
    <w:rsid w:val="00543B31"/>
    <w:rsid w:val="00543F6B"/>
    <w:rsid w:val="00544429"/>
    <w:rsid w:val="00545902"/>
    <w:rsid w:val="00546AD9"/>
    <w:rsid w:val="00550BFA"/>
    <w:rsid w:val="00550FB3"/>
    <w:rsid w:val="00551FC7"/>
    <w:rsid w:val="00553B32"/>
    <w:rsid w:val="005554F6"/>
    <w:rsid w:val="0056022E"/>
    <w:rsid w:val="00561C3F"/>
    <w:rsid w:val="00562751"/>
    <w:rsid w:val="00563A90"/>
    <w:rsid w:val="00563BA6"/>
    <w:rsid w:val="00564B6B"/>
    <w:rsid w:val="00564F3E"/>
    <w:rsid w:val="00565378"/>
    <w:rsid w:val="00565B9D"/>
    <w:rsid w:val="005665D4"/>
    <w:rsid w:val="00566712"/>
    <w:rsid w:val="00566CFF"/>
    <w:rsid w:val="00566D4B"/>
    <w:rsid w:val="00567145"/>
    <w:rsid w:val="00571769"/>
    <w:rsid w:val="005719D6"/>
    <w:rsid w:val="00571E94"/>
    <w:rsid w:val="0057238D"/>
    <w:rsid w:val="00572CFC"/>
    <w:rsid w:val="005736FB"/>
    <w:rsid w:val="00573C28"/>
    <w:rsid w:val="005749BA"/>
    <w:rsid w:val="0057746A"/>
    <w:rsid w:val="00577CC1"/>
    <w:rsid w:val="00580558"/>
    <w:rsid w:val="00581672"/>
    <w:rsid w:val="00581C12"/>
    <w:rsid w:val="0058203D"/>
    <w:rsid w:val="005827BC"/>
    <w:rsid w:val="005850B0"/>
    <w:rsid w:val="005902BC"/>
    <w:rsid w:val="005940BB"/>
    <w:rsid w:val="005947D4"/>
    <w:rsid w:val="005949D3"/>
    <w:rsid w:val="005A0305"/>
    <w:rsid w:val="005A0AB8"/>
    <w:rsid w:val="005A0BDA"/>
    <w:rsid w:val="005A0CD0"/>
    <w:rsid w:val="005A21EB"/>
    <w:rsid w:val="005A2777"/>
    <w:rsid w:val="005A2F24"/>
    <w:rsid w:val="005A3BA7"/>
    <w:rsid w:val="005A3DB7"/>
    <w:rsid w:val="005A5584"/>
    <w:rsid w:val="005A564B"/>
    <w:rsid w:val="005A5A43"/>
    <w:rsid w:val="005A701F"/>
    <w:rsid w:val="005A7812"/>
    <w:rsid w:val="005A7E16"/>
    <w:rsid w:val="005B0618"/>
    <w:rsid w:val="005B25B1"/>
    <w:rsid w:val="005B25CA"/>
    <w:rsid w:val="005B2725"/>
    <w:rsid w:val="005B3748"/>
    <w:rsid w:val="005B5847"/>
    <w:rsid w:val="005C101C"/>
    <w:rsid w:val="005C1117"/>
    <w:rsid w:val="005C1673"/>
    <w:rsid w:val="005C2A9F"/>
    <w:rsid w:val="005C501A"/>
    <w:rsid w:val="005C5CF2"/>
    <w:rsid w:val="005C63A5"/>
    <w:rsid w:val="005C7CEE"/>
    <w:rsid w:val="005D06F9"/>
    <w:rsid w:val="005D0B78"/>
    <w:rsid w:val="005D14FA"/>
    <w:rsid w:val="005D2095"/>
    <w:rsid w:val="005D24C0"/>
    <w:rsid w:val="005D2A8A"/>
    <w:rsid w:val="005D2D93"/>
    <w:rsid w:val="005D343E"/>
    <w:rsid w:val="005D39A0"/>
    <w:rsid w:val="005D513B"/>
    <w:rsid w:val="005D5884"/>
    <w:rsid w:val="005D5DB9"/>
    <w:rsid w:val="005D609D"/>
    <w:rsid w:val="005D7D7C"/>
    <w:rsid w:val="005E025F"/>
    <w:rsid w:val="005E060B"/>
    <w:rsid w:val="005E35C3"/>
    <w:rsid w:val="005E3757"/>
    <w:rsid w:val="005E3928"/>
    <w:rsid w:val="005E39D3"/>
    <w:rsid w:val="005E44C2"/>
    <w:rsid w:val="005E67F8"/>
    <w:rsid w:val="005E6E9F"/>
    <w:rsid w:val="005E70DB"/>
    <w:rsid w:val="005E7EDB"/>
    <w:rsid w:val="005F0425"/>
    <w:rsid w:val="005F0C3A"/>
    <w:rsid w:val="005F21C6"/>
    <w:rsid w:val="005F3E74"/>
    <w:rsid w:val="005F4151"/>
    <w:rsid w:val="005F4168"/>
    <w:rsid w:val="005F4C97"/>
    <w:rsid w:val="005F549B"/>
    <w:rsid w:val="005F5B93"/>
    <w:rsid w:val="005F7817"/>
    <w:rsid w:val="00601746"/>
    <w:rsid w:val="006022C8"/>
    <w:rsid w:val="00602F80"/>
    <w:rsid w:val="00605652"/>
    <w:rsid w:val="00605C51"/>
    <w:rsid w:val="00606CBA"/>
    <w:rsid w:val="00606E5F"/>
    <w:rsid w:val="00607100"/>
    <w:rsid w:val="006074B8"/>
    <w:rsid w:val="0061010C"/>
    <w:rsid w:val="00610EED"/>
    <w:rsid w:val="0061138A"/>
    <w:rsid w:val="0061175F"/>
    <w:rsid w:val="00612845"/>
    <w:rsid w:val="00613F20"/>
    <w:rsid w:val="00616622"/>
    <w:rsid w:val="00616E5F"/>
    <w:rsid w:val="00617681"/>
    <w:rsid w:val="00620414"/>
    <w:rsid w:val="006218AC"/>
    <w:rsid w:val="006259E9"/>
    <w:rsid w:val="00625B03"/>
    <w:rsid w:val="0063077A"/>
    <w:rsid w:val="00632716"/>
    <w:rsid w:val="00633CEE"/>
    <w:rsid w:val="00633EAF"/>
    <w:rsid w:val="00637B87"/>
    <w:rsid w:val="006440C2"/>
    <w:rsid w:val="006444C2"/>
    <w:rsid w:val="00644E5A"/>
    <w:rsid w:val="00647A1B"/>
    <w:rsid w:val="00652F6D"/>
    <w:rsid w:val="006612B4"/>
    <w:rsid w:val="00661AEA"/>
    <w:rsid w:val="006623BE"/>
    <w:rsid w:val="0066298E"/>
    <w:rsid w:val="006631BE"/>
    <w:rsid w:val="0066369F"/>
    <w:rsid w:val="00664BDA"/>
    <w:rsid w:val="00667B9C"/>
    <w:rsid w:val="00670AAF"/>
    <w:rsid w:val="00670DF0"/>
    <w:rsid w:val="0067223E"/>
    <w:rsid w:val="006731A2"/>
    <w:rsid w:val="0067439B"/>
    <w:rsid w:val="006751FC"/>
    <w:rsid w:val="00675A18"/>
    <w:rsid w:val="00675E39"/>
    <w:rsid w:val="006763B6"/>
    <w:rsid w:val="0067651D"/>
    <w:rsid w:val="00676A69"/>
    <w:rsid w:val="00676F73"/>
    <w:rsid w:val="00680974"/>
    <w:rsid w:val="0068176F"/>
    <w:rsid w:val="00682125"/>
    <w:rsid w:val="006822C7"/>
    <w:rsid w:val="006849A2"/>
    <w:rsid w:val="00684F31"/>
    <w:rsid w:val="00686E42"/>
    <w:rsid w:val="00686FA3"/>
    <w:rsid w:val="0069061C"/>
    <w:rsid w:val="006906C0"/>
    <w:rsid w:val="00690F8B"/>
    <w:rsid w:val="0069432F"/>
    <w:rsid w:val="00694DE2"/>
    <w:rsid w:val="00695673"/>
    <w:rsid w:val="006A049F"/>
    <w:rsid w:val="006A0EE0"/>
    <w:rsid w:val="006A1B56"/>
    <w:rsid w:val="006A202B"/>
    <w:rsid w:val="006A20CC"/>
    <w:rsid w:val="006A2F21"/>
    <w:rsid w:val="006A43AE"/>
    <w:rsid w:val="006A73C9"/>
    <w:rsid w:val="006A76A2"/>
    <w:rsid w:val="006B0843"/>
    <w:rsid w:val="006B1E26"/>
    <w:rsid w:val="006B5472"/>
    <w:rsid w:val="006C0F5A"/>
    <w:rsid w:val="006C110B"/>
    <w:rsid w:val="006C15E1"/>
    <w:rsid w:val="006C2D5E"/>
    <w:rsid w:val="006C365D"/>
    <w:rsid w:val="006C47F6"/>
    <w:rsid w:val="006C6A1C"/>
    <w:rsid w:val="006C6F86"/>
    <w:rsid w:val="006D0385"/>
    <w:rsid w:val="006D1D79"/>
    <w:rsid w:val="006D3718"/>
    <w:rsid w:val="006D3EFE"/>
    <w:rsid w:val="006D4453"/>
    <w:rsid w:val="006D5D33"/>
    <w:rsid w:val="006D641F"/>
    <w:rsid w:val="006D7940"/>
    <w:rsid w:val="006E0ED8"/>
    <w:rsid w:val="006E1ED0"/>
    <w:rsid w:val="006E2225"/>
    <w:rsid w:val="006E3625"/>
    <w:rsid w:val="006E3937"/>
    <w:rsid w:val="006E463F"/>
    <w:rsid w:val="006E4B22"/>
    <w:rsid w:val="006E524D"/>
    <w:rsid w:val="006E6E71"/>
    <w:rsid w:val="006E70EA"/>
    <w:rsid w:val="006F18B2"/>
    <w:rsid w:val="006F1A11"/>
    <w:rsid w:val="006F1DBD"/>
    <w:rsid w:val="006F1E6D"/>
    <w:rsid w:val="006F2577"/>
    <w:rsid w:val="006F25D4"/>
    <w:rsid w:val="006F341E"/>
    <w:rsid w:val="006F5076"/>
    <w:rsid w:val="006F5CB3"/>
    <w:rsid w:val="006F7818"/>
    <w:rsid w:val="007003C3"/>
    <w:rsid w:val="00703918"/>
    <w:rsid w:val="00704B36"/>
    <w:rsid w:val="00705B18"/>
    <w:rsid w:val="007072BF"/>
    <w:rsid w:val="00711F78"/>
    <w:rsid w:val="00714032"/>
    <w:rsid w:val="007141C6"/>
    <w:rsid w:val="00714657"/>
    <w:rsid w:val="0071480E"/>
    <w:rsid w:val="007157BB"/>
    <w:rsid w:val="007209E0"/>
    <w:rsid w:val="00721501"/>
    <w:rsid w:val="00725025"/>
    <w:rsid w:val="00725695"/>
    <w:rsid w:val="00726F87"/>
    <w:rsid w:val="0072795F"/>
    <w:rsid w:val="00727AB9"/>
    <w:rsid w:val="00727B2E"/>
    <w:rsid w:val="00727F64"/>
    <w:rsid w:val="00730537"/>
    <w:rsid w:val="0073087A"/>
    <w:rsid w:val="00731468"/>
    <w:rsid w:val="00732601"/>
    <w:rsid w:val="00734DEC"/>
    <w:rsid w:val="007353CE"/>
    <w:rsid w:val="0073567D"/>
    <w:rsid w:val="0073732E"/>
    <w:rsid w:val="0073785B"/>
    <w:rsid w:val="007407C4"/>
    <w:rsid w:val="007408A8"/>
    <w:rsid w:val="007413D1"/>
    <w:rsid w:val="00741B24"/>
    <w:rsid w:val="00743526"/>
    <w:rsid w:val="007435E7"/>
    <w:rsid w:val="00743F69"/>
    <w:rsid w:val="00744389"/>
    <w:rsid w:val="0074688A"/>
    <w:rsid w:val="00746C11"/>
    <w:rsid w:val="00750A69"/>
    <w:rsid w:val="0075175B"/>
    <w:rsid w:val="007517D8"/>
    <w:rsid w:val="00751AD8"/>
    <w:rsid w:val="00752240"/>
    <w:rsid w:val="0075583F"/>
    <w:rsid w:val="00757458"/>
    <w:rsid w:val="007574B9"/>
    <w:rsid w:val="0076022E"/>
    <w:rsid w:val="00760246"/>
    <w:rsid w:val="00760821"/>
    <w:rsid w:val="007617AA"/>
    <w:rsid w:val="0076195A"/>
    <w:rsid w:val="0076408D"/>
    <w:rsid w:val="0076422A"/>
    <w:rsid w:val="00764551"/>
    <w:rsid w:val="007645B8"/>
    <w:rsid w:val="00764DA1"/>
    <w:rsid w:val="00766453"/>
    <w:rsid w:val="00766682"/>
    <w:rsid w:val="00766FA2"/>
    <w:rsid w:val="00767182"/>
    <w:rsid w:val="00767917"/>
    <w:rsid w:val="0077083B"/>
    <w:rsid w:val="00771848"/>
    <w:rsid w:val="00772A8A"/>
    <w:rsid w:val="0077365A"/>
    <w:rsid w:val="00773EFD"/>
    <w:rsid w:val="00775B6E"/>
    <w:rsid w:val="007760CF"/>
    <w:rsid w:val="007763C9"/>
    <w:rsid w:val="007774E7"/>
    <w:rsid w:val="0077795B"/>
    <w:rsid w:val="00787929"/>
    <w:rsid w:val="0079190B"/>
    <w:rsid w:val="0079504F"/>
    <w:rsid w:val="007950C5"/>
    <w:rsid w:val="007973D1"/>
    <w:rsid w:val="00797E2B"/>
    <w:rsid w:val="007A0185"/>
    <w:rsid w:val="007A13AA"/>
    <w:rsid w:val="007A1972"/>
    <w:rsid w:val="007A1978"/>
    <w:rsid w:val="007A1BA5"/>
    <w:rsid w:val="007A1C7B"/>
    <w:rsid w:val="007A3637"/>
    <w:rsid w:val="007A39BA"/>
    <w:rsid w:val="007A3A05"/>
    <w:rsid w:val="007A6202"/>
    <w:rsid w:val="007A71B0"/>
    <w:rsid w:val="007A7D2A"/>
    <w:rsid w:val="007B0674"/>
    <w:rsid w:val="007B1B18"/>
    <w:rsid w:val="007B23F2"/>
    <w:rsid w:val="007B4A3B"/>
    <w:rsid w:val="007B4B70"/>
    <w:rsid w:val="007B4C6C"/>
    <w:rsid w:val="007B5D5D"/>
    <w:rsid w:val="007B7979"/>
    <w:rsid w:val="007C1E12"/>
    <w:rsid w:val="007C4927"/>
    <w:rsid w:val="007C4F4D"/>
    <w:rsid w:val="007C507A"/>
    <w:rsid w:val="007C7184"/>
    <w:rsid w:val="007C7C4F"/>
    <w:rsid w:val="007D037D"/>
    <w:rsid w:val="007D0844"/>
    <w:rsid w:val="007D0983"/>
    <w:rsid w:val="007D145F"/>
    <w:rsid w:val="007D3E36"/>
    <w:rsid w:val="007D435A"/>
    <w:rsid w:val="007D5782"/>
    <w:rsid w:val="007D6F92"/>
    <w:rsid w:val="007D738A"/>
    <w:rsid w:val="007D7AB1"/>
    <w:rsid w:val="007D7BBC"/>
    <w:rsid w:val="007D7CCC"/>
    <w:rsid w:val="007E0BDD"/>
    <w:rsid w:val="007E3D8C"/>
    <w:rsid w:val="007E3DB5"/>
    <w:rsid w:val="007E512E"/>
    <w:rsid w:val="007E7202"/>
    <w:rsid w:val="007E7292"/>
    <w:rsid w:val="007E738E"/>
    <w:rsid w:val="007E7B09"/>
    <w:rsid w:val="007E7FF5"/>
    <w:rsid w:val="007F0E90"/>
    <w:rsid w:val="007F136F"/>
    <w:rsid w:val="007F3B68"/>
    <w:rsid w:val="007F4ACD"/>
    <w:rsid w:val="007F4C35"/>
    <w:rsid w:val="007F5EBE"/>
    <w:rsid w:val="007F644C"/>
    <w:rsid w:val="007F6EA2"/>
    <w:rsid w:val="00800D69"/>
    <w:rsid w:val="00801EEB"/>
    <w:rsid w:val="00803582"/>
    <w:rsid w:val="00804A5B"/>
    <w:rsid w:val="0080614F"/>
    <w:rsid w:val="00806DB0"/>
    <w:rsid w:val="00807478"/>
    <w:rsid w:val="0081295B"/>
    <w:rsid w:val="008130BB"/>
    <w:rsid w:val="008132AB"/>
    <w:rsid w:val="0081349A"/>
    <w:rsid w:val="008151F7"/>
    <w:rsid w:val="0081626E"/>
    <w:rsid w:val="00816E76"/>
    <w:rsid w:val="0082034D"/>
    <w:rsid w:val="00820828"/>
    <w:rsid w:val="00822510"/>
    <w:rsid w:val="0082415A"/>
    <w:rsid w:val="00824170"/>
    <w:rsid w:val="00824B4F"/>
    <w:rsid w:val="00825485"/>
    <w:rsid w:val="008303D8"/>
    <w:rsid w:val="008315EF"/>
    <w:rsid w:val="00833B52"/>
    <w:rsid w:val="00835FE9"/>
    <w:rsid w:val="00835FF8"/>
    <w:rsid w:val="00836716"/>
    <w:rsid w:val="00837F8E"/>
    <w:rsid w:val="00840352"/>
    <w:rsid w:val="00840813"/>
    <w:rsid w:val="00840AB8"/>
    <w:rsid w:val="00840E26"/>
    <w:rsid w:val="0084208E"/>
    <w:rsid w:val="0084489B"/>
    <w:rsid w:val="0084496B"/>
    <w:rsid w:val="00845BA7"/>
    <w:rsid w:val="00845EC1"/>
    <w:rsid w:val="0084644A"/>
    <w:rsid w:val="0085049F"/>
    <w:rsid w:val="00850F1A"/>
    <w:rsid w:val="00851168"/>
    <w:rsid w:val="00852159"/>
    <w:rsid w:val="00853724"/>
    <w:rsid w:val="00854701"/>
    <w:rsid w:val="00854B8E"/>
    <w:rsid w:val="00854D29"/>
    <w:rsid w:val="00855923"/>
    <w:rsid w:val="0086228C"/>
    <w:rsid w:val="008636B3"/>
    <w:rsid w:val="0086438B"/>
    <w:rsid w:val="00864420"/>
    <w:rsid w:val="00864729"/>
    <w:rsid w:val="00865710"/>
    <w:rsid w:val="00867110"/>
    <w:rsid w:val="008714ED"/>
    <w:rsid w:val="008717CC"/>
    <w:rsid w:val="00871952"/>
    <w:rsid w:val="008720FD"/>
    <w:rsid w:val="0087283D"/>
    <w:rsid w:val="0087313E"/>
    <w:rsid w:val="00873497"/>
    <w:rsid w:val="00874114"/>
    <w:rsid w:val="00874389"/>
    <w:rsid w:val="00874CB6"/>
    <w:rsid w:val="008752C2"/>
    <w:rsid w:val="008758FD"/>
    <w:rsid w:val="00876B2A"/>
    <w:rsid w:val="00880A0F"/>
    <w:rsid w:val="00881512"/>
    <w:rsid w:val="0088293B"/>
    <w:rsid w:val="00882C19"/>
    <w:rsid w:val="0088306B"/>
    <w:rsid w:val="00883AEB"/>
    <w:rsid w:val="0088515C"/>
    <w:rsid w:val="008865A5"/>
    <w:rsid w:val="00887176"/>
    <w:rsid w:val="00887E55"/>
    <w:rsid w:val="00887F99"/>
    <w:rsid w:val="008900B0"/>
    <w:rsid w:val="0089169F"/>
    <w:rsid w:val="008919C1"/>
    <w:rsid w:val="00892DE3"/>
    <w:rsid w:val="00893292"/>
    <w:rsid w:val="00893766"/>
    <w:rsid w:val="008937CF"/>
    <w:rsid w:val="00893AA1"/>
    <w:rsid w:val="00894BE3"/>
    <w:rsid w:val="0089639E"/>
    <w:rsid w:val="00897BAF"/>
    <w:rsid w:val="00897D9E"/>
    <w:rsid w:val="008A0476"/>
    <w:rsid w:val="008A07F1"/>
    <w:rsid w:val="008A0FDA"/>
    <w:rsid w:val="008A19DB"/>
    <w:rsid w:val="008A25FC"/>
    <w:rsid w:val="008A43CC"/>
    <w:rsid w:val="008A616A"/>
    <w:rsid w:val="008A6D98"/>
    <w:rsid w:val="008A7B80"/>
    <w:rsid w:val="008B0859"/>
    <w:rsid w:val="008B1383"/>
    <w:rsid w:val="008B1B84"/>
    <w:rsid w:val="008B26F6"/>
    <w:rsid w:val="008B2871"/>
    <w:rsid w:val="008B30FB"/>
    <w:rsid w:val="008B350F"/>
    <w:rsid w:val="008B3F00"/>
    <w:rsid w:val="008B49C2"/>
    <w:rsid w:val="008B4B4C"/>
    <w:rsid w:val="008B5EB9"/>
    <w:rsid w:val="008C197D"/>
    <w:rsid w:val="008C1BED"/>
    <w:rsid w:val="008C200B"/>
    <w:rsid w:val="008C2131"/>
    <w:rsid w:val="008C24CA"/>
    <w:rsid w:val="008C2F55"/>
    <w:rsid w:val="008C3301"/>
    <w:rsid w:val="008C3333"/>
    <w:rsid w:val="008C347A"/>
    <w:rsid w:val="008C6BF7"/>
    <w:rsid w:val="008C7B9B"/>
    <w:rsid w:val="008D0F67"/>
    <w:rsid w:val="008D17BD"/>
    <w:rsid w:val="008D2E46"/>
    <w:rsid w:val="008D34A6"/>
    <w:rsid w:val="008D360C"/>
    <w:rsid w:val="008D3CBA"/>
    <w:rsid w:val="008E0785"/>
    <w:rsid w:val="008E17B1"/>
    <w:rsid w:val="008E1A36"/>
    <w:rsid w:val="008E1F64"/>
    <w:rsid w:val="008E1FBB"/>
    <w:rsid w:val="008E2478"/>
    <w:rsid w:val="008E3974"/>
    <w:rsid w:val="008E3F7E"/>
    <w:rsid w:val="008E3F94"/>
    <w:rsid w:val="008E4851"/>
    <w:rsid w:val="008E49B6"/>
    <w:rsid w:val="008F0162"/>
    <w:rsid w:val="008F205F"/>
    <w:rsid w:val="008F216C"/>
    <w:rsid w:val="008F29A5"/>
    <w:rsid w:val="008F309B"/>
    <w:rsid w:val="008F3F99"/>
    <w:rsid w:val="008F4288"/>
    <w:rsid w:val="008F4442"/>
    <w:rsid w:val="008F55CA"/>
    <w:rsid w:val="008F5C61"/>
    <w:rsid w:val="00900ED7"/>
    <w:rsid w:val="00902D26"/>
    <w:rsid w:val="00903377"/>
    <w:rsid w:val="00903399"/>
    <w:rsid w:val="0090639C"/>
    <w:rsid w:val="00907752"/>
    <w:rsid w:val="00907CEA"/>
    <w:rsid w:val="00910A5E"/>
    <w:rsid w:val="00910AA5"/>
    <w:rsid w:val="00910F34"/>
    <w:rsid w:val="00910FDE"/>
    <w:rsid w:val="00914A7C"/>
    <w:rsid w:val="00916E41"/>
    <w:rsid w:val="00917137"/>
    <w:rsid w:val="00917996"/>
    <w:rsid w:val="00922030"/>
    <w:rsid w:val="00922147"/>
    <w:rsid w:val="0092237E"/>
    <w:rsid w:val="00922CA4"/>
    <w:rsid w:val="009235B2"/>
    <w:rsid w:val="00924136"/>
    <w:rsid w:val="00924804"/>
    <w:rsid w:val="0092571D"/>
    <w:rsid w:val="00925C93"/>
    <w:rsid w:val="00925DFA"/>
    <w:rsid w:val="00930997"/>
    <w:rsid w:val="009309EE"/>
    <w:rsid w:val="00933BDF"/>
    <w:rsid w:val="009340D0"/>
    <w:rsid w:val="00937528"/>
    <w:rsid w:val="00940E4D"/>
    <w:rsid w:val="00942FFE"/>
    <w:rsid w:val="00943784"/>
    <w:rsid w:val="00943951"/>
    <w:rsid w:val="00944432"/>
    <w:rsid w:val="00944507"/>
    <w:rsid w:val="00946112"/>
    <w:rsid w:val="00947379"/>
    <w:rsid w:val="00950FB0"/>
    <w:rsid w:val="00953B65"/>
    <w:rsid w:val="00953F95"/>
    <w:rsid w:val="009545D9"/>
    <w:rsid w:val="009550CA"/>
    <w:rsid w:val="00955822"/>
    <w:rsid w:val="00955ACE"/>
    <w:rsid w:val="00956EE9"/>
    <w:rsid w:val="00960544"/>
    <w:rsid w:val="00961F9A"/>
    <w:rsid w:val="0096264A"/>
    <w:rsid w:val="0096274B"/>
    <w:rsid w:val="00965265"/>
    <w:rsid w:val="00965406"/>
    <w:rsid w:val="009667B9"/>
    <w:rsid w:val="009675B0"/>
    <w:rsid w:val="0097006F"/>
    <w:rsid w:val="00972422"/>
    <w:rsid w:val="00972DB9"/>
    <w:rsid w:val="009732EE"/>
    <w:rsid w:val="009737DD"/>
    <w:rsid w:val="0097419A"/>
    <w:rsid w:val="009757AE"/>
    <w:rsid w:val="00975BF4"/>
    <w:rsid w:val="00975FA1"/>
    <w:rsid w:val="00976020"/>
    <w:rsid w:val="00976D52"/>
    <w:rsid w:val="009770A7"/>
    <w:rsid w:val="009776D1"/>
    <w:rsid w:val="00977FF0"/>
    <w:rsid w:val="009819E3"/>
    <w:rsid w:val="00981D57"/>
    <w:rsid w:val="00985231"/>
    <w:rsid w:val="00987199"/>
    <w:rsid w:val="00987F1C"/>
    <w:rsid w:val="009905F0"/>
    <w:rsid w:val="00992267"/>
    <w:rsid w:val="00992FCD"/>
    <w:rsid w:val="00993AD3"/>
    <w:rsid w:val="00995295"/>
    <w:rsid w:val="00995B16"/>
    <w:rsid w:val="00995D7B"/>
    <w:rsid w:val="0099775E"/>
    <w:rsid w:val="009A27F0"/>
    <w:rsid w:val="009A2FC2"/>
    <w:rsid w:val="009A37B5"/>
    <w:rsid w:val="009A390C"/>
    <w:rsid w:val="009A461E"/>
    <w:rsid w:val="009A47F5"/>
    <w:rsid w:val="009A6076"/>
    <w:rsid w:val="009A654D"/>
    <w:rsid w:val="009A7927"/>
    <w:rsid w:val="009B1416"/>
    <w:rsid w:val="009B1E18"/>
    <w:rsid w:val="009B22AA"/>
    <w:rsid w:val="009B408C"/>
    <w:rsid w:val="009B49F3"/>
    <w:rsid w:val="009B585F"/>
    <w:rsid w:val="009B7532"/>
    <w:rsid w:val="009B7BC6"/>
    <w:rsid w:val="009B7DDB"/>
    <w:rsid w:val="009C03B8"/>
    <w:rsid w:val="009C07C6"/>
    <w:rsid w:val="009C17B7"/>
    <w:rsid w:val="009C235C"/>
    <w:rsid w:val="009C2F78"/>
    <w:rsid w:val="009C324C"/>
    <w:rsid w:val="009C5EF7"/>
    <w:rsid w:val="009C6C7A"/>
    <w:rsid w:val="009C6DC6"/>
    <w:rsid w:val="009C7375"/>
    <w:rsid w:val="009D06E3"/>
    <w:rsid w:val="009D1BEE"/>
    <w:rsid w:val="009D27A8"/>
    <w:rsid w:val="009D2D82"/>
    <w:rsid w:val="009D33B7"/>
    <w:rsid w:val="009D3741"/>
    <w:rsid w:val="009D5177"/>
    <w:rsid w:val="009E06FA"/>
    <w:rsid w:val="009E08AB"/>
    <w:rsid w:val="009E0C66"/>
    <w:rsid w:val="009E1083"/>
    <w:rsid w:val="009E135B"/>
    <w:rsid w:val="009E28F1"/>
    <w:rsid w:val="009E3F94"/>
    <w:rsid w:val="009E43CD"/>
    <w:rsid w:val="009E539F"/>
    <w:rsid w:val="009E66E8"/>
    <w:rsid w:val="009E6888"/>
    <w:rsid w:val="009E6FB9"/>
    <w:rsid w:val="009E7DB1"/>
    <w:rsid w:val="009F0CA6"/>
    <w:rsid w:val="009F0D16"/>
    <w:rsid w:val="009F15E3"/>
    <w:rsid w:val="009F23E0"/>
    <w:rsid w:val="009F2400"/>
    <w:rsid w:val="009F242F"/>
    <w:rsid w:val="009F41B5"/>
    <w:rsid w:val="009F476A"/>
    <w:rsid w:val="009F5301"/>
    <w:rsid w:val="009F5581"/>
    <w:rsid w:val="009F56C3"/>
    <w:rsid w:val="009F7AC4"/>
    <w:rsid w:val="00A00FFE"/>
    <w:rsid w:val="00A01161"/>
    <w:rsid w:val="00A031AF"/>
    <w:rsid w:val="00A034C6"/>
    <w:rsid w:val="00A03735"/>
    <w:rsid w:val="00A0396C"/>
    <w:rsid w:val="00A039B4"/>
    <w:rsid w:val="00A058EE"/>
    <w:rsid w:val="00A06D59"/>
    <w:rsid w:val="00A10CEC"/>
    <w:rsid w:val="00A12C6B"/>
    <w:rsid w:val="00A1421D"/>
    <w:rsid w:val="00A143B2"/>
    <w:rsid w:val="00A150D0"/>
    <w:rsid w:val="00A15A0E"/>
    <w:rsid w:val="00A2021C"/>
    <w:rsid w:val="00A20323"/>
    <w:rsid w:val="00A20C8D"/>
    <w:rsid w:val="00A219D1"/>
    <w:rsid w:val="00A21ED2"/>
    <w:rsid w:val="00A21F9F"/>
    <w:rsid w:val="00A23BC0"/>
    <w:rsid w:val="00A23F0F"/>
    <w:rsid w:val="00A24ED9"/>
    <w:rsid w:val="00A259C8"/>
    <w:rsid w:val="00A27595"/>
    <w:rsid w:val="00A30283"/>
    <w:rsid w:val="00A30CBE"/>
    <w:rsid w:val="00A32844"/>
    <w:rsid w:val="00A3415E"/>
    <w:rsid w:val="00A3461F"/>
    <w:rsid w:val="00A346C2"/>
    <w:rsid w:val="00A34E68"/>
    <w:rsid w:val="00A3533F"/>
    <w:rsid w:val="00A40003"/>
    <w:rsid w:val="00A442CC"/>
    <w:rsid w:val="00A44C10"/>
    <w:rsid w:val="00A45555"/>
    <w:rsid w:val="00A46830"/>
    <w:rsid w:val="00A473DD"/>
    <w:rsid w:val="00A500E8"/>
    <w:rsid w:val="00A516FC"/>
    <w:rsid w:val="00A51721"/>
    <w:rsid w:val="00A5336B"/>
    <w:rsid w:val="00A539D9"/>
    <w:rsid w:val="00A55501"/>
    <w:rsid w:val="00A55941"/>
    <w:rsid w:val="00A5661D"/>
    <w:rsid w:val="00A56A65"/>
    <w:rsid w:val="00A571F8"/>
    <w:rsid w:val="00A60917"/>
    <w:rsid w:val="00A60E24"/>
    <w:rsid w:val="00A62CA2"/>
    <w:rsid w:val="00A633B9"/>
    <w:rsid w:val="00A6398D"/>
    <w:rsid w:val="00A63A6C"/>
    <w:rsid w:val="00A63C66"/>
    <w:rsid w:val="00A63CBB"/>
    <w:rsid w:val="00A65225"/>
    <w:rsid w:val="00A65B33"/>
    <w:rsid w:val="00A713C8"/>
    <w:rsid w:val="00A74D08"/>
    <w:rsid w:val="00A74E0C"/>
    <w:rsid w:val="00A74F9D"/>
    <w:rsid w:val="00A75EFC"/>
    <w:rsid w:val="00A779ED"/>
    <w:rsid w:val="00A8030E"/>
    <w:rsid w:val="00A81321"/>
    <w:rsid w:val="00A83916"/>
    <w:rsid w:val="00A83A7B"/>
    <w:rsid w:val="00A83CC2"/>
    <w:rsid w:val="00A83D59"/>
    <w:rsid w:val="00A8634C"/>
    <w:rsid w:val="00A869BE"/>
    <w:rsid w:val="00A86A94"/>
    <w:rsid w:val="00A924A8"/>
    <w:rsid w:val="00A925E5"/>
    <w:rsid w:val="00A92C2D"/>
    <w:rsid w:val="00A93389"/>
    <w:rsid w:val="00A94898"/>
    <w:rsid w:val="00A94F85"/>
    <w:rsid w:val="00A961EE"/>
    <w:rsid w:val="00A97727"/>
    <w:rsid w:val="00AA0720"/>
    <w:rsid w:val="00AA1EC7"/>
    <w:rsid w:val="00AA209B"/>
    <w:rsid w:val="00AA27EA"/>
    <w:rsid w:val="00AA356B"/>
    <w:rsid w:val="00AA37C4"/>
    <w:rsid w:val="00AA3AB7"/>
    <w:rsid w:val="00AA3E7E"/>
    <w:rsid w:val="00AA5C20"/>
    <w:rsid w:val="00AA7A5C"/>
    <w:rsid w:val="00AA7F4B"/>
    <w:rsid w:val="00AB37F2"/>
    <w:rsid w:val="00AB3850"/>
    <w:rsid w:val="00AB3CC1"/>
    <w:rsid w:val="00AB3E9B"/>
    <w:rsid w:val="00AB48BC"/>
    <w:rsid w:val="00AB54B0"/>
    <w:rsid w:val="00AB54C2"/>
    <w:rsid w:val="00AB69C7"/>
    <w:rsid w:val="00AB7AE0"/>
    <w:rsid w:val="00AB7E75"/>
    <w:rsid w:val="00AB7F39"/>
    <w:rsid w:val="00AC0AD3"/>
    <w:rsid w:val="00AC51DF"/>
    <w:rsid w:val="00AC673B"/>
    <w:rsid w:val="00AD1204"/>
    <w:rsid w:val="00AD1476"/>
    <w:rsid w:val="00AD1DE6"/>
    <w:rsid w:val="00AD21E7"/>
    <w:rsid w:val="00AD284B"/>
    <w:rsid w:val="00AD3ED2"/>
    <w:rsid w:val="00AD6230"/>
    <w:rsid w:val="00AD6BD7"/>
    <w:rsid w:val="00AE034D"/>
    <w:rsid w:val="00AE051B"/>
    <w:rsid w:val="00AE10CB"/>
    <w:rsid w:val="00AE2276"/>
    <w:rsid w:val="00AE22A6"/>
    <w:rsid w:val="00AE2334"/>
    <w:rsid w:val="00AE3F50"/>
    <w:rsid w:val="00AE46BF"/>
    <w:rsid w:val="00AE4EE6"/>
    <w:rsid w:val="00AE56AD"/>
    <w:rsid w:val="00AE5A4F"/>
    <w:rsid w:val="00AE6F64"/>
    <w:rsid w:val="00AF352B"/>
    <w:rsid w:val="00AF37BE"/>
    <w:rsid w:val="00AF3812"/>
    <w:rsid w:val="00AF464C"/>
    <w:rsid w:val="00AF46BB"/>
    <w:rsid w:val="00AF53E7"/>
    <w:rsid w:val="00AF60A7"/>
    <w:rsid w:val="00AF61B8"/>
    <w:rsid w:val="00B011D2"/>
    <w:rsid w:val="00B0425B"/>
    <w:rsid w:val="00B063E9"/>
    <w:rsid w:val="00B06B5B"/>
    <w:rsid w:val="00B07AA2"/>
    <w:rsid w:val="00B101AA"/>
    <w:rsid w:val="00B1048E"/>
    <w:rsid w:val="00B11C8F"/>
    <w:rsid w:val="00B1559A"/>
    <w:rsid w:val="00B173DD"/>
    <w:rsid w:val="00B179E9"/>
    <w:rsid w:val="00B2035F"/>
    <w:rsid w:val="00B20533"/>
    <w:rsid w:val="00B20D8B"/>
    <w:rsid w:val="00B21222"/>
    <w:rsid w:val="00B21DC5"/>
    <w:rsid w:val="00B22A19"/>
    <w:rsid w:val="00B236F4"/>
    <w:rsid w:val="00B26B7F"/>
    <w:rsid w:val="00B26C35"/>
    <w:rsid w:val="00B279E7"/>
    <w:rsid w:val="00B31D47"/>
    <w:rsid w:val="00B32073"/>
    <w:rsid w:val="00B332EF"/>
    <w:rsid w:val="00B33B18"/>
    <w:rsid w:val="00B33FA7"/>
    <w:rsid w:val="00B342AF"/>
    <w:rsid w:val="00B34D01"/>
    <w:rsid w:val="00B34D1B"/>
    <w:rsid w:val="00B35D2B"/>
    <w:rsid w:val="00B4173E"/>
    <w:rsid w:val="00B41A32"/>
    <w:rsid w:val="00B42D70"/>
    <w:rsid w:val="00B44910"/>
    <w:rsid w:val="00B449B3"/>
    <w:rsid w:val="00B44B51"/>
    <w:rsid w:val="00B452D6"/>
    <w:rsid w:val="00B474D4"/>
    <w:rsid w:val="00B53F4F"/>
    <w:rsid w:val="00B54003"/>
    <w:rsid w:val="00B56E71"/>
    <w:rsid w:val="00B577F4"/>
    <w:rsid w:val="00B6064E"/>
    <w:rsid w:val="00B60653"/>
    <w:rsid w:val="00B62678"/>
    <w:rsid w:val="00B626C9"/>
    <w:rsid w:val="00B6293A"/>
    <w:rsid w:val="00B646AF"/>
    <w:rsid w:val="00B66344"/>
    <w:rsid w:val="00B66623"/>
    <w:rsid w:val="00B66D02"/>
    <w:rsid w:val="00B713A5"/>
    <w:rsid w:val="00B74574"/>
    <w:rsid w:val="00B7790F"/>
    <w:rsid w:val="00B80983"/>
    <w:rsid w:val="00B81FB8"/>
    <w:rsid w:val="00B83B97"/>
    <w:rsid w:val="00B8643B"/>
    <w:rsid w:val="00B87306"/>
    <w:rsid w:val="00B9036A"/>
    <w:rsid w:val="00B9586F"/>
    <w:rsid w:val="00B97D34"/>
    <w:rsid w:val="00BA025F"/>
    <w:rsid w:val="00BA0EEB"/>
    <w:rsid w:val="00BA1757"/>
    <w:rsid w:val="00BA2725"/>
    <w:rsid w:val="00BA2D42"/>
    <w:rsid w:val="00BA3C87"/>
    <w:rsid w:val="00BA41F3"/>
    <w:rsid w:val="00BA4B7F"/>
    <w:rsid w:val="00BA4E60"/>
    <w:rsid w:val="00BB040E"/>
    <w:rsid w:val="00BB2979"/>
    <w:rsid w:val="00BB2A5A"/>
    <w:rsid w:val="00BB2C0E"/>
    <w:rsid w:val="00BB3A2D"/>
    <w:rsid w:val="00BB3DB0"/>
    <w:rsid w:val="00BB4692"/>
    <w:rsid w:val="00BB4BBA"/>
    <w:rsid w:val="00BB6652"/>
    <w:rsid w:val="00BB7542"/>
    <w:rsid w:val="00BC0462"/>
    <w:rsid w:val="00BC056C"/>
    <w:rsid w:val="00BC2781"/>
    <w:rsid w:val="00BC2811"/>
    <w:rsid w:val="00BC3501"/>
    <w:rsid w:val="00BC4AF3"/>
    <w:rsid w:val="00BC614E"/>
    <w:rsid w:val="00BC61E2"/>
    <w:rsid w:val="00BC687F"/>
    <w:rsid w:val="00BC7312"/>
    <w:rsid w:val="00BC7803"/>
    <w:rsid w:val="00BC7921"/>
    <w:rsid w:val="00BD0670"/>
    <w:rsid w:val="00BD0B29"/>
    <w:rsid w:val="00BD0EE9"/>
    <w:rsid w:val="00BD2D38"/>
    <w:rsid w:val="00BD326E"/>
    <w:rsid w:val="00BD6D6E"/>
    <w:rsid w:val="00BE08B2"/>
    <w:rsid w:val="00BE41FD"/>
    <w:rsid w:val="00BE4BD8"/>
    <w:rsid w:val="00BE5782"/>
    <w:rsid w:val="00BE7F4E"/>
    <w:rsid w:val="00BF0D62"/>
    <w:rsid w:val="00BF114C"/>
    <w:rsid w:val="00BF1422"/>
    <w:rsid w:val="00BF1840"/>
    <w:rsid w:val="00BF1B77"/>
    <w:rsid w:val="00BF4943"/>
    <w:rsid w:val="00BF5090"/>
    <w:rsid w:val="00BF6A8E"/>
    <w:rsid w:val="00BF6F21"/>
    <w:rsid w:val="00BF6FF4"/>
    <w:rsid w:val="00BF742B"/>
    <w:rsid w:val="00BF7C11"/>
    <w:rsid w:val="00C0055A"/>
    <w:rsid w:val="00C02DAF"/>
    <w:rsid w:val="00C043F6"/>
    <w:rsid w:val="00C04D6E"/>
    <w:rsid w:val="00C052F8"/>
    <w:rsid w:val="00C05F6A"/>
    <w:rsid w:val="00C06A3F"/>
    <w:rsid w:val="00C07BDD"/>
    <w:rsid w:val="00C10529"/>
    <w:rsid w:val="00C12C87"/>
    <w:rsid w:val="00C13955"/>
    <w:rsid w:val="00C1560E"/>
    <w:rsid w:val="00C16F26"/>
    <w:rsid w:val="00C20EAB"/>
    <w:rsid w:val="00C21833"/>
    <w:rsid w:val="00C226F1"/>
    <w:rsid w:val="00C227A3"/>
    <w:rsid w:val="00C247B6"/>
    <w:rsid w:val="00C24B0A"/>
    <w:rsid w:val="00C250CD"/>
    <w:rsid w:val="00C25436"/>
    <w:rsid w:val="00C254C3"/>
    <w:rsid w:val="00C2575D"/>
    <w:rsid w:val="00C26CB6"/>
    <w:rsid w:val="00C27B47"/>
    <w:rsid w:val="00C27F0D"/>
    <w:rsid w:val="00C3003A"/>
    <w:rsid w:val="00C304C4"/>
    <w:rsid w:val="00C30BAD"/>
    <w:rsid w:val="00C30E1F"/>
    <w:rsid w:val="00C34F05"/>
    <w:rsid w:val="00C354B4"/>
    <w:rsid w:val="00C41FBB"/>
    <w:rsid w:val="00C425E1"/>
    <w:rsid w:val="00C4303C"/>
    <w:rsid w:val="00C43ABD"/>
    <w:rsid w:val="00C43F82"/>
    <w:rsid w:val="00C4588E"/>
    <w:rsid w:val="00C4728F"/>
    <w:rsid w:val="00C52F2E"/>
    <w:rsid w:val="00C536BB"/>
    <w:rsid w:val="00C55765"/>
    <w:rsid w:val="00C56716"/>
    <w:rsid w:val="00C56EAD"/>
    <w:rsid w:val="00C57514"/>
    <w:rsid w:val="00C60914"/>
    <w:rsid w:val="00C632BC"/>
    <w:rsid w:val="00C647A0"/>
    <w:rsid w:val="00C6703D"/>
    <w:rsid w:val="00C670A1"/>
    <w:rsid w:val="00C674ED"/>
    <w:rsid w:val="00C70211"/>
    <w:rsid w:val="00C710AE"/>
    <w:rsid w:val="00C720E4"/>
    <w:rsid w:val="00C728DA"/>
    <w:rsid w:val="00C72B11"/>
    <w:rsid w:val="00C74561"/>
    <w:rsid w:val="00C74786"/>
    <w:rsid w:val="00C75073"/>
    <w:rsid w:val="00C75844"/>
    <w:rsid w:val="00C762A2"/>
    <w:rsid w:val="00C77C7D"/>
    <w:rsid w:val="00C80B6A"/>
    <w:rsid w:val="00C81F93"/>
    <w:rsid w:val="00C84131"/>
    <w:rsid w:val="00C856A2"/>
    <w:rsid w:val="00C8592F"/>
    <w:rsid w:val="00C86E66"/>
    <w:rsid w:val="00C874B2"/>
    <w:rsid w:val="00C875C4"/>
    <w:rsid w:val="00C90895"/>
    <w:rsid w:val="00C912DC"/>
    <w:rsid w:val="00C91735"/>
    <w:rsid w:val="00C91D6B"/>
    <w:rsid w:val="00C92E78"/>
    <w:rsid w:val="00C938C4"/>
    <w:rsid w:val="00C93CA9"/>
    <w:rsid w:val="00C9513B"/>
    <w:rsid w:val="00C9584A"/>
    <w:rsid w:val="00C96C1D"/>
    <w:rsid w:val="00C96E51"/>
    <w:rsid w:val="00C97ECE"/>
    <w:rsid w:val="00CA0383"/>
    <w:rsid w:val="00CA0CAE"/>
    <w:rsid w:val="00CA0D1F"/>
    <w:rsid w:val="00CA21B2"/>
    <w:rsid w:val="00CA2569"/>
    <w:rsid w:val="00CA27D5"/>
    <w:rsid w:val="00CA2F92"/>
    <w:rsid w:val="00CA33F5"/>
    <w:rsid w:val="00CA3B87"/>
    <w:rsid w:val="00CA4434"/>
    <w:rsid w:val="00CA5E2B"/>
    <w:rsid w:val="00CB08FC"/>
    <w:rsid w:val="00CB0B4E"/>
    <w:rsid w:val="00CB1323"/>
    <w:rsid w:val="00CB22B4"/>
    <w:rsid w:val="00CB2AFE"/>
    <w:rsid w:val="00CB3052"/>
    <w:rsid w:val="00CB33C7"/>
    <w:rsid w:val="00CB4AC8"/>
    <w:rsid w:val="00CB598D"/>
    <w:rsid w:val="00CB5C6C"/>
    <w:rsid w:val="00CB62F4"/>
    <w:rsid w:val="00CB6377"/>
    <w:rsid w:val="00CB6929"/>
    <w:rsid w:val="00CB6F5F"/>
    <w:rsid w:val="00CC01EF"/>
    <w:rsid w:val="00CC1A85"/>
    <w:rsid w:val="00CC2585"/>
    <w:rsid w:val="00CC25A7"/>
    <w:rsid w:val="00CC2BBD"/>
    <w:rsid w:val="00CC535A"/>
    <w:rsid w:val="00CC67AD"/>
    <w:rsid w:val="00CC79A8"/>
    <w:rsid w:val="00CC7A49"/>
    <w:rsid w:val="00CD195A"/>
    <w:rsid w:val="00CD38E5"/>
    <w:rsid w:val="00CD4C09"/>
    <w:rsid w:val="00CD5A7F"/>
    <w:rsid w:val="00CD5B52"/>
    <w:rsid w:val="00CD65DC"/>
    <w:rsid w:val="00CD7272"/>
    <w:rsid w:val="00CE0115"/>
    <w:rsid w:val="00CE0EA1"/>
    <w:rsid w:val="00CE1465"/>
    <w:rsid w:val="00CE1508"/>
    <w:rsid w:val="00CE3FB8"/>
    <w:rsid w:val="00CE436F"/>
    <w:rsid w:val="00CE637B"/>
    <w:rsid w:val="00CF084F"/>
    <w:rsid w:val="00CF126A"/>
    <w:rsid w:val="00CF1B92"/>
    <w:rsid w:val="00CF1CE2"/>
    <w:rsid w:val="00CF1DE4"/>
    <w:rsid w:val="00CF25E5"/>
    <w:rsid w:val="00CF276F"/>
    <w:rsid w:val="00CF4FCE"/>
    <w:rsid w:val="00CF51E7"/>
    <w:rsid w:val="00CF6002"/>
    <w:rsid w:val="00CF68B8"/>
    <w:rsid w:val="00CF70FA"/>
    <w:rsid w:val="00D00A39"/>
    <w:rsid w:val="00D01407"/>
    <w:rsid w:val="00D02DAC"/>
    <w:rsid w:val="00D0365E"/>
    <w:rsid w:val="00D042D9"/>
    <w:rsid w:val="00D10256"/>
    <w:rsid w:val="00D10984"/>
    <w:rsid w:val="00D10CB3"/>
    <w:rsid w:val="00D127A9"/>
    <w:rsid w:val="00D13156"/>
    <w:rsid w:val="00D135C0"/>
    <w:rsid w:val="00D13865"/>
    <w:rsid w:val="00D13A43"/>
    <w:rsid w:val="00D16704"/>
    <w:rsid w:val="00D17A99"/>
    <w:rsid w:val="00D2131E"/>
    <w:rsid w:val="00D21986"/>
    <w:rsid w:val="00D21A26"/>
    <w:rsid w:val="00D2323E"/>
    <w:rsid w:val="00D23CB5"/>
    <w:rsid w:val="00D24581"/>
    <w:rsid w:val="00D26637"/>
    <w:rsid w:val="00D2777D"/>
    <w:rsid w:val="00D31919"/>
    <w:rsid w:val="00D32171"/>
    <w:rsid w:val="00D339C5"/>
    <w:rsid w:val="00D33D6E"/>
    <w:rsid w:val="00D34087"/>
    <w:rsid w:val="00D348E7"/>
    <w:rsid w:val="00D35388"/>
    <w:rsid w:val="00D365F6"/>
    <w:rsid w:val="00D3748A"/>
    <w:rsid w:val="00D41BCD"/>
    <w:rsid w:val="00D41FAF"/>
    <w:rsid w:val="00D42502"/>
    <w:rsid w:val="00D4322C"/>
    <w:rsid w:val="00D440CC"/>
    <w:rsid w:val="00D44B23"/>
    <w:rsid w:val="00D46818"/>
    <w:rsid w:val="00D475BB"/>
    <w:rsid w:val="00D50759"/>
    <w:rsid w:val="00D50DFB"/>
    <w:rsid w:val="00D53C9A"/>
    <w:rsid w:val="00D553F1"/>
    <w:rsid w:val="00D55E80"/>
    <w:rsid w:val="00D567FF"/>
    <w:rsid w:val="00D56F33"/>
    <w:rsid w:val="00D57718"/>
    <w:rsid w:val="00D57BC2"/>
    <w:rsid w:val="00D61A3B"/>
    <w:rsid w:val="00D62995"/>
    <w:rsid w:val="00D629D1"/>
    <w:rsid w:val="00D62A4E"/>
    <w:rsid w:val="00D6503A"/>
    <w:rsid w:val="00D65151"/>
    <w:rsid w:val="00D65AB3"/>
    <w:rsid w:val="00D6774E"/>
    <w:rsid w:val="00D70F97"/>
    <w:rsid w:val="00D716D4"/>
    <w:rsid w:val="00D7257A"/>
    <w:rsid w:val="00D73840"/>
    <w:rsid w:val="00D74B63"/>
    <w:rsid w:val="00D752FC"/>
    <w:rsid w:val="00D75CF2"/>
    <w:rsid w:val="00D761AD"/>
    <w:rsid w:val="00D77FC6"/>
    <w:rsid w:val="00D80E37"/>
    <w:rsid w:val="00D81AEF"/>
    <w:rsid w:val="00D83DCC"/>
    <w:rsid w:val="00D84706"/>
    <w:rsid w:val="00D8484C"/>
    <w:rsid w:val="00D8543C"/>
    <w:rsid w:val="00D91137"/>
    <w:rsid w:val="00D91C81"/>
    <w:rsid w:val="00D924C6"/>
    <w:rsid w:val="00D931F3"/>
    <w:rsid w:val="00D939B0"/>
    <w:rsid w:val="00D93AEB"/>
    <w:rsid w:val="00D9633B"/>
    <w:rsid w:val="00D972AD"/>
    <w:rsid w:val="00DA01EC"/>
    <w:rsid w:val="00DA100E"/>
    <w:rsid w:val="00DA2FAD"/>
    <w:rsid w:val="00DA341C"/>
    <w:rsid w:val="00DA36C6"/>
    <w:rsid w:val="00DA406A"/>
    <w:rsid w:val="00DA4659"/>
    <w:rsid w:val="00DA48D9"/>
    <w:rsid w:val="00DA58C1"/>
    <w:rsid w:val="00DA6A6E"/>
    <w:rsid w:val="00DA7E8F"/>
    <w:rsid w:val="00DB255A"/>
    <w:rsid w:val="00DB26A9"/>
    <w:rsid w:val="00DB42DD"/>
    <w:rsid w:val="00DB4A80"/>
    <w:rsid w:val="00DB5BE9"/>
    <w:rsid w:val="00DB6512"/>
    <w:rsid w:val="00DB6A80"/>
    <w:rsid w:val="00DC02CB"/>
    <w:rsid w:val="00DC09A6"/>
    <w:rsid w:val="00DC24AD"/>
    <w:rsid w:val="00DC42DD"/>
    <w:rsid w:val="00DC4E0C"/>
    <w:rsid w:val="00DC6A90"/>
    <w:rsid w:val="00DC7006"/>
    <w:rsid w:val="00DD1080"/>
    <w:rsid w:val="00DD1215"/>
    <w:rsid w:val="00DD2156"/>
    <w:rsid w:val="00DD2A8C"/>
    <w:rsid w:val="00DD46AA"/>
    <w:rsid w:val="00DE0066"/>
    <w:rsid w:val="00DE0C79"/>
    <w:rsid w:val="00DE1F5E"/>
    <w:rsid w:val="00DE20F0"/>
    <w:rsid w:val="00DE3B77"/>
    <w:rsid w:val="00DE463B"/>
    <w:rsid w:val="00DE5559"/>
    <w:rsid w:val="00DE5AE9"/>
    <w:rsid w:val="00DF1092"/>
    <w:rsid w:val="00DF16A6"/>
    <w:rsid w:val="00DF2CB3"/>
    <w:rsid w:val="00DF3886"/>
    <w:rsid w:val="00DF41FE"/>
    <w:rsid w:val="00DF4A24"/>
    <w:rsid w:val="00DF507C"/>
    <w:rsid w:val="00DF5EE3"/>
    <w:rsid w:val="00DF733B"/>
    <w:rsid w:val="00DF7DD0"/>
    <w:rsid w:val="00E0225D"/>
    <w:rsid w:val="00E04494"/>
    <w:rsid w:val="00E049B9"/>
    <w:rsid w:val="00E05A8D"/>
    <w:rsid w:val="00E0745F"/>
    <w:rsid w:val="00E077DF"/>
    <w:rsid w:val="00E11642"/>
    <w:rsid w:val="00E12AEC"/>
    <w:rsid w:val="00E146D4"/>
    <w:rsid w:val="00E16622"/>
    <w:rsid w:val="00E179DA"/>
    <w:rsid w:val="00E17E0D"/>
    <w:rsid w:val="00E2080B"/>
    <w:rsid w:val="00E20BAE"/>
    <w:rsid w:val="00E21A23"/>
    <w:rsid w:val="00E22220"/>
    <w:rsid w:val="00E22493"/>
    <w:rsid w:val="00E22F4D"/>
    <w:rsid w:val="00E3019E"/>
    <w:rsid w:val="00E30248"/>
    <w:rsid w:val="00E309B8"/>
    <w:rsid w:val="00E32D66"/>
    <w:rsid w:val="00E34437"/>
    <w:rsid w:val="00E35451"/>
    <w:rsid w:val="00E3572A"/>
    <w:rsid w:val="00E35AB6"/>
    <w:rsid w:val="00E36864"/>
    <w:rsid w:val="00E376AA"/>
    <w:rsid w:val="00E37E5D"/>
    <w:rsid w:val="00E37F91"/>
    <w:rsid w:val="00E4020D"/>
    <w:rsid w:val="00E422B7"/>
    <w:rsid w:val="00E424A8"/>
    <w:rsid w:val="00E44073"/>
    <w:rsid w:val="00E44438"/>
    <w:rsid w:val="00E44BE7"/>
    <w:rsid w:val="00E46440"/>
    <w:rsid w:val="00E46593"/>
    <w:rsid w:val="00E47B53"/>
    <w:rsid w:val="00E51161"/>
    <w:rsid w:val="00E5278E"/>
    <w:rsid w:val="00E52AA0"/>
    <w:rsid w:val="00E53536"/>
    <w:rsid w:val="00E55679"/>
    <w:rsid w:val="00E56A40"/>
    <w:rsid w:val="00E56E4A"/>
    <w:rsid w:val="00E57C30"/>
    <w:rsid w:val="00E609FE"/>
    <w:rsid w:val="00E60CFA"/>
    <w:rsid w:val="00E61296"/>
    <w:rsid w:val="00E61714"/>
    <w:rsid w:val="00E62C96"/>
    <w:rsid w:val="00E6512A"/>
    <w:rsid w:val="00E652C2"/>
    <w:rsid w:val="00E668C9"/>
    <w:rsid w:val="00E67382"/>
    <w:rsid w:val="00E67680"/>
    <w:rsid w:val="00E705A3"/>
    <w:rsid w:val="00E722E2"/>
    <w:rsid w:val="00E74AC2"/>
    <w:rsid w:val="00E775B4"/>
    <w:rsid w:val="00E77777"/>
    <w:rsid w:val="00E778F1"/>
    <w:rsid w:val="00E800C5"/>
    <w:rsid w:val="00E81BCD"/>
    <w:rsid w:val="00E8239F"/>
    <w:rsid w:val="00E8253A"/>
    <w:rsid w:val="00E83D25"/>
    <w:rsid w:val="00E8460F"/>
    <w:rsid w:val="00E84BD7"/>
    <w:rsid w:val="00E86A08"/>
    <w:rsid w:val="00E86A65"/>
    <w:rsid w:val="00E86C4D"/>
    <w:rsid w:val="00E91774"/>
    <w:rsid w:val="00E94C35"/>
    <w:rsid w:val="00E9526C"/>
    <w:rsid w:val="00E95470"/>
    <w:rsid w:val="00E95949"/>
    <w:rsid w:val="00E978E0"/>
    <w:rsid w:val="00E97FA0"/>
    <w:rsid w:val="00EA3259"/>
    <w:rsid w:val="00EA6B71"/>
    <w:rsid w:val="00EA6FA3"/>
    <w:rsid w:val="00EB0276"/>
    <w:rsid w:val="00EB09C6"/>
    <w:rsid w:val="00EB1F0D"/>
    <w:rsid w:val="00EB2A92"/>
    <w:rsid w:val="00EB422F"/>
    <w:rsid w:val="00EB4ABA"/>
    <w:rsid w:val="00EB6DF4"/>
    <w:rsid w:val="00EB6EA1"/>
    <w:rsid w:val="00EB718C"/>
    <w:rsid w:val="00EC0474"/>
    <w:rsid w:val="00EC0B5F"/>
    <w:rsid w:val="00EC0F2B"/>
    <w:rsid w:val="00EC2389"/>
    <w:rsid w:val="00EC3188"/>
    <w:rsid w:val="00EC6446"/>
    <w:rsid w:val="00EC68A9"/>
    <w:rsid w:val="00EC6B7E"/>
    <w:rsid w:val="00EC7D38"/>
    <w:rsid w:val="00ED1046"/>
    <w:rsid w:val="00ED1794"/>
    <w:rsid w:val="00ED2167"/>
    <w:rsid w:val="00ED23CD"/>
    <w:rsid w:val="00ED2F2A"/>
    <w:rsid w:val="00ED520E"/>
    <w:rsid w:val="00ED602B"/>
    <w:rsid w:val="00ED6882"/>
    <w:rsid w:val="00ED6BE7"/>
    <w:rsid w:val="00ED6F3D"/>
    <w:rsid w:val="00EE00D3"/>
    <w:rsid w:val="00EE177E"/>
    <w:rsid w:val="00EE29BB"/>
    <w:rsid w:val="00EE3AED"/>
    <w:rsid w:val="00EE3BEA"/>
    <w:rsid w:val="00EE4048"/>
    <w:rsid w:val="00EE46CF"/>
    <w:rsid w:val="00EE5721"/>
    <w:rsid w:val="00EE6BD2"/>
    <w:rsid w:val="00EF1D60"/>
    <w:rsid w:val="00EF2D16"/>
    <w:rsid w:val="00EF3B78"/>
    <w:rsid w:val="00EF43DC"/>
    <w:rsid w:val="00EF47A1"/>
    <w:rsid w:val="00EF551A"/>
    <w:rsid w:val="00EF5CED"/>
    <w:rsid w:val="00EF6757"/>
    <w:rsid w:val="00EF7E67"/>
    <w:rsid w:val="00F00772"/>
    <w:rsid w:val="00F00DF5"/>
    <w:rsid w:val="00F01440"/>
    <w:rsid w:val="00F01DC3"/>
    <w:rsid w:val="00F031BC"/>
    <w:rsid w:val="00F0514E"/>
    <w:rsid w:val="00F05834"/>
    <w:rsid w:val="00F05953"/>
    <w:rsid w:val="00F05D1B"/>
    <w:rsid w:val="00F060FD"/>
    <w:rsid w:val="00F0718A"/>
    <w:rsid w:val="00F104C1"/>
    <w:rsid w:val="00F11196"/>
    <w:rsid w:val="00F11F24"/>
    <w:rsid w:val="00F13E7E"/>
    <w:rsid w:val="00F1447A"/>
    <w:rsid w:val="00F16B30"/>
    <w:rsid w:val="00F202EF"/>
    <w:rsid w:val="00F207D2"/>
    <w:rsid w:val="00F232B1"/>
    <w:rsid w:val="00F25A20"/>
    <w:rsid w:val="00F25E77"/>
    <w:rsid w:val="00F3098E"/>
    <w:rsid w:val="00F30D75"/>
    <w:rsid w:val="00F3164B"/>
    <w:rsid w:val="00F3288E"/>
    <w:rsid w:val="00F33DC8"/>
    <w:rsid w:val="00F36BF7"/>
    <w:rsid w:val="00F37038"/>
    <w:rsid w:val="00F40296"/>
    <w:rsid w:val="00F4255A"/>
    <w:rsid w:val="00F43342"/>
    <w:rsid w:val="00F4407A"/>
    <w:rsid w:val="00F44EAC"/>
    <w:rsid w:val="00F45A29"/>
    <w:rsid w:val="00F46345"/>
    <w:rsid w:val="00F501FB"/>
    <w:rsid w:val="00F51B29"/>
    <w:rsid w:val="00F52589"/>
    <w:rsid w:val="00F55423"/>
    <w:rsid w:val="00F55ACA"/>
    <w:rsid w:val="00F60BF9"/>
    <w:rsid w:val="00F613C4"/>
    <w:rsid w:val="00F618A4"/>
    <w:rsid w:val="00F61BB6"/>
    <w:rsid w:val="00F622EF"/>
    <w:rsid w:val="00F62895"/>
    <w:rsid w:val="00F62BFB"/>
    <w:rsid w:val="00F633CE"/>
    <w:rsid w:val="00F634CA"/>
    <w:rsid w:val="00F637EF"/>
    <w:rsid w:val="00F63ECE"/>
    <w:rsid w:val="00F64A70"/>
    <w:rsid w:val="00F65515"/>
    <w:rsid w:val="00F65AB9"/>
    <w:rsid w:val="00F70CF8"/>
    <w:rsid w:val="00F7165C"/>
    <w:rsid w:val="00F71BE0"/>
    <w:rsid w:val="00F7217C"/>
    <w:rsid w:val="00F7379E"/>
    <w:rsid w:val="00F737BA"/>
    <w:rsid w:val="00F73C5E"/>
    <w:rsid w:val="00F74E6C"/>
    <w:rsid w:val="00F758F8"/>
    <w:rsid w:val="00F75EF5"/>
    <w:rsid w:val="00F8059D"/>
    <w:rsid w:val="00F83A76"/>
    <w:rsid w:val="00F83C72"/>
    <w:rsid w:val="00F842FB"/>
    <w:rsid w:val="00F86C69"/>
    <w:rsid w:val="00F87185"/>
    <w:rsid w:val="00F873A7"/>
    <w:rsid w:val="00F87713"/>
    <w:rsid w:val="00F90F09"/>
    <w:rsid w:val="00F915F2"/>
    <w:rsid w:val="00F92CB5"/>
    <w:rsid w:val="00F93497"/>
    <w:rsid w:val="00F940DC"/>
    <w:rsid w:val="00F95F45"/>
    <w:rsid w:val="00FA0378"/>
    <w:rsid w:val="00FA0489"/>
    <w:rsid w:val="00FA0AED"/>
    <w:rsid w:val="00FA0AF1"/>
    <w:rsid w:val="00FA1609"/>
    <w:rsid w:val="00FA1B70"/>
    <w:rsid w:val="00FA45B4"/>
    <w:rsid w:val="00FA7419"/>
    <w:rsid w:val="00FA760B"/>
    <w:rsid w:val="00FB1429"/>
    <w:rsid w:val="00FB1927"/>
    <w:rsid w:val="00FB25FE"/>
    <w:rsid w:val="00FC0A25"/>
    <w:rsid w:val="00FC11C2"/>
    <w:rsid w:val="00FC1965"/>
    <w:rsid w:val="00FC26EC"/>
    <w:rsid w:val="00FC27B7"/>
    <w:rsid w:val="00FC2831"/>
    <w:rsid w:val="00FC557A"/>
    <w:rsid w:val="00FC5B9D"/>
    <w:rsid w:val="00FC70DF"/>
    <w:rsid w:val="00FC7B42"/>
    <w:rsid w:val="00FD1224"/>
    <w:rsid w:val="00FD3363"/>
    <w:rsid w:val="00FD3A48"/>
    <w:rsid w:val="00FD3D21"/>
    <w:rsid w:val="00FD7BF0"/>
    <w:rsid w:val="00FD7C9D"/>
    <w:rsid w:val="00FE25E4"/>
    <w:rsid w:val="00FE4218"/>
    <w:rsid w:val="00FE48CC"/>
    <w:rsid w:val="00FE65EE"/>
    <w:rsid w:val="00FE66AE"/>
    <w:rsid w:val="00FE70B3"/>
    <w:rsid w:val="00FE78D7"/>
    <w:rsid w:val="00FE7AE2"/>
    <w:rsid w:val="00FF094F"/>
    <w:rsid w:val="00FF17BD"/>
    <w:rsid w:val="00FF244E"/>
    <w:rsid w:val="00FF3C30"/>
    <w:rsid w:val="00FF4F66"/>
    <w:rsid w:val="00FF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5:docId w15:val="{53281528-8156-4AFE-AE57-A88E78CA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  <w:ind w:left="227" w:hanging="227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unhideWhenUsed/>
    <w:rsid w:val="00566712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2200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20095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220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20095"/>
    <w:rPr>
      <w:rFonts w:ascii="Arial Unicode MS" w:eastAsia="Arial Unicode MS" w:hAnsi="Arial Unicode MS" w:cs="Arial Unicode MS"/>
      <w:lang w:eastAsia="en-US"/>
    </w:rPr>
  </w:style>
  <w:style w:type="character" w:customStyle="1" w:styleId="definition">
    <w:name w:val="definition"/>
    <w:basedOn w:val="DefaultParagraphFont"/>
    <w:rsid w:val="00C96C1D"/>
  </w:style>
  <w:style w:type="character" w:styleId="SubtleEmphasis">
    <w:name w:val="Subtle Emphasis"/>
    <w:uiPriority w:val="19"/>
    <w:qFormat/>
    <w:rsid w:val="00EC0B5F"/>
    <w:rPr>
      <w:noProof/>
      <w:sz w:val="44"/>
    </w:rPr>
  </w:style>
  <w:style w:type="paragraph" w:customStyle="1" w:styleId="Pa3">
    <w:name w:val="Pa3"/>
    <w:basedOn w:val="Default"/>
    <w:next w:val="Default"/>
    <w:uiPriority w:val="99"/>
    <w:rsid w:val="00FD3363"/>
    <w:pPr>
      <w:spacing w:line="181" w:lineRule="atLeast"/>
    </w:pPr>
    <w:rPr>
      <w:rFonts w:ascii="Gotham" w:eastAsia="MS Mincho" w:hAnsi="Gotham" w:cs="Times New Roman"/>
      <w:color w:val="auto"/>
    </w:rPr>
  </w:style>
  <w:style w:type="character" w:styleId="HTMLDefinition">
    <w:name w:val="HTML Definition"/>
    <w:basedOn w:val="DefaultParagraphFont"/>
    <w:uiPriority w:val="99"/>
    <w:semiHidden/>
    <w:unhideWhenUsed/>
    <w:rsid w:val="00071AD7"/>
    <w:rPr>
      <w:i w:val="0"/>
      <w:iCs w:val="0"/>
    </w:rPr>
  </w:style>
  <w:style w:type="character" w:customStyle="1" w:styleId="apple-tab-span">
    <w:name w:val="apple-tab-span"/>
    <w:basedOn w:val="DefaultParagraphFont"/>
    <w:rsid w:val="00947379"/>
  </w:style>
  <w:style w:type="paragraph" w:customStyle="1" w:styleId="Pa2">
    <w:name w:val="Pa2"/>
    <w:basedOn w:val="Default"/>
    <w:next w:val="Default"/>
    <w:uiPriority w:val="99"/>
    <w:rsid w:val="00976020"/>
    <w:pPr>
      <w:spacing w:line="241" w:lineRule="atLeast"/>
    </w:pPr>
    <w:rPr>
      <w:rFonts w:ascii="Myriad Pro" w:eastAsia="MS Mincho" w:hAnsi="Myriad Pro" w:cs="Times New Roman"/>
      <w:color w:val="auto"/>
    </w:rPr>
  </w:style>
  <w:style w:type="character" w:customStyle="1" w:styleId="A4">
    <w:name w:val="A4"/>
    <w:uiPriority w:val="99"/>
    <w:rsid w:val="00976020"/>
    <w:rPr>
      <w:rFonts w:cs="Myriad Pro"/>
      <w:color w:val="000000"/>
      <w:sz w:val="15"/>
      <w:szCs w:val="15"/>
    </w:rPr>
  </w:style>
  <w:style w:type="character" w:customStyle="1" w:styleId="A6">
    <w:name w:val="A6"/>
    <w:uiPriority w:val="99"/>
    <w:rsid w:val="00976020"/>
    <w:rPr>
      <w:rFonts w:cs="Myriad Pro"/>
      <w:color w:val="000000"/>
      <w:sz w:val="9"/>
      <w:szCs w:val="9"/>
    </w:rPr>
  </w:style>
  <w:style w:type="character" w:customStyle="1" w:styleId="mw-headline">
    <w:name w:val="mw-headline"/>
    <w:basedOn w:val="DefaultParagraphFont"/>
    <w:rsid w:val="00AD147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9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8596">
      <w:bodyDiv w:val="1"/>
      <w:marLeft w:val="0"/>
      <w:marRight w:val="0"/>
      <w:marTop w:val="0"/>
      <w:marBottom w:val="0"/>
      <w:divBdr>
        <w:top w:val="single" w:sz="24" w:space="0" w:color="1B416F"/>
        <w:left w:val="none" w:sz="0" w:space="0" w:color="auto"/>
        <w:bottom w:val="none" w:sz="0" w:space="0" w:color="auto"/>
        <w:right w:val="none" w:sz="0" w:space="0" w:color="auto"/>
      </w:divBdr>
      <w:divsChild>
        <w:div w:id="2085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7846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0927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3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54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78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2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8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4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426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3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1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56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5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03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8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3959">
                  <w:marLeft w:val="2928"/>
                  <w:marRight w:val="0"/>
                  <w:marTop w:val="26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2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96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0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8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47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161">
                  <w:marLeft w:val="2928"/>
                  <w:marRight w:val="0"/>
                  <w:marTop w:val="26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elaide.edu.au/legalandrisk/risk-management/framewor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delaide.edu.au/records/records-servi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ves.sa.gov.au/sites/default/files/public/documents/20160317%20General%20Disposal%20Schedule%20No.%2030%20Final%20V1.1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delaide.edu.au/hr/hsw/hsw-policy-handbook/hsw-information-instruction-training-handbook-chapte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delaide.edu.au/hr/ua/media/2127/app-c-sop.docx" TargetMode="External"/><Relationship Id="rId14" Type="http://schemas.openxmlformats.org/officeDocument/2006/relationships/hyperlink" Target="https://www.adelaide.edu.au/legalandrisk/risk-management/university-risk-regis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786F-E899-44A4-9B73-A0A9EC20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4</TotalTime>
  <Pages>2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a1150225</dc:creator>
  <cp:lastModifiedBy>Rebecca Stonor</cp:lastModifiedBy>
  <cp:revision>4</cp:revision>
  <cp:lastPrinted>2019-11-05T04:36:00Z</cp:lastPrinted>
  <dcterms:created xsi:type="dcterms:W3CDTF">2020-12-04T06:58:00Z</dcterms:created>
  <dcterms:modified xsi:type="dcterms:W3CDTF">2021-10-17T23:20:00Z</dcterms:modified>
</cp:coreProperties>
</file>