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rect style="position:absolute;margin-left:212.279999pt;margin-top:320.999969pt;width:10.32pt;height:10.32pt;mso-position-horizontal-relative:page;mso-position-vertical-relative:page;z-index:-1579776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679993pt;margin-top:320.999969pt;width:10.32pt;height:10.32pt;mso-position-horizontal-relative:page;mso-position-vertical-relative:page;z-index:-15797248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5.600006pt;margin-top:320.999969pt;width:10.32pt;height:10.32pt;mso-position-horizontal-relative:page;mso-position-vertical-relative:page;z-index:-15796736" id="docshape3" filled="false" stroked="true" strokeweight=".72pt" strokecolor="#000000">
            <v:stroke dashstyle="solid"/>
            <w10:wrap type="none"/>
          </v:rect>
        </w:pict>
      </w:r>
    </w:p>
    <w:p>
      <w:pPr>
        <w:spacing w:before="100"/>
        <w:ind w:left="500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5925832</wp:posOffset>
            </wp:positionH>
            <wp:positionV relativeFrom="paragraph">
              <wp:posOffset>-82040</wp:posOffset>
            </wp:positionV>
            <wp:extent cx="845807" cy="2589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07" cy="258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Remuneration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Benefits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Handbook</w:t>
      </w: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53.899899pt;margin-top:7.305079pt;width:488.95pt;height:.1pt;mso-position-horizontal-relative:page;mso-position-vertical-relative:paragraph;z-index:-15728640;mso-wrap-distance-left:0;mso-wrap-distance-right:0" id="docshape4" coordorigin="1078,146" coordsize="9779,0" path="m1078,146l10857,146e" filled="false" stroked="true" strokeweight="1.5pt" strokecolor="#497dba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8405pt;margin-top:12.885879pt;width:509.65pt;height:16.6pt;mso-position-horizontal-relative:page;mso-position-vertical-relative:paragraph;z-index:-15728128;mso-wrap-distance-left:0;mso-wrap-distance-right:0" type="#_x0000_t202" id="docshape5" filled="true" fillcolor="#365f91" stroked="true" strokeweight=".48pt" strokecolor="#000000">
            <v:textbox inset="0,0,0,0">
              <w:txbxContent>
                <w:p>
                  <w:pPr>
                    <w:spacing w:line="321" w:lineRule="exact" w:before="0"/>
                    <w:ind w:left="1870" w:right="1866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SALARY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PACKAGING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APPLICATION: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CAR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PARKING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FEES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5"/>
        </w:rPr>
      </w:pPr>
    </w:p>
    <w:p>
      <w:pPr>
        <w:pStyle w:val="BodyText"/>
        <w:rPr>
          <w:b/>
          <w:sz w:val="14"/>
        </w:rPr>
      </w:pPr>
    </w:p>
    <w:p>
      <w:pPr>
        <w:spacing w:before="101"/>
        <w:ind w:left="392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EMAILTO:</w:t>
      </w:r>
    </w:p>
    <w:p>
      <w:pPr>
        <w:pStyle w:val="BodyText"/>
        <w:spacing w:before="2"/>
        <w:ind w:left="392"/>
      </w:pPr>
      <w:r>
        <w:rPr/>
        <w:t>HR</w:t>
      </w:r>
      <w:r>
        <w:rPr>
          <w:spacing w:val="-7"/>
        </w:rPr>
        <w:t> </w:t>
      </w:r>
      <w:r>
        <w:rPr/>
        <w:t>Service</w:t>
      </w:r>
      <w:r>
        <w:rPr>
          <w:spacing w:val="-3"/>
        </w:rPr>
        <w:t> </w:t>
      </w:r>
      <w:r>
        <w:rPr/>
        <w:t>Centre,</w:t>
      </w:r>
      <w:r>
        <w:rPr>
          <w:spacing w:val="-4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Operations</w:t>
      </w:r>
      <w:r>
        <w:rPr>
          <w:spacing w:val="-5"/>
        </w:rPr>
        <w:t> </w:t>
      </w:r>
      <w:hyperlink r:id="rId6">
        <w:r>
          <w:rPr>
            <w:color w:val="0000FF"/>
            <w:spacing w:val="-2"/>
            <w:u w:val="single" w:color="0000FF"/>
          </w:rPr>
          <w:t>hrservicecentre@adelaide.edu.au</w:t>
        </w:r>
      </w:hyperlink>
    </w:p>
    <w:p>
      <w:pPr>
        <w:pStyle w:val="BodyText"/>
        <w:spacing w:before="187"/>
        <w:ind w:left="392" w:right="370"/>
      </w:pP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fixed-term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continuing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advise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payment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an existing car parking deduction.</w:t>
      </w:r>
    </w:p>
    <w:p>
      <w:pPr>
        <w:pStyle w:val="BodyText"/>
        <w:spacing w:before="121"/>
        <w:ind w:left="392"/>
      </w:pPr>
      <w:r>
        <w:rPr/>
        <w:t>Requests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permits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renewals</w:t>
      </w:r>
      <w:r>
        <w:rPr>
          <w:spacing w:val="-4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car</w:t>
      </w:r>
      <w:r>
        <w:rPr>
          <w:spacing w:val="-3"/>
        </w:rPr>
        <w:t> </w:t>
      </w:r>
      <w:r>
        <w:rPr/>
        <w:t>parking</w:t>
      </w:r>
      <w:r>
        <w:rPr>
          <w:spacing w:val="-2"/>
        </w:rPr>
        <w:t> </w:t>
      </w:r>
      <w:r>
        <w:rPr/>
        <w:t>website:</w:t>
      </w:r>
      <w:r>
        <w:rPr>
          <w:spacing w:val="-1"/>
        </w:rPr>
        <w:t> </w:t>
      </w:r>
      <w:hyperlink r:id="rId7">
        <w:r>
          <w:rPr>
            <w:color w:val="0000FF"/>
            <w:spacing w:val="-2"/>
            <w:u w:val="single" w:color="0000FF"/>
          </w:rPr>
          <w:t>http://parking.adelaide.edu.au/</w:t>
        </w:r>
      </w:hyperlink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0"/>
      </w:tblGrid>
      <w:tr>
        <w:trPr>
          <w:trHeight w:val="469" w:hRule="atLeast"/>
        </w:trPr>
        <w:tc>
          <w:tcPr>
            <w:tcW w:w="9890" w:type="dxa"/>
            <w:shd w:val="clear" w:color="auto" w:fill="336699"/>
          </w:tcPr>
          <w:p>
            <w:pPr>
              <w:pStyle w:val="TableParagraph"/>
              <w:spacing w:before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STAFF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MEMBER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DETAILS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(PLEASE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BLOCK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CAPITALS)</w:t>
            </w:r>
          </w:p>
        </w:tc>
      </w:tr>
      <w:tr>
        <w:trPr>
          <w:trHeight w:val="1226" w:hRule="atLeast"/>
        </w:trPr>
        <w:tc>
          <w:tcPr>
            <w:tcW w:w="9890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2567" w:val="left" w:leader="none"/>
              </w:tabs>
              <w:rPr>
                <w:sz w:val="22"/>
              </w:rPr>
            </w:pPr>
            <w:r>
              <w:rPr>
                <w:sz w:val="22"/>
              </w:rPr>
              <w:t>Staff ID: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  <w:u w:val="single" w:color="989898"/>
              </w:rPr>
              <w:tab/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2"/>
                <w:sz w:val="22"/>
              </w:rPr>
              <w:t>School/Branch:</w:t>
            </w:r>
            <w:r>
              <w:rPr>
                <w:color w:val="999999"/>
                <w:spacing w:val="-2"/>
                <w:sz w:val="22"/>
              </w:rPr>
              <w:t>..........................................................................</w:t>
            </w:r>
            <w:r>
              <w:rPr>
                <w:color w:val="999999"/>
                <w:spacing w:val="71"/>
                <w:w w:val="150"/>
                <w:sz w:val="22"/>
              </w:rPr>
              <w:t> </w:t>
            </w:r>
            <w:r>
              <w:rPr>
                <w:spacing w:val="-2"/>
                <w:sz w:val="22"/>
              </w:rPr>
              <w:t>Work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2"/>
                <w:sz w:val="22"/>
              </w:rPr>
              <w:t>phone:</w:t>
            </w:r>
            <w:r>
              <w:rPr>
                <w:spacing w:val="16"/>
                <w:sz w:val="22"/>
              </w:rPr>
              <w:t> </w:t>
            </w:r>
            <w:r>
              <w:rPr>
                <w:color w:val="999999"/>
                <w:spacing w:val="-2"/>
                <w:sz w:val="22"/>
              </w:rPr>
              <w:t>....................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  <w:r>
              <w:rPr>
                <w:spacing w:val="-22"/>
                <w:sz w:val="22"/>
              </w:rPr>
              <w:t> </w:t>
            </w:r>
            <w:r>
              <w:rPr>
                <w:spacing w:val="-2"/>
                <w:sz w:val="22"/>
              </w:rPr>
              <w:t>.................Family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name: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2"/>
                <w:sz w:val="22"/>
              </w:rPr>
              <w:t>...........................................................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Given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names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sz w:val="22"/>
              </w:rPr>
              <w:t>(in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full):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..................................................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0"/>
      </w:tblGrid>
      <w:tr>
        <w:trPr>
          <w:trHeight w:val="448" w:hRule="atLeast"/>
        </w:trPr>
        <w:tc>
          <w:tcPr>
            <w:tcW w:w="9890" w:type="dxa"/>
            <w:shd w:val="clear" w:color="auto" w:fill="336699"/>
          </w:tcPr>
          <w:p>
            <w:pPr>
              <w:pStyle w:val="TableParagraph"/>
              <w:spacing w:before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COMMENCE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PACKAGING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ARRANGEMENTS</w:t>
            </w:r>
          </w:p>
        </w:tc>
      </w:tr>
      <w:tr>
        <w:trPr>
          <w:trHeight w:val="1610" w:hRule="atLeast"/>
        </w:trPr>
        <w:tc>
          <w:tcPr>
            <w:tcW w:w="9890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3388" w:val="left" w:leader="none"/>
                <w:tab w:pos="5706" w:val="left" w:leader="none"/>
                <w:tab w:pos="7905" w:val="left" w:leader="none"/>
              </w:tabs>
              <w:ind w:right="-15"/>
              <w:rPr>
                <w:i/>
                <w:sz w:val="22"/>
              </w:rPr>
            </w:pPr>
            <w:r>
              <w:rPr>
                <w:sz w:val="22"/>
              </w:rPr>
              <w:t>2022 Car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fees </w:t>
            </w:r>
            <w:r>
              <w:rPr>
                <w:i/>
                <w:sz w:val="22"/>
              </w:rPr>
              <w:t>(per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fortnight)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$125.65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double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permit)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$119.73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single</w:t>
            </w:r>
            <w:r>
              <w:rPr>
                <w:i/>
                <w:spacing w:val="-2"/>
                <w:sz w:val="22"/>
              </w:rPr>
              <w:t> permit)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$75.31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part-time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permit)</w:t>
            </w:r>
          </w:p>
          <w:p>
            <w:pPr>
              <w:pStyle w:val="TableParagraph"/>
              <w:tabs>
                <w:tab w:pos="4221" w:val="left" w:leader="dot"/>
              </w:tabs>
              <w:spacing w:before="119"/>
              <w:rPr>
                <w:i/>
                <w:sz w:val="22"/>
              </w:rPr>
            </w:pPr>
            <w:r>
              <w:rPr>
                <w:spacing w:val="-4"/>
                <w:sz w:val="22"/>
              </w:rPr>
              <w:t>From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(or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next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available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pay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period)</w:t>
            </w:r>
          </w:p>
          <w:p>
            <w:pPr>
              <w:pStyle w:val="TableParagraph"/>
              <w:spacing w:before="119"/>
              <w:rPr>
                <w:i/>
                <w:sz w:val="22"/>
              </w:rPr>
            </w:pP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pre-tax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value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parking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deduction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exceed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maximum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40%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superannuable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gross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salary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usually</w:t>
            </w:r>
            <w:r>
              <w:rPr>
                <w:i/>
                <w:sz w:val="22"/>
              </w:rPr>
              <w:t> allowed for salary packaging.</w:t>
            </w:r>
          </w:p>
        </w:tc>
      </w:tr>
    </w:tbl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0"/>
      </w:tblGrid>
      <w:tr>
        <w:trPr>
          <w:trHeight w:val="446" w:hRule="atLeast"/>
        </w:trPr>
        <w:tc>
          <w:tcPr>
            <w:tcW w:w="9890" w:type="dxa"/>
            <w:shd w:val="clear" w:color="auto" w:fill="336699"/>
          </w:tcPr>
          <w:p>
            <w:pPr>
              <w:pStyle w:val="TableParagraph"/>
              <w:spacing w:before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CEASE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PACKAGING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ARRANGEMENTS</w:t>
            </w:r>
          </w:p>
        </w:tc>
      </w:tr>
      <w:tr>
        <w:trPr>
          <w:trHeight w:val="1358" w:hRule="atLeast"/>
        </w:trPr>
        <w:tc>
          <w:tcPr>
            <w:tcW w:w="9890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4216" w:val="left" w:leader="dot"/>
              </w:tabs>
              <w:spacing w:line="352" w:lineRule="auto"/>
              <w:ind w:right="3427"/>
              <w:rPr>
                <w:i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revert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deductions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deduction. </w:t>
            </w:r>
            <w:r>
              <w:rPr>
                <w:spacing w:val="-4"/>
                <w:sz w:val="22"/>
              </w:rPr>
              <w:t>From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(pay date)</w:t>
            </w:r>
          </w:p>
          <w:p>
            <w:pPr>
              <w:pStyle w:val="TableParagraph"/>
              <w:spacing w:before="2"/>
              <w:rPr>
                <w:i/>
                <w:sz w:val="22"/>
              </w:rPr>
            </w:pPr>
            <w:r>
              <w:rPr>
                <w:i/>
                <w:sz w:val="22"/>
              </w:rPr>
              <w:t>Cessation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car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parking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deductions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only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advised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Human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Resources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Car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Parking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Office.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4"/>
      </w:tblGrid>
      <w:tr>
        <w:trPr>
          <w:trHeight w:val="508" w:hRule="atLeast"/>
        </w:trPr>
        <w:tc>
          <w:tcPr>
            <w:tcW w:w="9924" w:type="dxa"/>
            <w:shd w:val="clear" w:color="auto" w:fill="336699"/>
          </w:tcPr>
          <w:p>
            <w:pPr>
              <w:pStyle w:val="TableParagraph"/>
              <w:spacing w:before="129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AUTHORISATION</w:t>
            </w:r>
          </w:p>
        </w:tc>
      </w:tr>
      <w:tr>
        <w:trPr>
          <w:trHeight w:val="3894" w:hRule="atLeast"/>
        </w:trPr>
        <w:tc>
          <w:tcPr>
            <w:tcW w:w="9924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Member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497" w:hanging="358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hereby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authorise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Adelaide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decrease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benefit(s)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fortnightly basis to commence as soon as possible.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439" w:hanging="358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understood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Adelaide’s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packaging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parking fees and agree to abide by these rules and any changes which may be applied from time to time.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39" w:hanging="358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arrangement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responsibility to continue car parking fee payments from my own private resources.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27" w:hanging="358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package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Adelaide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liable for any loss associated with salary packaging by 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248" w:hanging="358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packaging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retrospective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obliged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weeks’ notice for packaging arrangements to be processed/amended.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166" w:hanging="358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until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cancelled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months) or my cessation from the University of Adelaide.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w w:val="95"/>
                <w:sz w:val="22"/>
              </w:rPr>
              <w:t>Signature:</w:t>
            </w:r>
            <w:r>
              <w:rPr>
                <w:b/>
                <w:spacing w:val="78"/>
                <w:sz w:val="22"/>
              </w:rPr>
              <w:t> </w:t>
            </w:r>
            <w:r>
              <w:rPr>
                <w:w w:val="95"/>
                <w:sz w:val="20"/>
              </w:rPr>
              <w:t>.............................................................................................................................................</w:t>
            </w:r>
            <w:r>
              <w:rPr>
                <w:spacing w:val="57"/>
                <w:sz w:val="20"/>
              </w:rPr>
              <w:t>  </w:t>
            </w:r>
            <w:r>
              <w:rPr>
                <w:b/>
                <w:w w:val="95"/>
                <w:sz w:val="20"/>
              </w:rPr>
              <w:t>Date: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......................................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3168"/>
        <w:gridCol w:w="1255"/>
        <w:gridCol w:w="1392"/>
        <w:gridCol w:w="1354"/>
      </w:tblGrid>
      <w:tr>
        <w:trPr>
          <w:trHeight w:val="160" w:hRule="atLeast"/>
        </w:trPr>
        <w:tc>
          <w:tcPr>
            <w:tcW w:w="2460" w:type="dxa"/>
          </w:tcPr>
          <w:p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Remuneration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Benefits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Handbook</w:t>
            </w:r>
          </w:p>
        </w:tc>
        <w:tc>
          <w:tcPr>
            <w:tcW w:w="3168" w:type="dxa"/>
          </w:tcPr>
          <w:p>
            <w:pPr>
              <w:pStyle w:val="TableParagraph"/>
              <w:spacing w:line="14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Salary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Packaging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Application: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Car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Parking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Fees</w:t>
            </w:r>
          </w:p>
        </w:tc>
        <w:tc>
          <w:tcPr>
            <w:tcW w:w="1255" w:type="dxa"/>
          </w:tcPr>
          <w:p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Effective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Date:</w:t>
            </w:r>
          </w:p>
        </w:tc>
        <w:tc>
          <w:tcPr>
            <w:tcW w:w="1392" w:type="dxa"/>
          </w:tcPr>
          <w:p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December</w:t>
            </w:r>
            <w:r>
              <w:rPr>
                <w:b/>
                <w:spacing w:val="-4"/>
                <w:sz w:val="14"/>
              </w:rPr>
              <w:t> 2014</w:t>
            </w:r>
          </w:p>
        </w:tc>
        <w:tc>
          <w:tcPr>
            <w:tcW w:w="1354" w:type="dxa"/>
          </w:tcPr>
          <w:p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Version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1.4</w:t>
            </w:r>
          </w:p>
        </w:tc>
      </w:tr>
      <w:tr>
        <w:trPr>
          <w:trHeight w:val="160" w:hRule="atLeast"/>
        </w:trPr>
        <w:tc>
          <w:tcPr>
            <w:tcW w:w="2460" w:type="dxa"/>
          </w:tcPr>
          <w:p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Authorised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by</w:t>
            </w:r>
          </w:p>
        </w:tc>
        <w:tc>
          <w:tcPr>
            <w:tcW w:w="3168" w:type="dxa"/>
          </w:tcPr>
          <w:p>
            <w:pPr>
              <w:pStyle w:val="TableParagraph"/>
              <w:spacing w:line="14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Director,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Human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Resources</w:t>
            </w:r>
          </w:p>
        </w:tc>
        <w:tc>
          <w:tcPr>
            <w:tcW w:w="1255" w:type="dxa"/>
          </w:tcPr>
          <w:p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Review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Date:</w:t>
            </w:r>
          </w:p>
        </w:tc>
        <w:tc>
          <w:tcPr>
            <w:tcW w:w="1392" w:type="dxa"/>
          </w:tcPr>
          <w:p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December</w:t>
            </w:r>
            <w:r>
              <w:rPr>
                <w:b/>
                <w:spacing w:val="-4"/>
                <w:sz w:val="14"/>
              </w:rPr>
              <w:t> 2015</w:t>
            </w:r>
          </w:p>
        </w:tc>
        <w:tc>
          <w:tcPr>
            <w:tcW w:w="1354" w:type="dxa"/>
          </w:tcPr>
          <w:p>
            <w:pPr>
              <w:pStyle w:val="TableParagraph"/>
              <w:spacing w:line="140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Page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10"/>
                <w:sz w:val="14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2460" w:type="dxa"/>
          </w:tcPr>
          <w:p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Warning</w:t>
            </w:r>
          </w:p>
        </w:tc>
        <w:tc>
          <w:tcPr>
            <w:tcW w:w="7169" w:type="dxa"/>
            <w:gridSpan w:val="4"/>
          </w:tcPr>
          <w:p>
            <w:pPr>
              <w:pStyle w:val="TableParagraph"/>
              <w:spacing w:line="14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This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process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uncontrolled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when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printed.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current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version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this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document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available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HR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Website.</w:t>
            </w:r>
          </w:p>
        </w:tc>
      </w:tr>
    </w:tbl>
    <w:sectPr>
      <w:type w:val="continuous"/>
      <w:pgSz w:w="11910" w:h="16840"/>
      <w:pgMar w:top="7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465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05" w:hanging="35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50" w:hanging="35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96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41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87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32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77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3" w:hanging="358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1870" w:right="1866"/>
      <w:jc w:val="center"/>
    </w:pPr>
    <w:rPr>
      <w:rFonts w:ascii="Arial Narrow" w:hAnsi="Arial Narrow" w:eastAsia="Arial Narrow" w:cs="Arial Narrow"/>
      <w:b/>
      <w:bCs/>
      <w:sz w:val="28"/>
      <w:szCs w:val="28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 Narrow" w:hAnsi="Arial Narrow" w:eastAsia="Arial Narrow" w:cs="Arial Narrow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rservicecentre@adelaide.edu.au" TargetMode="External"/><Relationship Id="rId7" Type="http://schemas.openxmlformats.org/officeDocument/2006/relationships/hyperlink" Target="http://parking.adelaide.edu.au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dc:title>Salary Packaging Application Form - Car Parking Fees</dc:title>
  <dcterms:created xsi:type="dcterms:W3CDTF">2022-05-03T06:52:49Z</dcterms:created>
  <dcterms:modified xsi:type="dcterms:W3CDTF">2022-05-03T06:52:49Z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2022-05-03T00:00:00Z</vt:filetime>
  </property>
</Properties>
</file>