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5B" w:rsidRDefault="00E8695B" w:rsidP="00EB2826">
      <w:bookmarkStart w:id="0" w:name="_GoBack"/>
      <w:bookmarkEnd w:id="0"/>
      <w:r>
        <w:t xml:space="preserve">This Checklist is for </w:t>
      </w:r>
      <w:r w:rsidRPr="00E8695B">
        <w:rPr>
          <w:b/>
          <w:i/>
        </w:rPr>
        <w:t>ENDOWED</w:t>
      </w:r>
      <w:r>
        <w:t xml:space="preserve"> prizes</w:t>
      </w:r>
      <w:r w:rsidR="00894628">
        <w:t>/scholarships</w:t>
      </w:r>
      <w:r>
        <w:t xml:space="preserve"> only</w:t>
      </w:r>
      <w:r w:rsidR="00894628">
        <w:t xml:space="preserve"> (it may also apply to endowed fellowships, awards, bursaries, bequests </w:t>
      </w:r>
      <w:proofErr w:type="spellStart"/>
      <w:r w:rsidR="00894628">
        <w:t>etc</w:t>
      </w:r>
      <w:proofErr w:type="spellEnd"/>
      <w:r w:rsidR="00894628">
        <w:t>)</w:t>
      </w:r>
      <w:r>
        <w:t xml:space="preserve">.  </w:t>
      </w:r>
      <w:r w:rsidRPr="00E8695B">
        <w:rPr>
          <w:i/>
        </w:rPr>
        <w:t>Endowed</w:t>
      </w:r>
      <w:r>
        <w:t xml:space="preserve"> means a prize</w:t>
      </w:r>
      <w:r w:rsidR="00894628">
        <w:t>/scholarship</w:t>
      </w:r>
      <w:r>
        <w:t xml:space="preserve"> which has been established in perpetuity and the capital sum is held in the University’s Endowment Fund, only the income from the capital sum is used to fund the prize</w:t>
      </w:r>
      <w:r w:rsidR="00894628">
        <w:t>/scholarship</w:t>
      </w:r>
      <w:r>
        <w:t xml:space="preserve"> each year.</w:t>
      </w:r>
    </w:p>
    <w:p w:rsidR="00E8695B" w:rsidRDefault="00E8695B" w:rsidP="00EB2826"/>
    <w:p w:rsidR="00E6672F" w:rsidRPr="00E8695B" w:rsidRDefault="00E23400" w:rsidP="00EB2826">
      <w:pPr>
        <w:rPr>
          <w:rFonts w:cs="Arial"/>
        </w:rPr>
      </w:pPr>
      <w:r w:rsidRPr="00E8695B">
        <w:rPr>
          <w:rFonts w:cs="Arial"/>
        </w:rPr>
        <w:t>All prizes</w:t>
      </w:r>
      <w:r w:rsidR="00894628">
        <w:rPr>
          <w:rFonts w:cs="Arial"/>
        </w:rPr>
        <w:t>/scholarships</w:t>
      </w:r>
      <w:r w:rsidRPr="00E8695B">
        <w:rPr>
          <w:rFonts w:cs="Arial"/>
        </w:rPr>
        <w:t xml:space="preserve"> must be reviewed at least every 3 years (refer Giving Policy):-</w:t>
      </w:r>
    </w:p>
    <w:p w:rsidR="00E23400" w:rsidRPr="00E8695B" w:rsidRDefault="00E23400" w:rsidP="00EB2826">
      <w:pPr>
        <w:rPr>
          <w:rFonts w:cs="Arial"/>
        </w:rPr>
      </w:pPr>
    </w:p>
    <w:p w:rsidR="00E23400" w:rsidRPr="00E8695B" w:rsidRDefault="00E23400" w:rsidP="00E23400">
      <w:pPr>
        <w:pStyle w:val="Default"/>
        <w:rPr>
          <w:rFonts w:ascii="Arial" w:hAnsi="Arial" w:cs="Arial"/>
          <w:sz w:val="20"/>
          <w:szCs w:val="20"/>
        </w:rPr>
      </w:pPr>
      <w:r w:rsidRPr="00E8695B">
        <w:rPr>
          <w:rFonts w:ascii="Arial" w:hAnsi="Arial" w:cs="Arial"/>
          <w:sz w:val="20"/>
          <w:szCs w:val="20"/>
        </w:rPr>
        <w:t xml:space="preserve">The aim of the review is to determine if: </w:t>
      </w:r>
    </w:p>
    <w:p w:rsidR="00E23400" w:rsidRPr="00E8695B" w:rsidRDefault="00E23400" w:rsidP="00E23400">
      <w:pPr>
        <w:pStyle w:val="Default"/>
        <w:spacing w:after="56"/>
        <w:rPr>
          <w:rFonts w:ascii="Arial" w:hAnsi="Arial" w:cs="Arial"/>
          <w:sz w:val="20"/>
          <w:szCs w:val="20"/>
        </w:rPr>
      </w:pPr>
      <w:r w:rsidRPr="00E8695B">
        <w:rPr>
          <w:rFonts w:ascii="Arial" w:hAnsi="Arial" w:cs="Arial"/>
          <w:sz w:val="20"/>
          <w:szCs w:val="20"/>
        </w:rPr>
        <w:t>a) The value of the prize</w:t>
      </w:r>
      <w:r w:rsidR="00894628">
        <w:rPr>
          <w:rFonts w:ascii="Arial" w:hAnsi="Arial" w:cs="Arial"/>
          <w:sz w:val="20"/>
          <w:szCs w:val="20"/>
        </w:rPr>
        <w:t>/scholarship</w:t>
      </w:r>
      <w:r w:rsidRPr="00E8695B">
        <w:rPr>
          <w:rFonts w:ascii="Arial" w:hAnsi="Arial" w:cs="Arial"/>
          <w:sz w:val="20"/>
          <w:szCs w:val="20"/>
        </w:rPr>
        <w:t xml:space="preserve"> should be increased; </w:t>
      </w:r>
    </w:p>
    <w:p w:rsidR="00E23400" w:rsidRPr="00E8695B" w:rsidRDefault="00E23400" w:rsidP="00E23400">
      <w:pPr>
        <w:pStyle w:val="Default"/>
        <w:spacing w:after="56"/>
        <w:rPr>
          <w:rFonts w:ascii="Arial" w:hAnsi="Arial" w:cs="Arial"/>
          <w:sz w:val="20"/>
          <w:szCs w:val="20"/>
        </w:rPr>
      </w:pPr>
      <w:r w:rsidRPr="00E8695B">
        <w:rPr>
          <w:rFonts w:ascii="Arial" w:hAnsi="Arial" w:cs="Arial"/>
          <w:sz w:val="20"/>
          <w:szCs w:val="20"/>
        </w:rPr>
        <w:t>b) The prize</w:t>
      </w:r>
      <w:r w:rsidR="00894628">
        <w:rPr>
          <w:rFonts w:ascii="Arial" w:hAnsi="Arial" w:cs="Arial"/>
          <w:sz w:val="20"/>
          <w:szCs w:val="20"/>
        </w:rPr>
        <w:t>/scholarship</w:t>
      </w:r>
      <w:r w:rsidRPr="00E8695B">
        <w:rPr>
          <w:rFonts w:ascii="Arial" w:hAnsi="Arial" w:cs="Arial"/>
          <w:sz w:val="20"/>
          <w:szCs w:val="20"/>
        </w:rPr>
        <w:t xml:space="preserve"> fund should be recapitalised, particularly if excess income has accumulated in the project code of the prize</w:t>
      </w:r>
      <w:r w:rsidR="00894628">
        <w:rPr>
          <w:rFonts w:ascii="Arial" w:hAnsi="Arial" w:cs="Arial"/>
          <w:sz w:val="20"/>
          <w:szCs w:val="20"/>
        </w:rPr>
        <w:t>/scholarship</w:t>
      </w:r>
      <w:r w:rsidRPr="00E8695B">
        <w:rPr>
          <w:rFonts w:ascii="Arial" w:hAnsi="Arial" w:cs="Arial"/>
          <w:sz w:val="20"/>
          <w:szCs w:val="20"/>
        </w:rPr>
        <w:t xml:space="preserve"> since the previous review; </w:t>
      </w:r>
    </w:p>
    <w:p w:rsidR="00E23400" w:rsidRPr="00E8695B" w:rsidRDefault="00E23400" w:rsidP="00E23400">
      <w:pPr>
        <w:pStyle w:val="Default"/>
        <w:rPr>
          <w:rFonts w:ascii="Arial" w:hAnsi="Arial" w:cs="Arial"/>
          <w:sz w:val="20"/>
          <w:szCs w:val="20"/>
        </w:rPr>
      </w:pPr>
      <w:r w:rsidRPr="00E8695B">
        <w:rPr>
          <w:rFonts w:ascii="Arial" w:hAnsi="Arial" w:cs="Arial"/>
          <w:sz w:val="20"/>
          <w:szCs w:val="20"/>
        </w:rPr>
        <w:t>c) The prize</w:t>
      </w:r>
      <w:r w:rsidR="00894628">
        <w:rPr>
          <w:rFonts w:ascii="Arial" w:hAnsi="Arial" w:cs="Arial"/>
          <w:sz w:val="20"/>
          <w:szCs w:val="20"/>
        </w:rPr>
        <w:t>/scholarship</w:t>
      </w:r>
      <w:r w:rsidRPr="00E8695B">
        <w:rPr>
          <w:rFonts w:ascii="Arial" w:hAnsi="Arial" w:cs="Arial"/>
          <w:sz w:val="20"/>
          <w:szCs w:val="20"/>
        </w:rPr>
        <w:t xml:space="preserve"> should continue to be offered; and </w:t>
      </w:r>
    </w:p>
    <w:p w:rsidR="00E23400" w:rsidRPr="00E8695B" w:rsidRDefault="00E23400" w:rsidP="00E23400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E8695B">
        <w:rPr>
          <w:rFonts w:ascii="Arial" w:hAnsi="Arial" w:cs="Arial"/>
          <w:color w:val="auto"/>
          <w:sz w:val="20"/>
          <w:szCs w:val="20"/>
        </w:rPr>
        <w:t>d) The rules for the prize</w:t>
      </w:r>
      <w:r w:rsidR="00894628">
        <w:rPr>
          <w:rFonts w:ascii="Arial" w:hAnsi="Arial" w:cs="Arial"/>
          <w:color w:val="auto"/>
          <w:sz w:val="20"/>
          <w:szCs w:val="20"/>
        </w:rPr>
        <w:t>/scholarship</w:t>
      </w:r>
      <w:r w:rsidRPr="00E8695B">
        <w:rPr>
          <w:rFonts w:ascii="Arial" w:hAnsi="Arial" w:cs="Arial"/>
          <w:color w:val="auto"/>
          <w:sz w:val="20"/>
          <w:szCs w:val="20"/>
        </w:rPr>
        <w:t xml:space="preserve"> are still appropriate and consider any need for amendment. </w:t>
      </w:r>
    </w:p>
    <w:p w:rsidR="00E6672F" w:rsidRPr="00E8695B" w:rsidRDefault="00E6672F" w:rsidP="00EB2826">
      <w:pPr>
        <w:rPr>
          <w:rFonts w:cs="Arial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101"/>
        <w:gridCol w:w="8363"/>
      </w:tblGrid>
      <w:tr w:rsidR="00E6672F" w:rsidTr="00EF170A">
        <w:tc>
          <w:tcPr>
            <w:tcW w:w="1101" w:type="dxa"/>
          </w:tcPr>
          <w:p w:rsidR="00E6672F" w:rsidRDefault="00E6672F" w:rsidP="00EB2826">
            <w:r>
              <w:t>Step 1</w:t>
            </w:r>
          </w:p>
        </w:tc>
        <w:tc>
          <w:tcPr>
            <w:tcW w:w="8363" w:type="dxa"/>
          </w:tcPr>
          <w:p w:rsidR="00F95A98" w:rsidRDefault="00E6672F" w:rsidP="00EB2826">
            <w:pPr>
              <w:rPr>
                <w:b/>
              </w:rPr>
            </w:pPr>
            <w:r w:rsidRPr="00983758">
              <w:rPr>
                <w:b/>
              </w:rPr>
              <w:t>Faculty/Division/School</w:t>
            </w:r>
            <w:r w:rsidR="00F95A98">
              <w:rPr>
                <w:b/>
              </w:rPr>
              <w:t xml:space="preserve"> and </w:t>
            </w:r>
          </w:p>
          <w:p w:rsidR="00E6672F" w:rsidRPr="00983758" w:rsidRDefault="00F95A98" w:rsidP="00EB2826">
            <w:pPr>
              <w:rPr>
                <w:b/>
              </w:rPr>
            </w:pPr>
            <w:r>
              <w:rPr>
                <w:b/>
              </w:rPr>
              <w:t>Legal and Risk Branch</w:t>
            </w:r>
          </w:p>
          <w:p w:rsidR="00E6672F" w:rsidRDefault="00E6672F" w:rsidP="00EB2826"/>
          <w:p w:rsidR="00E6672F" w:rsidRPr="00983758" w:rsidRDefault="00E6672F" w:rsidP="00EB2826">
            <w:pPr>
              <w:rPr>
                <w:b/>
                <w:u w:val="single"/>
              </w:rPr>
            </w:pPr>
            <w:r w:rsidRPr="00983758">
              <w:rPr>
                <w:b/>
                <w:u w:val="single"/>
              </w:rPr>
              <w:t xml:space="preserve">Identify need to amend </w:t>
            </w:r>
            <w:r w:rsidR="00894628">
              <w:rPr>
                <w:b/>
                <w:u w:val="single"/>
              </w:rPr>
              <w:t>prize/scholarship</w:t>
            </w:r>
            <w:r w:rsidRPr="00983758">
              <w:rPr>
                <w:b/>
                <w:u w:val="single"/>
              </w:rPr>
              <w:t xml:space="preserve"> rules</w:t>
            </w:r>
          </w:p>
          <w:p w:rsidR="00E6672F" w:rsidRDefault="00E6672F" w:rsidP="00EB2826"/>
          <w:p w:rsidR="00E6672F" w:rsidRDefault="00E23400" w:rsidP="00983758">
            <w:pPr>
              <w:pStyle w:val="ListParagraph"/>
              <w:numPr>
                <w:ilvl w:val="0"/>
                <w:numId w:val="3"/>
              </w:numPr>
            </w:pPr>
            <w:r>
              <w:t xml:space="preserve">Local area identifies need to change rules as current rules out of date or no longer apply </w:t>
            </w:r>
          </w:p>
          <w:p w:rsidR="00A569A3" w:rsidRDefault="00A569A3" w:rsidP="00983758">
            <w:pPr>
              <w:pStyle w:val="ListParagraph"/>
              <w:numPr>
                <w:ilvl w:val="0"/>
                <w:numId w:val="3"/>
              </w:numPr>
            </w:pPr>
            <w:r>
              <w:t xml:space="preserve">Liaise with </w:t>
            </w:r>
            <w:hyperlink r:id="rId8" w:history="1">
              <w:r w:rsidRPr="00983758">
                <w:rPr>
                  <w:rStyle w:val="Hyperlink"/>
                </w:rPr>
                <w:t>Trusts Officer</w:t>
              </w:r>
            </w:hyperlink>
            <w:r>
              <w:t xml:space="preserve">, Legal and Risk Branch to </w:t>
            </w:r>
            <w:r w:rsidR="00020155">
              <w:t>notify</w:t>
            </w:r>
            <w:r>
              <w:t xml:space="preserve"> that a review of </w:t>
            </w:r>
            <w:r w:rsidR="00894628">
              <w:t>prize/scholarship</w:t>
            </w:r>
            <w:r>
              <w:t xml:space="preserve"> rules is occurring and give indication of proposed changes required</w:t>
            </w:r>
          </w:p>
          <w:p w:rsidR="00ED6D2C" w:rsidRDefault="00ED6D2C" w:rsidP="00983758">
            <w:pPr>
              <w:pStyle w:val="ListParagraph"/>
              <w:numPr>
                <w:ilvl w:val="0"/>
                <w:numId w:val="3"/>
              </w:numPr>
            </w:pPr>
            <w:r>
              <w:t xml:space="preserve">Legal and Risk </w:t>
            </w:r>
            <w:r w:rsidR="00020155">
              <w:t xml:space="preserve">to advise </w:t>
            </w:r>
            <w:r>
              <w:t xml:space="preserve">whether </w:t>
            </w:r>
            <w:r w:rsidR="00020155">
              <w:t xml:space="preserve">proposed changes </w:t>
            </w:r>
            <w:r w:rsidR="00AE4F66">
              <w:t xml:space="preserve">are </w:t>
            </w:r>
            <w:r w:rsidR="00AE4F66">
              <w:rPr>
                <w:u w:val="single"/>
              </w:rPr>
              <w:t>Minor</w:t>
            </w:r>
            <w:r w:rsidR="00AE4F66">
              <w:t xml:space="preserve"> or </w:t>
            </w:r>
            <w:r w:rsidR="00AE4F66">
              <w:rPr>
                <w:u w:val="single"/>
              </w:rPr>
              <w:t>Major</w:t>
            </w:r>
            <w:r w:rsidR="00AE4F66">
              <w:t xml:space="preserve"> and if it </w:t>
            </w:r>
            <w:r w:rsidR="00020155">
              <w:t xml:space="preserve">will require </w:t>
            </w:r>
            <w:r w:rsidR="00C34544">
              <w:t xml:space="preserve">Donor consent and/or </w:t>
            </w:r>
            <w:r>
              <w:t xml:space="preserve">a </w:t>
            </w:r>
            <w:hyperlink r:id="rId9" w:history="1">
              <w:r w:rsidR="00EE65D3" w:rsidRPr="00636883">
                <w:rPr>
                  <w:rStyle w:val="Hyperlink"/>
                </w:rPr>
                <w:t xml:space="preserve">Cy </w:t>
              </w:r>
              <w:proofErr w:type="spellStart"/>
              <w:r w:rsidR="00EE65D3" w:rsidRPr="00636883">
                <w:rPr>
                  <w:rStyle w:val="Hyperlink"/>
                </w:rPr>
                <w:t>Pr</w:t>
              </w:r>
              <w:r w:rsidR="00EE65D3" w:rsidRPr="00636883">
                <w:rPr>
                  <w:rStyle w:val="Hyperlink"/>
                  <w:rFonts w:cs="Arial"/>
                </w:rPr>
                <w:t>é</w:t>
              </w:r>
              <w:r w:rsidR="00EE65D3" w:rsidRPr="00636883">
                <w:rPr>
                  <w:rStyle w:val="Hyperlink"/>
                </w:rPr>
                <w:t>s</w:t>
              </w:r>
              <w:proofErr w:type="spellEnd"/>
              <w:r w:rsidRPr="00636883">
                <w:rPr>
                  <w:rStyle w:val="Hyperlink"/>
                </w:rPr>
                <w:t xml:space="preserve"> application</w:t>
              </w:r>
            </w:hyperlink>
            <w:r>
              <w:t xml:space="preserve"> to the Attorney General</w:t>
            </w:r>
            <w:r w:rsidR="00E478F9">
              <w:t xml:space="preserve"> </w:t>
            </w:r>
            <w:r w:rsidR="007F1E04">
              <w:t>or Supreme Court</w:t>
            </w:r>
            <w:r>
              <w:t xml:space="preserve">.  If </w:t>
            </w:r>
            <w:r w:rsidR="00C34544">
              <w:t xml:space="preserve">either is </w:t>
            </w:r>
            <w:r>
              <w:t xml:space="preserve">required, L&amp;R to work with local area </w:t>
            </w:r>
            <w:r w:rsidR="00C34544">
              <w:t xml:space="preserve">and </w:t>
            </w:r>
            <w:r w:rsidR="00283224">
              <w:t>External Relations Office</w:t>
            </w:r>
            <w:r w:rsidR="00C34544">
              <w:t xml:space="preserve"> </w:t>
            </w:r>
            <w:r>
              <w:t xml:space="preserve">to </w:t>
            </w:r>
            <w:r w:rsidR="007F1E04">
              <w:t xml:space="preserve">vary </w:t>
            </w:r>
            <w:r>
              <w:t xml:space="preserve">trust conditions </w:t>
            </w:r>
            <w:r w:rsidR="00C34544">
              <w:t xml:space="preserve">as </w:t>
            </w:r>
            <w:r>
              <w:t>required</w:t>
            </w:r>
          </w:p>
          <w:p w:rsidR="00E23400" w:rsidRDefault="00E23400" w:rsidP="00983758">
            <w:pPr>
              <w:pStyle w:val="ListParagraph"/>
              <w:numPr>
                <w:ilvl w:val="0"/>
                <w:numId w:val="3"/>
              </w:numPr>
            </w:pPr>
            <w:r>
              <w:t xml:space="preserve">Local area to liaise with </w:t>
            </w:r>
            <w:r w:rsidR="00283224">
              <w:t>External Relations Office</w:t>
            </w:r>
            <w:r>
              <w:t xml:space="preserve"> </w:t>
            </w:r>
            <w:r w:rsidR="00E8695B">
              <w:t>(Development Officer for relevant Faculty)</w:t>
            </w:r>
            <w:r w:rsidR="00FE1E39">
              <w:t xml:space="preserve"> </w:t>
            </w:r>
            <w:r>
              <w:t>re Step 2</w:t>
            </w:r>
            <w:r w:rsidR="00A569A3">
              <w:t xml:space="preserve"> </w:t>
            </w:r>
          </w:p>
          <w:p w:rsidR="00E23400" w:rsidRDefault="00E23400" w:rsidP="00E23400">
            <w:pPr>
              <w:pStyle w:val="ListParagraph"/>
            </w:pPr>
          </w:p>
        </w:tc>
      </w:tr>
      <w:tr w:rsidR="00983758" w:rsidTr="00EF170A">
        <w:tc>
          <w:tcPr>
            <w:tcW w:w="1101" w:type="dxa"/>
          </w:tcPr>
          <w:p w:rsidR="00983758" w:rsidRDefault="00983758" w:rsidP="00EB2826">
            <w:r>
              <w:t>Step 2</w:t>
            </w:r>
          </w:p>
        </w:tc>
        <w:tc>
          <w:tcPr>
            <w:tcW w:w="8363" w:type="dxa"/>
          </w:tcPr>
          <w:p w:rsidR="00983758" w:rsidRPr="00983758" w:rsidRDefault="00283224" w:rsidP="00EB2826">
            <w:pPr>
              <w:rPr>
                <w:b/>
              </w:rPr>
            </w:pPr>
            <w:r>
              <w:rPr>
                <w:b/>
              </w:rPr>
              <w:t xml:space="preserve">External Relations Office </w:t>
            </w:r>
            <w:r w:rsidR="00C34544" w:rsidRPr="00C34544">
              <w:rPr>
                <w:b/>
              </w:rPr>
              <w:t>(</w:t>
            </w:r>
            <w:r w:rsidR="00D351B8">
              <w:rPr>
                <w:b/>
              </w:rPr>
              <w:t>Development Officer for relevant Faculty)</w:t>
            </w:r>
          </w:p>
          <w:p w:rsidR="00983758" w:rsidRDefault="00983758" w:rsidP="00EB2826"/>
          <w:p w:rsidR="00D0163A" w:rsidRDefault="00C34544" w:rsidP="0098375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Donor relationship management</w:t>
            </w:r>
          </w:p>
          <w:p w:rsidR="00D0163A" w:rsidRDefault="00D0163A" w:rsidP="00983758">
            <w:pPr>
              <w:rPr>
                <w:b/>
                <w:u w:val="single"/>
              </w:rPr>
            </w:pPr>
          </w:p>
          <w:p w:rsidR="00983758" w:rsidRDefault="00983758" w:rsidP="00983758">
            <w:r w:rsidRPr="00983758">
              <w:rPr>
                <w:u w:val="single"/>
              </w:rPr>
              <w:t>Minor</w:t>
            </w:r>
            <w:r>
              <w:t xml:space="preserve"> rule changes do not need donor contact (</w:t>
            </w:r>
            <w:proofErr w:type="spellStart"/>
            <w:r>
              <w:t>ie</w:t>
            </w:r>
            <w:proofErr w:type="spellEnd"/>
            <w:r>
              <w:t xml:space="preserve"> </w:t>
            </w:r>
            <w:r w:rsidR="00894628">
              <w:t>prize/scholarship</w:t>
            </w:r>
            <w:r>
              <w:t xml:space="preserve"> value, change of course name, change of department name).</w:t>
            </w:r>
          </w:p>
          <w:p w:rsidR="00983758" w:rsidRDefault="00983758" w:rsidP="00983758"/>
          <w:p w:rsidR="00983758" w:rsidRDefault="00983758" w:rsidP="00983758">
            <w:r w:rsidRPr="00983758">
              <w:rPr>
                <w:u w:val="single"/>
              </w:rPr>
              <w:t>Major</w:t>
            </w:r>
            <w:r>
              <w:t xml:space="preserve"> rule changes may require donor contact (ie change of purpose, selection criteria).  If unsure, liaise with the </w:t>
            </w:r>
            <w:hyperlink r:id="rId10" w:history="1">
              <w:r w:rsidRPr="00983758">
                <w:rPr>
                  <w:rStyle w:val="Hyperlink"/>
                </w:rPr>
                <w:t>Trusts Officer</w:t>
              </w:r>
            </w:hyperlink>
            <w:r>
              <w:t xml:space="preserve"> (Legal and Risk – ext 35804) </w:t>
            </w:r>
          </w:p>
          <w:p w:rsidR="00983758" w:rsidRPr="00983758" w:rsidRDefault="00983758" w:rsidP="00983758">
            <w:pPr>
              <w:rPr>
                <w:i/>
              </w:rPr>
            </w:pPr>
          </w:p>
          <w:p w:rsidR="00983758" w:rsidRDefault="00C34544" w:rsidP="00983758">
            <w:pPr>
              <w:pStyle w:val="ListParagraph"/>
              <w:numPr>
                <w:ilvl w:val="0"/>
                <w:numId w:val="3"/>
              </w:numPr>
            </w:pPr>
            <w:r w:rsidRPr="00C34544">
              <w:t xml:space="preserve">If the original </w:t>
            </w:r>
            <w:r w:rsidR="00DE1DAE">
              <w:t>d</w:t>
            </w:r>
            <w:r w:rsidRPr="00C34544">
              <w:t>onor is alive, l</w:t>
            </w:r>
            <w:r w:rsidR="00983758">
              <w:t xml:space="preserve">iaise to </w:t>
            </w:r>
            <w:r w:rsidR="00983758" w:rsidRPr="00DE1DAE">
              <w:rPr>
                <w:i/>
              </w:rPr>
              <w:t>identify/communicate</w:t>
            </w:r>
            <w:r w:rsidR="00983758">
              <w:t xml:space="preserve"> changes</w:t>
            </w:r>
            <w:r w:rsidR="00DE1DAE">
              <w:t xml:space="preserve">, or to </w:t>
            </w:r>
            <w:r w:rsidR="00DE1DAE" w:rsidRPr="00DE1DAE">
              <w:rPr>
                <w:i/>
              </w:rPr>
              <w:t xml:space="preserve">seek </w:t>
            </w:r>
            <w:r w:rsidR="00DE1DAE">
              <w:rPr>
                <w:i/>
              </w:rPr>
              <w:t xml:space="preserve">written </w:t>
            </w:r>
            <w:r w:rsidR="00DE1DAE" w:rsidRPr="00DE1DAE">
              <w:rPr>
                <w:i/>
              </w:rPr>
              <w:t>approval</w:t>
            </w:r>
            <w:r w:rsidR="00DE1DAE">
              <w:t xml:space="preserve"> if legally required</w:t>
            </w:r>
          </w:p>
          <w:p w:rsidR="00983758" w:rsidRDefault="00983758" w:rsidP="00983758">
            <w:pPr>
              <w:pStyle w:val="ListParagraph"/>
            </w:pPr>
          </w:p>
          <w:p w:rsidR="00041EF9" w:rsidRDefault="00DE1DAE" w:rsidP="00041EF9">
            <w:pPr>
              <w:pStyle w:val="ListParagraph"/>
              <w:numPr>
                <w:ilvl w:val="0"/>
                <w:numId w:val="3"/>
              </w:numPr>
            </w:pPr>
            <w:r w:rsidRPr="00C34544">
              <w:t xml:space="preserve">If the original </w:t>
            </w:r>
            <w:r>
              <w:t>d</w:t>
            </w:r>
            <w:r w:rsidRPr="00C34544">
              <w:t xml:space="preserve">onor is </w:t>
            </w:r>
            <w:r>
              <w:t xml:space="preserve">not </w:t>
            </w:r>
            <w:r w:rsidRPr="00C34544">
              <w:t>alive</w:t>
            </w:r>
            <w:r>
              <w:t xml:space="preserve">, liaise </w:t>
            </w:r>
            <w:r w:rsidR="00983758">
              <w:t>with donor’s family to identify/</w:t>
            </w:r>
            <w:r w:rsidR="00983758" w:rsidRPr="00DE1DAE">
              <w:t>communicate changes</w:t>
            </w:r>
            <w:r w:rsidRPr="00DE1DAE">
              <w:t xml:space="preserve">.  </w:t>
            </w:r>
            <w:r w:rsidR="00041EF9" w:rsidRPr="00D0163A">
              <w:t>(</w:t>
            </w:r>
            <w:r w:rsidRPr="00D0163A">
              <w:t>If the donor’s approval for changes is legally required, the</w:t>
            </w:r>
            <w:r w:rsidR="00041EF9" w:rsidRPr="00D0163A">
              <w:t xml:space="preserve"> family</w:t>
            </w:r>
            <w:r>
              <w:t xml:space="preserve"> cannot </w:t>
            </w:r>
            <w:r w:rsidR="00041EF9" w:rsidRPr="00D0163A">
              <w:t>consent</w:t>
            </w:r>
            <w:r w:rsidRPr="00D0163A">
              <w:t xml:space="preserve"> </w:t>
            </w:r>
            <w:r>
              <w:t>on the donor’s behalf;</w:t>
            </w:r>
            <w:r w:rsidRPr="00D0163A">
              <w:t xml:space="preserve"> a </w:t>
            </w:r>
            <w:hyperlink r:id="rId11" w:history="1">
              <w:r w:rsidRPr="00636883">
                <w:rPr>
                  <w:rStyle w:val="Hyperlink"/>
                </w:rPr>
                <w:t xml:space="preserve">Cy </w:t>
              </w:r>
              <w:proofErr w:type="spellStart"/>
              <w:r w:rsidRPr="00636883">
                <w:rPr>
                  <w:rStyle w:val="Hyperlink"/>
                </w:rPr>
                <w:t>Pr</w:t>
              </w:r>
              <w:r w:rsidRPr="00636883">
                <w:rPr>
                  <w:rStyle w:val="Hyperlink"/>
                  <w:rFonts w:cs="Arial"/>
                </w:rPr>
                <w:t>é</w:t>
              </w:r>
              <w:r w:rsidRPr="00636883">
                <w:rPr>
                  <w:rStyle w:val="Hyperlink"/>
                </w:rPr>
                <w:t>s</w:t>
              </w:r>
              <w:proofErr w:type="spellEnd"/>
              <w:r w:rsidRPr="00636883">
                <w:rPr>
                  <w:rStyle w:val="Hyperlink"/>
                </w:rPr>
                <w:t xml:space="preserve"> application</w:t>
              </w:r>
            </w:hyperlink>
            <w:r w:rsidRPr="00DE1DAE">
              <w:t xml:space="preserve"> will be required</w:t>
            </w:r>
            <w:r w:rsidR="00636883">
              <w:t>)</w:t>
            </w:r>
            <w:r w:rsidRPr="00D0163A">
              <w:t xml:space="preserve">. </w:t>
            </w:r>
            <w:r w:rsidR="00041EF9" w:rsidRPr="00D0163A">
              <w:t xml:space="preserve">Seek further clarification from the </w:t>
            </w:r>
            <w:hyperlink r:id="rId12" w:history="1">
              <w:r w:rsidR="00041EF9" w:rsidRPr="00D0163A">
                <w:rPr>
                  <w:rStyle w:val="Hyperlink"/>
                </w:rPr>
                <w:t>Trusts Officer</w:t>
              </w:r>
            </w:hyperlink>
            <w:r w:rsidR="00041EF9" w:rsidRPr="00D0163A">
              <w:t xml:space="preserve"> (Legal and Risk – ext 35804</w:t>
            </w:r>
            <w:r w:rsidRPr="00D0163A">
              <w:t>)</w:t>
            </w:r>
          </w:p>
          <w:p w:rsidR="00983758" w:rsidRPr="00983758" w:rsidRDefault="00983758" w:rsidP="00EB2826">
            <w:pPr>
              <w:rPr>
                <w:u w:val="single"/>
              </w:rPr>
            </w:pPr>
          </w:p>
        </w:tc>
      </w:tr>
      <w:tr w:rsidR="00E6672F" w:rsidTr="00EF170A">
        <w:tc>
          <w:tcPr>
            <w:tcW w:w="1101" w:type="dxa"/>
          </w:tcPr>
          <w:p w:rsidR="00E6672F" w:rsidRDefault="009574D7" w:rsidP="00EB2826">
            <w:r>
              <w:t xml:space="preserve">Step </w:t>
            </w:r>
            <w:r w:rsidR="00E23400">
              <w:t>3</w:t>
            </w:r>
          </w:p>
        </w:tc>
        <w:tc>
          <w:tcPr>
            <w:tcW w:w="8363" w:type="dxa"/>
          </w:tcPr>
          <w:p w:rsidR="00E23400" w:rsidRPr="00983758" w:rsidRDefault="00E23400" w:rsidP="00E23400">
            <w:pPr>
              <w:rPr>
                <w:b/>
              </w:rPr>
            </w:pPr>
            <w:r w:rsidRPr="00983758">
              <w:rPr>
                <w:b/>
              </w:rPr>
              <w:t>Faculty/Division/School</w:t>
            </w:r>
          </w:p>
          <w:p w:rsidR="00E23400" w:rsidRDefault="00E23400" w:rsidP="00EB2826"/>
          <w:p w:rsidR="00E8695B" w:rsidRPr="00E8695B" w:rsidRDefault="00E8695B" w:rsidP="00EB282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Draft revised rules – seek approval from relevant Head of </w:t>
            </w:r>
            <w:r w:rsidR="007B1E41">
              <w:rPr>
                <w:b/>
                <w:u w:val="single"/>
              </w:rPr>
              <w:t>School/Discipline</w:t>
            </w:r>
          </w:p>
          <w:p w:rsidR="00E8695B" w:rsidRDefault="00E8695B" w:rsidP="00EB2826"/>
          <w:p w:rsidR="00E6672F" w:rsidRDefault="00E6672F" w:rsidP="00EB2826">
            <w:r>
              <w:t xml:space="preserve">Once approval of donor </w:t>
            </w:r>
            <w:r w:rsidR="009574D7">
              <w:t>obtained (</w:t>
            </w:r>
            <w:r>
              <w:t xml:space="preserve">or </w:t>
            </w:r>
            <w:r w:rsidR="00041EF9">
              <w:t>contact m</w:t>
            </w:r>
            <w:r w:rsidR="00ED6D2C">
              <w:t>a</w:t>
            </w:r>
            <w:r w:rsidR="00041EF9">
              <w:t xml:space="preserve">de </w:t>
            </w:r>
            <w:r>
              <w:t>with donor’s family</w:t>
            </w:r>
            <w:r w:rsidR="009574D7">
              <w:t>)</w:t>
            </w:r>
            <w:r w:rsidR="00300321">
              <w:t xml:space="preserve"> OR if donor </w:t>
            </w:r>
            <w:r w:rsidR="00300321">
              <w:lastRenderedPageBreak/>
              <w:t>agreement not required</w:t>
            </w:r>
            <w:r>
              <w:t>:-</w:t>
            </w:r>
          </w:p>
          <w:p w:rsidR="00E6672F" w:rsidRDefault="00E6672F" w:rsidP="00EB2826"/>
          <w:p w:rsidR="009574D7" w:rsidRDefault="009574D7" w:rsidP="009574D7">
            <w:pPr>
              <w:pStyle w:val="ListParagraph"/>
              <w:numPr>
                <w:ilvl w:val="0"/>
                <w:numId w:val="3"/>
              </w:numPr>
            </w:pPr>
            <w:r>
              <w:t>Draft revised rules using</w:t>
            </w:r>
            <w:r w:rsidR="00283224">
              <w:t xml:space="preserve"> either the</w:t>
            </w:r>
            <w:r>
              <w:t xml:space="preserve"> </w:t>
            </w:r>
            <w:hyperlink r:id="rId13" w:history="1">
              <w:r w:rsidRPr="00EF170A">
                <w:rPr>
                  <w:rStyle w:val="Hyperlink"/>
                </w:rPr>
                <w:t>Prize Rule Template</w:t>
              </w:r>
            </w:hyperlink>
            <w:r>
              <w:t xml:space="preserve"> </w:t>
            </w:r>
            <w:r w:rsidR="00283224">
              <w:t xml:space="preserve">or </w:t>
            </w:r>
            <w:hyperlink r:id="rId14" w:history="1">
              <w:r w:rsidR="00283224" w:rsidRPr="00283224">
                <w:rPr>
                  <w:rStyle w:val="Hyperlink"/>
                </w:rPr>
                <w:t>Scholarship Rule Template</w:t>
              </w:r>
            </w:hyperlink>
            <w:r w:rsidR="00283224">
              <w:t xml:space="preserve"> </w:t>
            </w:r>
            <w:r>
              <w:t xml:space="preserve">(or amend existing rules in track changes if rules already in template form) </w:t>
            </w:r>
          </w:p>
          <w:p w:rsidR="00E6672F" w:rsidRDefault="009574D7" w:rsidP="00E8695B">
            <w:pPr>
              <w:pStyle w:val="ListParagraph"/>
              <w:numPr>
                <w:ilvl w:val="0"/>
                <w:numId w:val="3"/>
              </w:numPr>
            </w:pPr>
            <w:r>
              <w:t xml:space="preserve">Send </w:t>
            </w:r>
            <w:r w:rsidR="00E6672F">
              <w:t xml:space="preserve">revised rules to relevant Head of </w:t>
            </w:r>
            <w:r w:rsidR="007B1E41">
              <w:t>School/</w:t>
            </w:r>
            <w:r w:rsidR="00E6672F">
              <w:t>Discipline</w:t>
            </w:r>
            <w:r w:rsidR="00D20FCF">
              <w:t xml:space="preserve"> or other Faculty/School</w:t>
            </w:r>
            <w:r w:rsidR="00300321">
              <w:t>/Division</w:t>
            </w:r>
            <w:r w:rsidR="00D20FCF">
              <w:t xml:space="preserve"> staff </w:t>
            </w:r>
            <w:r w:rsidR="00E6672F">
              <w:t>for approval</w:t>
            </w:r>
          </w:p>
          <w:p w:rsidR="00E8695B" w:rsidRDefault="00E8695B" w:rsidP="00E8695B">
            <w:pPr>
              <w:pStyle w:val="ListParagraph"/>
            </w:pPr>
          </w:p>
        </w:tc>
      </w:tr>
      <w:tr w:rsidR="00E6672F" w:rsidTr="00EF170A">
        <w:tc>
          <w:tcPr>
            <w:tcW w:w="1101" w:type="dxa"/>
          </w:tcPr>
          <w:p w:rsidR="00E6672F" w:rsidRDefault="00CF39CA" w:rsidP="00EB2826">
            <w:r>
              <w:lastRenderedPageBreak/>
              <w:t>Step 4</w:t>
            </w:r>
          </w:p>
        </w:tc>
        <w:tc>
          <w:tcPr>
            <w:tcW w:w="8363" w:type="dxa"/>
          </w:tcPr>
          <w:p w:rsidR="00D20FCF" w:rsidRDefault="00D20FCF" w:rsidP="00D20FCF">
            <w:pPr>
              <w:rPr>
                <w:b/>
              </w:rPr>
            </w:pPr>
            <w:r w:rsidRPr="00983758">
              <w:rPr>
                <w:b/>
              </w:rPr>
              <w:t>Faculty/Division/School</w:t>
            </w:r>
          </w:p>
          <w:p w:rsidR="00E8695B" w:rsidRDefault="00E8695B" w:rsidP="00D20FCF">
            <w:pPr>
              <w:rPr>
                <w:b/>
              </w:rPr>
            </w:pPr>
          </w:p>
          <w:p w:rsidR="00E8695B" w:rsidRPr="00E8695B" w:rsidRDefault="007B1E41" w:rsidP="00D20FC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Forward approved and revised Rules to Legal and Risk</w:t>
            </w:r>
          </w:p>
          <w:p w:rsidR="00E6672F" w:rsidRDefault="00E6672F" w:rsidP="00EB2826"/>
          <w:p w:rsidR="00D20FCF" w:rsidRDefault="00D20FCF" w:rsidP="00EB2826">
            <w:r>
              <w:t xml:space="preserve">Once local area approval on </w:t>
            </w:r>
            <w:r w:rsidR="007B1E41">
              <w:t xml:space="preserve">proposed </w:t>
            </w:r>
            <w:r>
              <w:t>new rules has been obtained:-</w:t>
            </w:r>
          </w:p>
          <w:p w:rsidR="00D20FCF" w:rsidRDefault="00D20FCF" w:rsidP="00EB2826"/>
          <w:p w:rsidR="00D20FCF" w:rsidRDefault="00D20FCF" w:rsidP="00D20FCF">
            <w:pPr>
              <w:pStyle w:val="ListParagraph"/>
              <w:numPr>
                <w:ilvl w:val="0"/>
                <w:numId w:val="4"/>
              </w:numPr>
              <w:jc w:val="left"/>
            </w:pPr>
            <w:r>
              <w:t xml:space="preserve">Send </w:t>
            </w:r>
            <w:r w:rsidR="007B1E41">
              <w:t xml:space="preserve">copy of approval and </w:t>
            </w:r>
            <w:r>
              <w:t xml:space="preserve">revised </w:t>
            </w:r>
            <w:r w:rsidRPr="00A569A3">
              <w:rPr>
                <w:u w:val="single"/>
              </w:rPr>
              <w:t>Prize Rules</w:t>
            </w:r>
            <w:r>
              <w:t xml:space="preserve"> to </w:t>
            </w:r>
            <w:hyperlink r:id="rId15" w:history="1">
              <w:r w:rsidR="00A569A3" w:rsidRPr="00983758">
                <w:rPr>
                  <w:rStyle w:val="Hyperlink"/>
                </w:rPr>
                <w:t>Trusts Officer</w:t>
              </w:r>
            </w:hyperlink>
            <w:r w:rsidR="00A569A3">
              <w:t xml:space="preserve">, </w:t>
            </w:r>
            <w:r>
              <w:t xml:space="preserve">Legal and Risk Branch, for </w:t>
            </w:r>
            <w:r w:rsidR="007B1E41">
              <w:t xml:space="preserve">final </w:t>
            </w:r>
            <w:r>
              <w:t xml:space="preserve">review and </w:t>
            </w:r>
            <w:r w:rsidR="007B1E41">
              <w:t xml:space="preserve">for Legal and Risk to seek formal </w:t>
            </w:r>
            <w:r>
              <w:t>approval (</w:t>
            </w:r>
            <w:hyperlink r:id="rId16" w:history="1">
              <w:r w:rsidR="00A569A3" w:rsidRPr="003A3105">
                <w:rPr>
                  <w:rStyle w:val="Hyperlink"/>
                </w:rPr>
                <w:t>jackie.morris@adelaide.edu.au</w:t>
              </w:r>
            </w:hyperlink>
            <w:r>
              <w:t>)</w:t>
            </w:r>
          </w:p>
          <w:p w:rsidR="00A569A3" w:rsidRDefault="00A569A3" w:rsidP="00A569A3">
            <w:pPr>
              <w:pStyle w:val="ListParagraph"/>
              <w:jc w:val="left"/>
            </w:pPr>
          </w:p>
          <w:p w:rsidR="00D20FCF" w:rsidRDefault="00D20FCF" w:rsidP="00EB2826"/>
        </w:tc>
      </w:tr>
      <w:tr w:rsidR="00E6672F" w:rsidTr="00EF170A">
        <w:tc>
          <w:tcPr>
            <w:tcW w:w="1101" w:type="dxa"/>
          </w:tcPr>
          <w:p w:rsidR="00E6672F" w:rsidRDefault="00D20FCF" w:rsidP="00EB2826">
            <w:r>
              <w:t>Step 5</w:t>
            </w:r>
          </w:p>
        </w:tc>
        <w:tc>
          <w:tcPr>
            <w:tcW w:w="8363" w:type="dxa"/>
          </w:tcPr>
          <w:p w:rsidR="00E6672F" w:rsidRDefault="00D20FCF" w:rsidP="00EB2826">
            <w:pPr>
              <w:rPr>
                <w:b/>
              </w:rPr>
            </w:pPr>
            <w:r w:rsidRPr="00A569A3">
              <w:rPr>
                <w:b/>
              </w:rPr>
              <w:t>Legal and Risk Branch</w:t>
            </w:r>
          </w:p>
          <w:p w:rsidR="00E8695B" w:rsidRDefault="00E8695B" w:rsidP="00EB2826">
            <w:pPr>
              <w:rPr>
                <w:b/>
              </w:rPr>
            </w:pPr>
          </w:p>
          <w:p w:rsidR="00E8695B" w:rsidRPr="00E8695B" w:rsidRDefault="00E8695B" w:rsidP="00EB2826">
            <w:pPr>
              <w:rPr>
                <w:b/>
                <w:u w:val="single"/>
              </w:rPr>
            </w:pPr>
            <w:r w:rsidRPr="00E8695B">
              <w:rPr>
                <w:b/>
                <w:u w:val="single"/>
              </w:rPr>
              <w:t xml:space="preserve">Review amendments </w:t>
            </w:r>
            <w:r>
              <w:rPr>
                <w:b/>
                <w:u w:val="single"/>
              </w:rPr>
              <w:t xml:space="preserve">for </w:t>
            </w:r>
            <w:r w:rsidRPr="00E8695B">
              <w:rPr>
                <w:b/>
                <w:u w:val="single"/>
              </w:rPr>
              <w:t>compliance with trust requirements</w:t>
            </w:r>
          </w:p>
          <w:p w:rsidR="00D20FCF" w:rsidRDefault="00D20FCF" w:rsidP="00EB2826"/>
          <w:p w:rsidR="007B1E41" w:rsidRDefault="00D20FCF" w:rsidP="00D20FCF">
            <w:pPr>
              <w:pStyle w:val="ListParagraph"/>
              <w:numPr>
                <w:ilvl w:val="0"/>
                <w:numId w:val="5"/>
              </w:numPr>
            </w:pPr>
            <w:r>
              <w:t xml:space="preserve">Review amended </w:t>
            </w:r>
            <w:r w:rsidR="00894628">
              <w:t>prize/scholarship</w:t>
            </w:r>
            <w:r>
              <w:t xml:space="preserve"> rules </w:t>
            </w:r>
            <w:r w:rsidR="007B1E41">
              <w:t xml:space="preserve">to check </w:t>
            </w:r>
            <w:r>
              <w:t>complian</w:t>
            </w:r>
            <w:r w:rsidR="007B1E41">
              <w:t>ce</w:t>
            </w:r>
            <w:r>
              <w:t xml:space="preserve"> with trust conditions</w:t>
            </w:r>
          </w:p>
          <w:p w:rsidR="00D20FCF" w:rsidRDefault="00D20FCF" w:rsidP="00D20FCF">
            <w:pPr>
              <w:pStyle w:val="ListParagraph"/>
              <w:numPr>
                <w:ilvl w:val="0"/>
                <w:numId w:val="5"/>
              </w:numPr>
            </w:pPr>
            <w:r>
              <w:t>If proposed amended rules not compliant with trust conditions, liaise with Faculty/School/Division</w:t>
            </w:r>
            <w:r w:rsidR="00A569A3">
              <w:t>.  If further changes to rules required, refer back to Step 3.</w:t>
            </w:r>
          </w:p>
          <w:p w:rsidR="00D20FCF" w:rsidRDefault="00D20FCF" w:rsidP="007B1E41">
            <w:pPr>
              <w:pStyle w:val="ListParagraph"/>
            </w:pPr>
          </w:p>
        </w:tc>
      </w:tr>
      <w:tr w:rsidR="00E6672F" w:rsidTr="00EF170A">
        <w:tc>
          <w:tcPr>
            <w:tcW w:w="1101" w:type="dxa"/>
          </w:tcPr>
          <w:p w:rsidR="00E6672F" w:rsidRDefault="00A569A3" w:rsidP="00EB2826">
            <w:r>
              <w:t>Step 6</w:t>
            </w:r>
          </w:p>
        </w:tc>
        <w:tc>
          <w:tcPr>
            <w:tcW w:w="8363" w:type="dxa"/>
          </w:tcPr>
          <w:p w:rsidR="00E6672F" w:rsidRDefault="00636883" w:rsidP="00EB2826">
            <w:r>
              <w:rPr>
                <w:b/>
              </w:rPr>
              <w:t>Legal and Risk Branch</w:t>
            </w:r>
          </w:p>
          <w:p w:rsidR="00A569A3" w:rsidRDefault="00A569A3" w:rsidP="00EB2826"/>
          <w:p w:rsidR="00E8695B" w:rsidRDefault="00E478F9" w:rsidP="008A6E16">
            <w:pPr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DVC(A) or DVC(R) </w:t>
            </w:r>
            <w:r w:rsidR="00E8695B">
              <w:rPr>
                <w:b/>
                <w:u w:val="single"/>
              </w:rPr>
              <w:t>Approval</w:t>
            </w:r>
            <w:r w:rsidR="0007233E">
              <w:rPr>
                <w:b/>
                <w:u w:val="single"/>
              </w:rPr>
              <w:t xml:space="preserve"> of Rules</w:t>
            </w:r>
          </w:p>
          <w:p w:rsidR="008A6E16" w:rsidRDefault="008A6E16" w:rsidP="008A6E16">
            <w:pPr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Submission of Cy </w:t>
            </w:r>
            <w:proofErr w:type="spellStart"/>
            <w:r>
              <w:rPr>
                <w:b/>
                <w:u w:val="single"/>
              </w:rPr>
              <w:t>Pres</w:t>
            </w:r>
            <w:proofErr w:type="spellEnd"/>
            <w:r>
              <w:rPr>
                <w:b/>
                <w:u w:val="single"/>
              </w:rPr>
              <w:t xml:space="preserve"> Application</w:t>
            </w:r>
          </w:p>
          <w:p w:rsidR="00E8695B" w:rsidRDefault="00E8695B" w:rsidP="00EB2826"/>
          <w:p w:rsidR="008A6E16" w:rsidRDefault="008A6E16" w:rsidP="008A6E16">
            <w:pPr>
              <w:pStyle w:val="ListParagraph"/>
              <w:numPr>
                <w:ilvl w:val="0"/>
                <w:numId w:val="6"/>
              </w:numPr>
            </w:pPr>
            <w:r>
              <w:t xml:space="preserve">Legal and Risk Branch prepare Memo and forward revised </w:t>
            </w:r>
            <w:r w:rsidR="00EF170A">
              <w:t>p</w:t>
            </w:r>
            <w:r w:rsidR="00894628">
              <w:t>rize/</w:t>
            </w:r>
            <w:r w:rsidR="00EF170A">
              <w:t>s</w:t>
            </w:r>
            <w:r w:rsidR="00894628">
              <w:t>cholarship</w:t>
            </w:r>
            <w:r>
              <w:t xml:space="preserve"> </w:t>
            </w:r>
            <w:r w:rsidR="00EF170A">
              <w:t>r</w:t>
            </w:r>
            <w:r>
              <w:t xml:space="preserve">ules to DVC(A) (coursework </w:t>
            </w:r>
            <w:r w:rsidR="00894628">
              <w:t>prize/scholarship</w:t>
            </w:r>
            <w:r>
              <w:t xml:space="preserve">s) or DVC(R) (research </w:t>
            </w:r>
            <w:r w:rsidR="00894628">
              <w:t>prize/scholarship</w:t>
            </w:r>
            <w:r>
              <w:t>s) for final approval.</w:t>
            </w:r>
          </w:p>
          <w:p w:rsidR="008A6E16" w:rsidRDefault="008A6E16" w:rsidP="008A6E16">
            <w:pPr>
              <w:pStyle w:val="ListParagraph"/>
              <w:numPr>
                <w:ilvl w:val="0"/>
                <w:numId w:val="6"/>
              </w:numPr>
            </w:pPr>
            <w:r>
              <w:t xml:space="preserve">If </w:t>
            </w:r>
            <w:hyperlink r:id="rId17" w:history="1">
              <w:r w:rsidRPr="00636883">
                <w:rPr>
                  <w:rStyle w:val="Hyperlink"/>
                </w:rPr>
                <w:t xml:space="preserve">Cy </w:t>
              </w:r>
              <w:proofErr w:type="spellStart"/>
              <w:r w:rsidRPr="00636883">
                <w:rPr>
                  <w:rStyle w:val="Hyperlink"/>
                </w:rPr>
                <w:t>Prés</w:t>
              </w:r>
              <w:proofErr w:type="spellEnd"/>
              <w:r w:rsidRPr="00636883">
                <w:rPr>
                  <w:rStyle w:val="Hyperlink"/>
                </w:rPr>
                <w:t xml:space="preserve"> application</w:t>
              </w:r>
            </w:hyperlink>
            <w:r>
              <w:t xml:space="preserve"> required, L&amp;R to prepare memo to DVC(A) or DVC(R) for approval of rules and then to Vice-Chancellor for approval of </w:t>
            </w:r>
            <w:hyperlink r:id="rId18" w:history="1">
              <w:r w:rsidRPr="00636883">
                <w:rPr>
                  <w:rStyle w:val="Hyperlink"/>
                </w:rPr>
                <w:t xml:space="preserve">Cy </w:t>
              </w:r>
              <w:proofErr w:type="spellStart"/>
              <w:r w:rsidRPr="00636883">
                <w:rPr>
                  <w:rStyle w:val="Hyperlink"/>
                </w:rPr>
                <w:t>Prés</w:t>
              </w:r>
              <w:proofErr w:type="spellEnd"/>
              <w:r w:rsidRPr="00636883">
                <w:rPr>
                  <w:rStyle w:val="Hyperlink"/>
                </w:rPr>
                <w:t xml:space="preserve"> application</w:t>
              </w:r>
            </w:hyperlink>
          </w:p>
          <w:p w:rsidR="008A6E16" w:rsidRDefault="008A6E16" w:rsidP="008A6E16">
            <w:pPr>
              <w:pStyle w:val="ListParagraph"/>
              <w:numPr>
                <w:ilvl w:val="0"/>
                <w:numId w:val="6"/>
              </w:numPr>
            </w:pPr>
            <w:r>
              <w:t xml:space="preserve">L&amp;R then submit </w:t>
            </w:r>
            <w:hyperlink r:id="rId19" w:history="1">
              <w:r w:rsidRPr="00636883">
                <w:rPr>
                  <w:rStyle w:val="Hyperlink"/>
                </w:rPr>
                <w:t xml:space="preserve">Cy </w:t>
              </w:r>
              <w:proofErr w:type="spellStart"/>
              <w:r w:rsidRPr="00636883">
                <w:rPr>
                  <w:rStyle w:val="Hyperlink"/>
                </w:rPr>
                <w:t>Prés</w:t>
              </w:r>
              <w:proofErr w:type="spellEnd"/>
              <w:r w:rsidRPr="00636883">
                <w:rPr>
                  <w:rStyle w:val="Hyperlink"/>
                </w:rPr>
                <w:t xml:space="preserve"> application</w:t>
              </w:r>
            </w:hyperlink>
            <w:r>
              <w:t xml:space="preserve"> to Attorney General or Supreme Court </w:t>
            </w:r>
          </w:p>
          <w:p w:rsidR="00A569A3" w:rsidRPr="00A569A3" w:rsidRDefault="00A569A3" w:rsidP="008A6E16">
            <w:pPr>
              <w:pStyle w:val="ListParagraph"/>
            </w:pPr>
          </w:p>
        </w:tc>
      </w:tr>
      <w:tr w:rsidR="00636883" w:rsidTr="00EF170A">
        <w:tc>
          <w:tcPr>
            <w:tcW w:w="1101" w:type="dxa"/>
          </w:tcPr>
          <w:p w:rsidR="00636883" w:rsidRDefault="00636883" w:rsidP="0007233E">
            <w:r>
              <w:t xml:space="preserve">Step </w:t>
            </w:r>
            <w:r w:rsidR="0007233E">
              <w:t>7</w:t>
            </w:r>
          </w:p>
        </w:tc>
        <w:tc>
          <w:tcPr>
            <w:tcW w:w="8363" w:type="dxa"/>
          </w:tcPr>
          <w:p w:rsidR="00636883" w:rsidRDefault="00636883" w:rsidP="00CC3F94">
            <w:pPr>
              <w:rPr>
                <w:b/>
              </w:rPr>
            </w:pPr>
            <w:r>
              <w:rPr>
                <w:b/>
              </w:rPr>
              <w:t>Legal and Risk</w:t>
            </w:r>
          </w:p>
          <w:p w:rsidR="00636883" w:rsidRDefault="00636883" w:rsidP="00CC3F94">
            <w:pPr>
              <w:rPr>
                <w:b/>
              </w:rPr>
            </w:pPr>
          </w:p>
          <w:p w:rsidR="00636883" w:rsidRPr="00E8695B" w:rsidRDefault="00636883" w:rsidP="00CC3F9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Forward approval to Local Area, Update UTR and Bequests Database</w:t>
            </w:r>
          </w:p>
          <w:p w:rsidR="00636883" w:rsidRDefault="00636883" w:rsidP="00CC3F94">
            <w:pPr>
              <w:rPr>
                <w:b/>
              </w:rPr>
            </w:pPr>
          </w:p>
          <w:p w:rsidR="0007233E" w:rsidRDefault="0007233E" w:rsidP="00CC3F94">
            <w:pPr>
              <w:pStyle w:val="ListParagraph"/>
              <w:numPr>
                <w:ilvl w:val="0"/>
                <w:numId w:val="7"/>
              </w:numPr>
            </w:pPr>
            <w:r>
              <w:t xml:space="preserve">Once approval received from </w:t>
            </w:r>
            <w:proofErr w:type="gramStart"/>
            <w:r>
              <w:t>DVC(</w:t>
            </w:r>
            <w:proofErr w:type="gramEnd"/>
            <w:r>
              <w:t>A) or DVC(R) on revised rules, Legal and Risk to forward approval and revised rules to local area.  Local area to ensure Step 8 is complete</w:t>
            </w:r>
          </w:p>
          <w:p w:rsidR="00636883" w:rsidRDefault="008A6E16" w:rsidP="00CC3F94">
            <w:pPr>
              <w:pStyle w:val="ListParagraph"/>
              <w:numPr>
                <w:ilvl w:val="0"/>
                <w:numId w:val="7"/>
              </w:numPr>
            </w:pPr>
            <w:r>
              <w:t>Once</w:t>
            </w:r>
            <w:r w:rsidR="00636883">
              <w:t xml:space="preserve"> Cy </w:t>
            </w:r>
            <w:proofErr w:type="spellStart"/>
            <w:r w:rsidR="00636883">
              <w:t>Pr</w:t>
            </w:r>
            <w:r w:rsidR="00636883">
              <w:rPr>
                <w:rFonts w:cs="Arial"/>
              </w:rPr>
              <w:t>é</w:t>
            </w:r>
            <w:r w:rsidR="00636883">
              <w:t>s</w:t>
            </w:r>
            <w:proofErr w:type="spellEnd"/>
            <w:r w:rsidR="00636883">
              <w:t xml:space="preserve"> application approv</w:t>
            </w:r>
            <w:r>
              <w:t>al received from Attorney General or Supreme Court</w:t>
            </w:r>
            <w:r w:rsidR="00636883">
              <w:t>, L&amp;R provide copy of approv</w:t>
            </w:r>
            <w:r w:rsidR="0007233E">
              <w:t>ed new rules</w:t>
            </w:r>
            <w:r w:rsidR="00636883">
              <w:t xml:space="preserve"> to local area for file.  Local area to ensure Step </w:t>
            </w:r>
            <w:r w:rsidR="0007233E">
              <w:t>8</w:t>
            </w:r>
            <w:r w:rsidR="00636883">
              <w:t xml:space="preserve"> is complete.</w:t>
            </w:r>
          </w:p>
          <w:p w:rsidR="00636883" w:rsidRDefault="00636883" w:rsidP="00CC3F94">
            <w:pPr>
              <w:pStyle w:val="ListParagraph"/>
              <w:numPr>
                <w:ilvl w:val="0"/>
                <w:numId w:val="7"/>
              </w:numPr>
            </w:pPr>
            <w:r>
              <w:t xml:space="preserve">L&amp;R to update University Trust Record on website and Bequests and Trusts database </w:t>
            </w:r>
          </w:p>
          <w:p w:rsidR="00EF170A" w:rsidRPr="00ED6D2C" w:rsidRDefault="00EF170A" w:rsidP="00EF170A">
            <w:pPr>
              <w:pStyle w:val="ListParagraph"/>
            </w:pPr>
          </w:p>
        </w:tc>
      </w:tr>
      <w:tr w:rsidR="00E6672F" w:rsidTr="00EF170A">
        <w:tc>
          <w:tcPr>
            <w:tcW w:w="1101" w:type="dxa"/>
          </w:tcPr>
          <w:p w:rsidR="00E6672F" w:rsidRDefault="00A569A3" w:rsidP="0007233E">
            <w:r>
              <w:t xml:space="preserve">Step </w:t>
            </w:r>
            <w:r w:rsidR="0007233E">
              <w:t>8</w:t>
            </w:r>
          </w:p>
        </w:tc>
        <w:tc>
          <w:tcPr>
            <w:tcW w:w="8363" w:type="dxa"/>
          </w:tcPr>
          <w:p w:rsidR="00A569A3" w:rsidRDefault="00A569A3" w:rsidP="00A569A3">
            <w:r>
              <w:rPr>
                <w:b/>
              </w:rPr>
              <w:t>Faculty/Division/School</w:t>
            </w:r>
          </w:p>
          <w:p w:rsidR="00A569A3" w:rsidRDefault="00A569A3" w:rsidP="00A569A3"/>
          <w:p w:rsidR="00E8695B" w:rsidRPr="00E8695B" w:rsidRDefault="00E8695B" w:rsidP="00A569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Update File &amp; Website</w:t>
            </w:r>
            <w:r w:rsidR="0007233E">
              <w:rPr>
                <w:b/>
                <w:u w:val="single"/>
              </w:rPr>
              <w:t xml:space="preserve">, Award </w:t>
            </w:r>
            <w:r w:rsidR="00894628">
              <w:rPr>
                <w:b/>
                <w:u w:val="single"/>
              </w:rPr>
              <w:t>Prize/</w:t>
            </w:r>
            <w:r w:rsidR="00EF170A">
              <w:rPr>
                <w:b/>
                <w:u w:val="single"/>
              </w:rPr>
              <w:t>S</w:t>
            </w:r>
            <w:r w:rsidR="00894628">
              <w:rPr>
                <w:b/>
                <w:u w:val="single"/>
              </w:rPr>
              <w:t>cholarship</w:t>
            </w:r>
            <w:r w:rsidR="0007233E">
              <w:rPr>
                <w:b/>
                <w:u w:val="single"/>
              </w:rPr>
              <w:t xml:space="preserve"> under New Rules</w:t>
            </w:r>
          </w:p>
          <w:p w:rsidR="00E8695B" w:rsidRDefault="00E8695B" w:rsidP="00A569A3"/>
          <w:p w:rsidR="00E6672F" w:rsidRDefault="00A569A3" w:rsidP="00A569A3">
            <w:pPr>
              <w:pStyle w:val="ListParagraph"/>
              <w:numPr>
                <w:ilvl w:val="0"/>
                <w:numId w:val="6"/>
              </w:numPr>
            </w:pPr>
            <w:r>
              <w:t xml:space="preserve">Place </w:t>
            </w:r>
            <w:r w:rsidR="007B1E41">
              <w:t xml:space="preserve">copy of approval and </w:t>
            </w:r>
            <w:r>
              <w:t xml:space="preserve">revised </w:t>
            </w:r>
            <w:r w:rsidR="00894628">
              <w:t>Prize/scholarship</w:t>
            </w:r>
            <w:r>
              <w:t xml:space="preserve"> Rules (in template form) on RMO file;</w:t>
            </w:r>
          </w:p>
          <w:p w:rsidR="00A569A3" w:rsidRDefault="00A569A3" w:rsidP="00EF170A">
            <w:pPr>
              <w:pStyle w:val="ListParagraph"/>
              <w:numPr>
                <w:ilvl w:val="0"/>
                <w:numId w:val="6"/>
              </w:numPr>
            </w:pPr>
            <w:r>
              <w:t xml:space="preserve">Update Faculty/Division/School </w:t>
            </w:r>
            <w:r w:rsidR="00894628">
              <w:t>prize/scholarship</w:t>
            </w:r>
            <w:r>
              <w:t xml:space="preserve"> website</w:t>
            </w:r>
          </w:p>
        </w:tc>
      </w:tr>
    </w:tbl>
    <w:p w:rsidR="00E6672F" w:rsidRPr="00EB2826" w:rsidRDefault="00E6672F" w:rsidP="00EB2826"/>
    <w:sectPr w:rsidR="00E6672F" w:rsidRPr="00EB2826" w:rsidSect="00EF170A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1440" w:right="1440" w:bottom="1276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72F" w:rsidRDefault="00E6672F" w:rsidP="00E6672F">
      <w:r>
        <w:separator/>
      </w:r>
    </w:p>
  </w:endnote>
  <w:endnote w:type="continuationSeparator" w:id="0">
    <w:p w:rsidR="00E6672F" w:rsidRDefault="00E6672F" w:rsidP="00E6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DA" w:rsidRPr="00CC63DA" w:rsidRDefault="00CC63DA">
    <w:pPr>
      <w:pStyle w:val="Footer"/>
      <w:rPr>
        <w:sz w:val="16"/>
      </w:rPr>
    </w:pPr>
    <w:r w:rsidRPr="00CC63DA">
      <w:rPr>
        <w:sz w:val="16"/>
      </w:rPr>
      <w:t xml:space="preserve">Version </w:t>
    </w:r>
    <w:r w:rsidR="00EF170A">
      <w:rPr>
        <w:sz w:val="16"/>
      </w:rPr>
      <w:t>3</w:t>
    </w:r>
    <w:r w:rsidRPr="00CC63DA">
      <w:rPr>
        <w:sz w:val="16"/>
      </w:rPr>
      <w:t xml:space="preserve"> - </w:t>
    </w:r>
    <w:r w:rsidRPr="00CC63DA">
      <w:rPr>
        <w:sz w:val="16"/>
      </w:rPr>
      <w:fldChar w:fldCharType="begin"/>
    </w:r>
    <w:r w:rsidRPr="00CC63DA">
      <w:rPr>
        <w:sz w:val="16"/>
      </w:rPr>
      <w:instrText xml:space="preserve"> DATE \@ "d MMMM yyyy" </w:instrText>
    </w:r>
    <w:r w:rsidRPr="00CC63DA">
      <w:rPr>
        <w:sz w:val="16"/>
      </w:rPr>
      <w:fldChar w:fldCharType="separate"/>
    </w:r>
    <w:r w:rsidR="004A365B">
      <w:rPr>
        <w:noProof/>
        <w:sz w:val="16"/>
      </w:rPr>
      <w:t>14 October 2016</w:t>
    </w:r>
    <w:r w:rsidRPr="00CC63DA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DA" w:rsidRPr="00CC63DA" w:rsidRDefault="00CC63DA">
    <w:pPr>
      <w:pStyle w:val="Footer"/>
      <w:rPr>
        <w:sz w:val="16"/>
      </w:rPr>
    </w:pPr>
    <w:r w:rsidRPr="00CC63DA">
      <w:rPr>
        <w:sz w:val="16"/>
      </w:rPr>
      <w:t xml:space="preserve">Version </w:t>
    </w:r>
    <w:r w:rsidR="004A365B">
      <w:rPr>
        <w:sz w:val="16"/>
      </w:rPr>
      <w:t>3</w:t>
    </w:r>
    <w:r w:rsidRPr="00CC63DA">
      <w:rPr>
        <w:sz w:val="16"/>
      </w:rPr>
      <w:t xml:space="preserve"> - </w:t>
    </w:r>
    <w:r w:rsidRPr="00CC63DA">
      <w:rPr>
        <w:sz w:val="16"/>
      </w:rPr>
      <w:fldChar w:fldCharType="begin"/>
    </w:r>
    <w:r w:rsidRPr="00CC63DA">
      <w:rPr>
        <w:sz w:val="16"/>
      </w:rPr>
      <w:instrText xml:space="preserve"> DATE \@ "d MMMM yyyy" </w:instrText>
    </w:r>
    <w:r w:rsidRPr="00CC63DA">
      <w:rPr>
        <w:sz w:val="16"/>
      </w:rPr>
      <w:fldChar w:fldCharType="separate"/>
    </w:r>
    <w:r w:rsidR="004A365B">
      <w:rPr>
        <w:noProof/>
        <w:sz w:val="16"/>
      </w:rPr>
      <w:t>14 October 2016</w:t>
    </w:r>
    <w:r w:rsidRPr="00CC63DA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72F" w:rsidRDefault="00E6672F" w:rsidP="00E6672F">
      <w:r>
        <w:separator/>
      </w:r>
    </w:p>
  </w:footnote>
  <w:footnote w:type="continuationSeparator" w:id="0">
    <w:p w:rsidR="00E6672F" w:rsidRDefault="00E6672F" w:rsidP="00E66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95B" w:rsidRDefault="00E8695B" w:rsidP="00E8695B">
    <w:pPr>
      <w:pStyle w:val="Header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4A365B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28" w:rsidRDefault="00894628" w:rsidP="00E6672F">
    <w:pPr>
      <w:pStyle w:val="Header"/>
      <w:pBdr>
        <w:bottom w:val="single" w:sz="4" w:space="1" w:color="auto"/>
      </w:pBdr>
      <w:tabs>
        <w:tab w:val="clear" w:pos="8306"/>
        <w:tab w:val="right" w:pos="9781"/>
      </w:tabs>
      <w:spacing w:after="240"/>
      <w:ind w:right="-755"/>
      <w:jc w:val="left"/>
      <w:rPr>
        <w:b/>
        <w:sz w:val="44"/>
      </w:rPr>
    </w:pPr>
    <w:r w:rsidRPr="006E2D2F">
      <w:rPr>
        <w:b/>
        <w:noProof/>
        <w:sz w:val="44"/>
        <w:lang w:eastAsia="en-AU"/>
      </w:rPr>
      <w:drawing>
        <wp:anchor distT="0" distB="0" distL="114300" distR="114300" simplePos="0" relativeHeight="251659264" behindDoc="0" locked="0" layoutInCell="1" allowOverlap="1" wp14:anchorId="19257140" wp14:editId="4C765328">
          <wp:simplePos x="0" y="0"/>
          <wp:positionH relativeFrom="column">
            <wp:posOffset>4265930</wp:posOffset>
          </wp:positionH>
          <wp:positionV relativeFrom="paragraph">
            <wp:posOffset>-54610</wp:posOffset>
          </wp:positionV>
          <wp:extent cx="2017395" cy="617220"/>
          <wp:effectExtent l="0" t="0" r="1905" b="0"/>
          <wp:wrapNone/>
          <wp:docPr id="22" name="Picture 0" descr="UoA_logo_hor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oA_logo_hor_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395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672F" w:rsidRPr="00173F95" w:rsidRDefault="00894628" w:rsidP="00E6672F">
    <w:pPr>
      <w:pStyle w:val="Header"/>
      <w:pBdr>
        <w:bottom w:val="single" w:sz="4" w:space="1" w:color="auto"/>
      </w:pBdr>
      <w:tabs>
        <w:tab w:val="clear" w:pos="8306"/>
        <w:tab w:val="right" w:pos="9781"/>
      </w:tabs>
      <w:spacing w:after="240"/>
      <w:ind w:right="-755"/>
      <w:jc w:val="left"/>
      <w:rPr>
        <w:b/>
        <w:sz w:val="28"/>
      </w:rPr>
    </w:pPr>
    <w:r w:rsidRPr="00894628">
      <w:rPr>
        <w:b/>
        <w:sz w:val="22"/>
      </w:rPr>
      <w:br/>
    </w:r>
    <w:r w:rsidR="00E6672F">
      <w:rPr>
        <w:b/>
        <w:sz w:val="44"/>
      </w:rPr>
      <w:t>Prize</w:t>
    </w:r>
    <w:r>
      <w:rPr>
        <w:b/>
        <w:sz w:val="44"/>
      </w:rPr>
      <w:t xml:space="preserve">/Scholarship </w:t>
    </w:r>
    <w:r w:rsidR="00E6672F">
      <w:rPr>
        <w:b/>
        <w:sz w:val="44"/>
      </w:rPr>
      <w:t xml:space="preserve">Variation </w:t>
    </w:r>
    <w:proofErr w:type="gramStart"/>
    <w:r w:rsidR="00E6672F">
      <w:rPr>
        <w:b/>
        <w:sz w:val="44"/>
      </w:rPr>
      <w:t>Checklist</w:t>
    </w:r>
    <w:proofErr w:type="gramEnd"/>
    <w:r w:rsidR="00E6672F">
      <w:rPr>
        <w:b/>
        <w:sz w:val="44"/>
      </w:rPr>
      <w:br/>
    </w:r>
    <w:r w:rsidR="00E6672F" w:rsidRPr="00173F95">
      <w:rPr>
        <w:b/>
        <w:sz w:val="32"/>
      </w:rPr>
      <w:t>(Endowed)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300"/>
    <w:multiLevelType w:val="hybridMultilevel"/>
    <w:tmpl w:val="D180A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6762B"/>
    <w:multiLevelType w:val="multilevel"/>
    <w:tmpl w:val="6F42A534"/>
    <w:lvl w:ilvl="0">
      <w:start w:val="1"/>
      <w:numFmt w:val="upperLetter"/>
      <w:pStyle w:val="Recitals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709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85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3119"/>
        </w:tabs>
        <w:ind w:left="3119" w:hanging="99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B2C6703"/>
    <w:multiLevelType w:val="hybridMultilevel"/>
    <w:tmpl w:val="E8BAA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B00D8"/>
    <w:multiLevelType w:val="hybridMultilevel"/>
    <w:tmpl w:val="146CE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86F74"/>
    <w:multiLevelType w:val="hybridMultilevel"/>
    <w:tmpl w:val="0D664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93CBD"/>
    <w:multiLevelType w:val="hybridMultilevel"/>
    <w:tmpl w:val="DF2C4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810F0"/>
    <w:multiLevelType w:val="multilevel"/>
    <w:tmpl w:val="6BC62DBE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709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26"/>
        </w:tabs>
        <w:ind w:left="2126" w:hanging="850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993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86"/>
        </w:tabs>
        <w:ind w:left="3686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406"/>
        </w:tabs>
        <w:ind w:left="4253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4820"/>
        </w:tabs>
        <w:ind w:left="4820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387"/>
        </w:tabs>
        <w:ind w:left="53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5954"/>
        </w:tabs>
        <w:ind w:left="5954" w:hanging="567"/>
      </w:pPr>
      <w:rPr>
        <w:rFonts w:ascii="Arial Narrow" w:hAnsi="Arial Narrow" w:hint="default"/>
        <w:b w:val="0"/>
        <w:i w:val="0"/>
        <w:sz w:val="24"/>
        <w:szCs w:val="24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2F"/>
    <w:rsid w:val="00001AD0"/>
    <w:rsid w:val="0000675B"/>
    <w:rsid w:val="000122F7"/>
    <w:rsid w:val="00015E25"/>
    <w:rsid w:val="00020155"/>
    <w:rsid w:val="00023742"/>
    <w:rsid w:val="00026CFC"/>
    <w:rsid w:val="00036968"/>
    <w:rsid w:val="00037B17"/>
    <w:rsid w:val="00041EF9"/>
    <w:rsid w:val="00044DB3"/>
    <w:rsid w:val="00047C82"/>
    <w:rsid w:val="000540E5"/>
    <w:rsid w:val="00054BCC"/>
    <w:rsid w:val="00056CA0"/>
    <w:rsid w:val="00065E80"/>
    <w:rsid w:val="0007233E"/>
    <w:rsid w:val="00087E0A"/>
    <w:rsid w:val="000A0717"/>
    <w:rsid w:val="000A3A4F"/>
    <w:rsid w:val="000A3ED4"/>
    <w:rsid w:val="000B1929"/>
    <w:rsid w:val="000B6983"/>
    <w:rsid w:val="000C28F2"/>
    <w:rsid w:val="000C66DB"/>
    <w:rsid w:val="000D0A53"/>
    <w:rsid w:val="000D283B"/>
    <w:rsid w:val="000D4085"/>
    <w:rsid w:val="000D5A29"/>
    <w:rsid w:val="000E05E6"/>
    <w:rsid w:val="000E0835"/>
    <w:rsid w:val="000E5F56"/>
    <w:rsid w:val="000E72DE"/>
    <w:rsid w:val="0010000A"/>
    <w:rsid w:val="00100C91"/>
    <w:rsid w:val="001052BB"/>
    <w:rsid w:val="0011711F"/>
    <w:rsid w:val="0013680E"/>
    <w:rsid w:val="00151757"/>
    <w:rsid w:val="0015429F"/>
    <w:rsid w:val="0015464D"/>
    <w:rsid w:val="00162F11"/>
    <w:rsid w:val="00165DA3"/>
    <w:rsid w:val="00171BEA"/>
    <w:rsid w:val="0017422B"/>
    <w:rsid w:val="00182E3E"/>
    <w:rsid w:val="00185CCA"/>
    <w:rsid w:val="0018648B"/>
    <w:rsid w:val="001865AE"/>
    <w:rsid w:val="001962F9"/>
    <w:rsid w:val="001A63BA"/>
    <w:rsid w:val="001C5366"/>
    <w:rsid w:val="001E0261"/>
    <w:rsid w:val="001E14B8"/>
    <w:rsid w:val="001E2759"/>
    <w:rsid w:val="001F1488"/>
    <w:rsid w:val="00202750"/>
    <w:rsid w:val="00203BAD"/>
    <w:rsid w:val="0020603A"/>
    <w:rsid w:val="00207718"/>
    <w:rsid w:val="0021120B"/>
    <w:rsid w:val="002145BE"/>
    <w:rsid w:val="00216582"/>
    <w:rsid w:val="00221D12"/>
    <w:rsid w:val="0022626E"/>
    <w:rsid w:val="00233470"/>
    <w:rsid w:val="00233D24"/>
    <w:rsid w:val="002432B8"/>
    <w:rsid w:val="0024665C"/>
    <w:rsid w:val="00252E94"/>
    <w:rsid w:val="00253DBA"/>
    <w:rsid w:val="002577E4"/>
    <w:rsid w:val="0026675E"/>
    <w:rsid w:val="002763E2"/>
    <w:rsid w:val="00283224"/>
    <w:rsid w:val="0028597D"/>
    <w:rsid w:val="00297D9E"/>
    <w:rsid w:val="002B24DB"/>
    <w:rsid w:val="002C17DA"/>
    <w:rsid w:val="002C4B68"/>
    <w:rsid w:val="002C5745"/>
    <w:rsid w:val="002D0CF9"/>
    <w:rsid w:val="002D4A25"/>
    <w:rsid w:val="002D561F"/>
    <w:rsid w:val="002E0FA9"/>
    <w:rsid w:val="00300321"/>
    <w:rsid w:val="00301F20"/>
    <w:rsid w:val="0031635E"/>
    <w:rsid w:val="00317DF8"/>
    <w:rsid w:val="00321331"/>
    <w:rsid w:val="00325D4B"/>
    <w:rsid w:val="00333A17"/>
    <w:rsid w:val="00335D52"/>
    <w:rsid w:val="00341640"/>
    <w:rsid w:val="00342090"/>
    <w:rsid w:val="00342568"/>
    <w:rsid w:val="00353BCE"/>
    <w:rsid w:val="003563B5"/>
    <w:rsid w:val="003609FA"/>
    <w:rsid w:val="00362547"/>
    <w:rsid w:val="00364B4E"/>
    <w:rsid w:val="00375BF0"/>
    <w:rsid w:val="00393EDD"/>
    <w:rsid w:val="00397AD6"/>
    <w:rsid w:val="003A6EBD"/>
    <w:rsid w:val="003B52E8"/>
    <w:rsid w:val="003B5E14"/>
    <w:rsid w:val="003B6892"/>
    <w:rsid w:val="003C3879"/>
    <w:rsid w:val="003D04A7"/>
    <w:rsid w:val="003D36B0"/>
    <w:rsid w:val="003E357E"/>
    <w:rsid w:val="003E52A0"/>
    <w:rsid w:val="003E56E5"/>
    <w:rsid w:val="003F2D32"/>
    <w:rsid w:val="003F6AAA"/>
    <w:rsid w:val="00401880"/>
    <w:rsid w:val="004022AC"/>
    <w:rsid w:val="00403BA8"/>
    <w:rsid w:val="00406809"/>
    <w:rsid w:val="004078DF"/>
    <w:rsid w:val="00411379"/>
    <w:rsid w:val="00412A16"/>
    <w:rsid w:val="00426787"/>
    <w:rsid w:val="00430119"/>
    <w:rsid w:val="0043309E"/>
    <w:rsid w:val="004353F5"/>
    <w:rsid w:val="00441627"/>
    <w:rsid w:val="00444303"/>
    <w:rsid w:val="00471775"/>
    <w:rsid w:val="0047246C"/>
    <w:rsid w:val="00480DF4"/>
    <w:rsid w:val="0048540B"/>
    <w:rsid w:val="0049663E"/>
    <w:rsid w:val="004A2E95"/>
    <w:rsid w:val="004A365B"/>
    <w:rsid w:val="004B3702"/>
    <w:rsid w:val="004C5ADE"/>
    <w:rsid w:val="004C67E9"/>
    <w:rsid w:val="004D0CCF"/>
    <w:rsid w:val="004E5D93"/>
    <w:rsid w:val="00501CBB"/>
    <w:rsid w:val="00505727"/>
    <w:rsid w:val="00527D0A"/>
    <w:rsid w:val="00550F18"/>
    <w:rsid w:val="00556CB0"/>
    <w:rsid w:val="00574795"/>
    <w:rsid w:val="00580304"/>
    <w:rsid w:val="005B1F56"/>
    <w:rsid w:val="005B3725"/>
    <w:rsid w:val="005D08AF"/>
    <w:rsid w:val="005D2A76"/>
    <w:rsid w:val="005E283B"/>
    <w:rsid w:val="005E2B9B"/>
    <w:rsid w:val="005E3422"/>
    <w:rsid w:val="005F77B9"/>
    <w:rsid w:val="00606A09"/>
    <w:rsid w:val="006077A5"/>
    <w:rsid w:val="006168A1"/>
    <w:rsid w:val="00617949"/>
    <w:rsid w:val="006332C3"/>
    <w:rsid w:val="00636883"/>
    <w:rsid w:val="00637196"/>
    <w:rsid w:val="0064546B"/>
    <w:rsid w:val="00646DF2"/>
    <w:rsid w:val="00654534"/>
    <w:rsid w:val="0065777E"/>
    <w:rsid w:val="006652DA"/>
    <w:rsid w:val="00665DF3"/>
    <w:rsid w:val="00671EC8"/>
    <w:rsid w:val="00675E4D"/>
    <w:rsid w:val="0067784C"/>
    <w:rsid w:val="006779E7"/>
    <w:rsid w:val="00682D42"/>
    <w:rsid w:val="00693738"/>
    <w:rsid w:val="006B1F3A"/>
    <w:rsid w:val="006D0D74"/>
    <w:rsid w:val="006D17FB"/>
    <w:rsid w:val="006D22A5"/>
    <w:rsid w:val="006E0A15"/>
    <w:rsid w:val="006E4134"/>
    <w:rsid w:val="006F125D"/>
    <w:rsid w:val="007045A8"/>
    <w:rsid w:val="00712F55"/>
    <w:rsid w:val="00716765"/>
    <w:rsid w:val="00717F35"/>
    <w:rsid w:val="00725353"/>
    <w:rsid w:val="00737984"/>
    <w:rsid w:val="00741589"/>
    <w:rsid w:val="00743003"/>
    <w:rsid w:val="007449FF"/>
    <w:rsid w:val="00754EBA"/>
    <w:rsid w:val="00756027"/>
    <w:rsid w:val="007656A7"/>
    <w:rsid w:val="00772BEC"/>
    <w:rsid w:val="0077425A"/>
    <w:rsid w:val="007745ED"/>
    <w:rsid w:val="00776320"/>
    <w:rsid w:val="00787876"/>
    <w:rsid w:val="00790554"/>
    <w:rsid w:val="007A09A3"/>
    <w:rsid w:val="007A5218"/>
    <w:rsid w:val="007A6EF9"/>
    <w:rsid w:val="007A7207"/>
    <w:rsid w:val="007B1E41"/>
    <w:rsid w:val="007B6751"/>
    <w:rsid w:val="007C05FA"/>
    <w:rsid w:val="007C1C4A"/>
    <w:rsid w:val="007C1C9A"/>
    <w:rsid w:val="007C370D"/>
    <w:rsid w:val="007C4336"/>
    <w:rsid w:val="007C68CF"/>
    <w:rsid w:val="007D0126"/>
    <w:rsid w:val="007D124F"/>
    <w:rsid w:val="007D44B6"/>
    <w:rsid w:val="007F0CC4"/>
    <w:rsid w:val="007F1744"/>
    <w:rsid w:val="007F1E04"/>
    <w:rsid w:val="007F3DE5"/>
    <w:rsid w:val="007F4519"/>
    <w:rsid w:val="007F65E5"/>
    <w:rsid w:val="00815C13"/>
    <w:rsid w:val="00827CFC"/>
    <w:rsid w:val="008339C4"/>
    <w:rsid w:val="00836C7F"/>
    <w:rsid w:val="00850779"/>
    <w:rsid w:val="0085574D"/>
    <w:rsid w:val="00864F07"/>
    <w:rsid w:val="00871F40"/>
    <w:rsid w:val="00873478"/>
    <w:rsid w:val="00876848"/>
    <w:rsid w:val="00882152"/>
    <w:rsid w:val="0089373B"/>
    <w:rsid w:val="00894628"/>
    <w:rsid w:val="008A18D1"/>
    <w:rsid w:val="008A5A35"/>
    <w:rsid w:val="008A6E16"/>
    <w:rsid w:val="008B7EB0"/>
    <w:rsid w:val="008C0BC7"/>
    <w:rsid w:val="008C593E"/>
    <w:rsid w:val="008C685A"/>
    <w:rsid w:val="008D4589"/>
    <w:rsid w:val="008D6692"/>
    <w:rsid w:val="008E052F"/>
    <w:rsid w:val="008E1C3C"/>
    <w:rsid w:val="008E25F7"/>
    <w:rsid w:val="008E37C2"/>
    <w:rsid w:val="008F14A3"/>
    <w:rsid w:val="008F44FB"/>
    <w:rsid w:val="009014B1"/>
    <w:rsid w:val="00906F9C"/>
    <w:rsid w:val="00915653"/>
    <w:rsid w:val="00923D24"/>
    <w:rsid w:val="00934431"/>
    <w:rsid w:val="0094506D"/>
    <w:rsid w:val="00951586"/>
    <w:rsid w:val="00952A4B"/>
    <w:rsid w:val="00952AF0"/>
    <w:rsid w:val="009574D7"/>
    <w:rsid w:val="00966EF9"/>
    <w:rsid w:val="00974168"/>
    <w:rsid w:val="00974D1E"/>
    <w:rsid w:val="0097756F"/>
    <w:rsid w:val="00983758"/>
    <w:rsid w:val="00983ECE"/>
    <w:rsid w:val="00986C56"/>
    <w:rsid w:val="00991454"/>
    <w:rsid w:val="00991A74"/>
    <w:rsid w:val="009A55DA"/>
    <w:rsid w:val="009A6DBE"/>
    <w:rsid w:val="009F0643"/>
    <w:rsid w:val="00A02001"/>
    <w:rsid w:val="00A05D76"/>
    <w:rsid w:val="00A12376"/>
    <w:rsid w:val="00A22460"/>
    <w:rsid w:val="00A32276"/>
    <w:rsid w:val="00A364F1"/>
    <w:rsid w:val="00A40AC7"/>
    <w:rsid w:val="00A519BD"/>
    <w:rsid w:val="00A523AD"/>
    <w:rsid w:val="00A5492D"/>
    <w:rsid w:val="00A569A3"/>
    <w:rsid w:val="00A637A9"/>
    <w:rsid w:val="00A6445A"/>
    <w:rsid w:val="00A65AA2"/>
    <w:rsid w:val="00A7342D"/>
    <w:rsid w:val="00A86F44"/>
    <w:rsid w:val="00A92F9E"/>
    <w:rsid w:val="00AA3FD6"/>
    <w:rsid w:val="00AA45D9"/>
    <w:rsid w:val="00AA754F"/>
    <w:rsid w:val="00AC33C5"/>
    <w:rsid w:val="00AC4AAC"/>
    <w:rsid w:val="00AC7B19"/>
    <w:rsid w:val="00AD2CCB"/>
    <w:rsid w:val="00AE3AF5"/>
    <w:rsid w:val="00AE4F66"/>
    <w:rsid w:val="00AF0DD2"/>
    <w:rsid w:val="00B14CF8"/>
    <w:rsid w:val="00B1737E"/>
    <w:rsid w:val="00B25123"/>
    <w:rsid w:val="00B33328"/>
    <w:rsid w:val="00B6267C"/>
    <w:rsid w:val="00B70FBA"/>
    <w:rsid w:val="00B828DF"/>
    <w:rsid w:val="00B85FC5"/>
    <w:rsid w:val="00B87E09"/>
    <w:rsid w:val="00B87E8D"/>
    <w:rsid w:val="00B918E3"/>
    <w:rsid w:val="00B91ECF"/>
    <w:rsid w:val="00BB36E7"/>
    <w:rsid w:val="00BB53AC"/>
    <w:rsid w:val="00BC3141"/>
    <w:rsid w:val="00BC7616"/>
    <w:rsid w:val="00BC7EA4"/>
    <w:rsid w:val="00BD1746"/>
    <w:rsid w:val="00BD44BA"/>
    <w:rsid w:val="00BD6D4E"/>
    <w:rsid w:val="00BD6F91"/>
    <w:rsid w:val="00BF0578"/>
    <w:rsid w:val="00BF58F7"/>
    <w:rsid w:val="00C02116"/>
    <w:rsid w:val="00C133FB"/>
    <w:rsid w:val="00C207D3"/>
    <w:rsid w:val="00C34544"/>
    <w:rsid w:val="00C3482E"/>
    <w:rsid w:val="00C35223"/>
    <w:rsid w:val="00C457E4"/>
    <w:rsid w:val="00C54AD2"/>
    <w:rsid w:val="00C728C7"/>
    <w:rsid w:val="00C7500F"/>
    <w:rsid w:val="00C82585"/>
    <w:rsid w:val="00C867BA"/>
    <w:rsid w:val="00CA014F"/>
    <w:rsid w:val="00CB4BF4"/>
    <w:rsid w:val="00CB7CA1"/>
    <w:rsid w:val="00CC63DA"/>
    <w:rsid w:val="00CD60EF"/>
    <w:rsid w:val="00CE224A"/>
    <w:rsid w:val="00CE479E"/>
    <w:rsid w:val="00CF39CA"/>
    <w:rsid w:val="00D0163A"/>
    <w:rsid w:val="00D069B6"/>
    <w:rsid w:val="00D076AB"/>
    <w:rsid w:val="00D102CD"/>
    <w:rsid w:val="00D2029B"/>
    <w:rsid w:val="00D20FCF"/>
    <w:rsid w:val="00D244EE"/>
    <w:rsid w:val="00D25F87"/>
    <w:rsid w:val="00D2700E"/>
    <w:rsid w:val="00D351B8"/>
    <w:rsid w:val="00D51DB7"/>
    <w:rsid w:val="00D569E0"/>
    <w:rsid w:val="00D67E08"/>
    <w:rsid w:val="00D72A5B"/>
    <w:rsid w:val="00D76608"/>
    <w:rsid w:val="00D848DD"/>
    <w:rsid w:val="00D941F0"/>
    <w:rsid w:val="00DA5DF7"/>
    <w:rsid w:val="00DA6E55"/>
    <w:rsid w:val="00DB0FF1"/>
    <w:rsid w:val="00DB54CF"/>
    <w:rsid w:val="00DC3AC2"/>
    <w:rsid w:val="00DC4CF2"/>
    <w:rsid w:val="00DD60E8"/>
    <w:rsid w:val="00DE1DAE"/>
    <w:rsid w:val="00DF13E9"/>
    <w:rsid w:val="00DF585A"/>
    <w:rsid w:val="00E0508B"/>
    <w:rsid w:val="00E064C0"/>
    <w:rsid w:val="00E070AB"/>
    <w:rsid w:val="00E12661"/>
    <w:rsid w:val="00E213C4"/>
    <w:rsid w:val="00E23400"/>
    <w:rsid w:val="00E239A3"/>
    <w:rsid w:val="00E25745"/>
    <w:rsid w:val="00E26012"/>
    <w:rsid w:val="00E34415"/>
    <w:rsid w:val="00E365C4"/>
    <w:rsid w:val="00E478F9"/>
    <w:rsid w:val="00E51BA3"/>
    <w:rsid w:val="00E52492"/>
    <w:rsid w:val="00E55BA6"/>
    <w:rsid w:val="00E617E9"/>
    <w:rsid w:val="00E643E3"/>
    <w:rsid w:val="00E6672F"/>
    <w:rsid w:val="00E76760"/>
    <w:rsid w:val="00E82650"/>
    <w:rsid w:val="00E8695B"/>
    <w:rsid w:val="00E902CC"/>
    <w:rsid w:val="00E96617"/>
    <w:rsid w:val="00EB0292"/>
    <w:rsid w:val="00EB2826"/>
    <w:rsid w:val="00EB6A65"/>
    <w:rsid w:val="00EC7955"/>
    <w:rsid w:val="00ED135F"/>
    <w:rsid w:val="00ED48A0"/>
    <w:rsid w:val="00ED6D2C"/>
    <w:rsid w:val="00EE3402"/>
    <w:rsid w:val="00EE3D62"/>
    <w:rsid w:val="00EE65D3"/>
    <w:rsid w:val="00EF170A"/>
    <w:rsid w:val="00EF4731"/>
    <w:rsid w:val="00F124E8"/>
    <w:rsid w:val="00F13178"/>
    <w:rsid w:val="00F41B44"/>
    <w:rsid w:val="00F4459C"/>
    <w:rsid w:val="00F54256"/>
    <w:rsid w:val="00F57EB8"/>
    <w:rsid w:val="00F65B4B"/>
    <w:rsid w:val="00F6636F"/>
    <w:rsid w:val="00F75904"/>
    <w:rsid w:val="00F77EAF"/>
    <w:rsid w:val="00F850F7"/>
    <w:rsid w:val="00F86830"/>
    <w:rsid w:val="00F95A98"/>
    <w:rsid w:val="00F97C07"/>
    <w:rsid w:val="00FD346B"/>
    <w:rsid w:val="00FD487A"/>
    <w:rsid w:val="00FE0791"/>
    <w:rsid w:val="00FE1636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2826"/>
    <w:pPr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EB2826"/>
    <w:pPr>
      <w:keepNext/>
      <w:numPr>
        <w:numId w:val="1"/>
      </w:numPr>
      <w:spacing w:after="24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EB2826"/>
    <w:pPr>
      <w:keepNext/>
      <w:numPr>
        <w:ilvl w:val="1"/>
        <w:numId w:val="1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B2826"/>
    <w:pPr>
      <w:keepNext/>
      <w:numPr>
        <w:ilvl w:val="2"/>
        <w:numId w:val="1"/>
      </w:numPr>
      <w:spacing w:after="24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EB2826"/>
    <w:pPr>
      <w:keepNext/>
      <w:numPr>
        <w:ilvl w:val="3"/>
        <w:numId w:val="1"/>
      </w:numPr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B2826"/>
    <w:pPr>
      <w:numPr>
        <w:ilvl w:val="4"/>
        <w:numId w:val="1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B2826"/>
    <w:pPr>
      <w:numPr>
        <w:ilvl w:val="5"/>
        <w:numId w:val="1"/>
      </w:numPr>
      <w:tabs>
        <w:tab w:val="left" w:pos="4253"/>
      </w:tabs>
      <w:spacing w:after="24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B2826"/>
    <w:pPr>
      <w:numPr>
        <w:ilvl w:val="6"/>
        <w:numId w:val="1"/>
      </w:numPr>
      <w:spacing w:after="24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B2826"/>
    <w:pPr>
      <w:numPr>
        <w:ilvl w:val="7"/>
        <w:numId w:val="1"/>
      </w:numPr>
      <w:spacing w:after="24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7A7207"/>
    <w:pPr>
      <w:numPr>
        <w:ilvl w:val="8"/>
        <w:numId w:val="1"/>
      </w:numPr>
      <w:spacing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A72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7A720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7A7207"/>
    <w:rPr>
      <w:color w:val="0000FF"/>
      <w:u w:val="single"/>
    </w:rPr>
  </w:style>
  <w:style w:type="paragraph" w:customStyle="1" w:styleId="Level1">
    <w:name w:val="Level 1"/>
    <w:basedOn w:val="Normal"/>
    <w:rsid w:val="007A7207"/>
    <w:pPr>
      <w:spacing w:after="240"/>
      <w:ind w:left="567"/>
    </w:pPr>
  </w:style>
  <w:style w:type="paragraph" w:customStyle="1" w:styleId="Level2">
    <w:name w:val="Level 2"/>
    <w:basedOn w:val="Normal"/>
    <w:rsid w:val="007A7207"/>
    <w:pPr>
      <w:spacing w:after="240"/>
      <w:ind w:left="1276"/>
    </w:pPr>
  </w:style>
  <w:style w:type="paragraph" w:customStyle="1" w:styleId="Level3">
    <w:name w:val="Level 3"/>
    <w:basedOn w:val="Normal"/>
    <w:rsid w:val="007A7207"/>
    <w:pPr>
      <w:tabs>
        <w:tab w:val="left" w:pos="2127"/>
      </w:tabs>
      <w:spacing w:after="240"/>
      <w:ind w:left="2127"/>
    </w:pPr>
  </w:style>
  <w:style w:type="paragraph" w:customStyle="1" w:styleId="Level4">
    <w:name w:val="Level 4"/>
    <w:basedOn w:val="Normal"/>
    <w:rsid w:val="007A7207"/>
    <w:pPr>
      <w:spacing w:after="240"/>
      <w:ind w:left="3119"/>
    </w:pPr>
  </w:style>
  <w:style w:type="paragraph" w:customStyle="1" w:styleId="Level5">
    <w:name w:val="Level 5"/>
    <w:basedOn w:val="Normal"/>
    <w:rsid w:val="007A7207"/>
    <w:pPr>
      <w:spacing w:after="240"/>
      <w:ind w:left="3686"/>
    </w:pPr>
  </w:style>
  <w:style w:type="paragraph" w:customStyle="1" w:styleId="Level6">
    <w:name w:val="Level 6"/>
    <w:basedOn w:val="Normal"/>
    <w:rsid w:val="007A7207"/>
    <w:pPr>
      <w:spacing w:after="240"/>
      <w:ind w:left="4253"/>
    </w:pPr>
  </w:style>
  <w:style w:type="paragraph" w:customStyle="1" w:styleId="Level7">
    <w:name w:val="Level 7"/>
    <w:basedOn w:val="Normal"/>
    <w:rsid w:val="007A7207"/>
    <w:pPr>
      <w:spacing w:after="240"/>
      <w:ind w:left="4820"/>
    </w:pPr>
  </w:style>
  <w:style w:type="paragraph" w:customStyle="1" w:styleId="Level8">
    <w:name w:val="Level 8"/>
    <w:basedOn w:val="Normal"/>
    <w:rsid w:val="007A7207"/>
    <w:pPr>
      <w:spacing w:after="240"/>
      <w:ind w:left="5387"/>
    </w:pPr>
  </w:style>
  <w:style w:type="paragraph" w:customStyle="1" w:styleId="Level9">
    <w:name w:val="Level 9"/>
    <w:basedOn w:val="Normal"/>
    <w:rsid w:val="007A7207"/>
    <w:pPr>
      <w:spacing w:after="240"/>
      <w:ind w:left="5954"/>
    </w:pPr>
  </w:style>
  <w:style w:type="paragraph" w:customStyle="1" w:styleId="Number1">
    <w:name w:val="Number 1"/>
    <w:basedOn w:val="Heading1"/>
    <w:rsid w:val="007A7207"/>
    <w:pPr>
      <w:keepNext w:val="0"/>
      <w:outlineLvl w:val="9"/>
    </w:pPr>
    <w:rPr>
      <w:b w:val="0"/>
      <w:caps w:val="0"/>
    </w:rPr>
  </w:style>
  <w:style w:type="paragraph" w:customStyle="1" w:styleId="Number2">
    <w:name w:val="Number 2"/>
    <w:basedOn w:val="Heading2"/>
    <w:rsid w:val="007A7207"/>
    <w:pPr>
      <w:keepNext w:val="0"/>
      <w:outlineLvl w:val="9"/>
    </w:pPr>
    <w:rPr>
      <w:b w:val="0"/>
    </w:rPr>
  </w:style>
  <w:style w:type="paragraph" w:customStyle="1" w:styleId="Number3">
    <w:name w:val="Number 3"/>
    <w:basedOn w:val="Heading3"/>
    <w:rsid w:val="007A7207"/>
    <w:pPr>
      <w:keepNext w:val="0"/>
      <w:tabs>
        <w:tab w:val="clear" w:pos="2126"/>
        <w:tab w:val="num" w:pos="2127"/>
      </w:tabs>
      <w:ind w:left="2127" w:hanging="851"/>
      <w:outlineLvl w:val="9"/>
    </w:pPr>
    <w:rPr>
      <w:b w:val="0"/>
      <w:i w:val="0"/>
    </w:rPr>
  </w:style>
  <w:style w:type="paragraph" w:customStyle="1" w:styleId="Number4">
    <w:name w:val="Number 4"/>
    <w:basedOn w:val="Heading4"/>
    <w:rsid w:val="007A7207"/>
    <w:pPr>
      <w:keepNext w:val="0"/>
      <w:ind w:left="3118"/>
      <w:outlineLvl w:val="9"/>
    </w:pPr>
    <w:rPr>
      <w:b w:val="0"/>
    </w:rPr>
  </w:style>
  <w:style w:type="paragraph" w:customStyle="1" w:styleId="Number5">
    <w:name w:val="Number 5"/>
    <w:basedOn w:val="Heading5"/>
    <w:rsid w:val="007A7207"/>
    <w:pPr>
      <w:outlineLvl w:val="9"/>
    </w:pPr>
    <w:rPr>
      <w:b w:val="0"/>
    </w:rPr>
  </w:style>
  <w:style w:type="paragraph" w:customStyle="1" w:styleId="Number6">
    <w:name w:val="Number 6"/>
    <w:basedOn w:val="Heading6"/>
    <w:rsid w:val="007A7207"/>
    <w:pPr>
      <w:outlineLvl w:val="9"/>
    </w:pPr>
    <w:rPr>
      <w:b w:val="0"/>
    </w:rPr>
  </w:style>
  <w:style w:type="paragraph" w:customStyle="1" w:styleId="Number7">
    <w:name w:val="Number 7"/>
    <w:basedOn w:val="Heading7"/>
    <w:rsid w:val="007A7207"/>
    <w:pPr>
      <w:outlineLvl w:val="9"/>
    </w:pPr>
    <w:rPr>
      <w:b w:val="0"/>
    </w:rPr>
  </w:style>
  <w:style w:type="character" w:styleId="PageNumber">
    <w:name w:val="page number"/>
    <w:basedOn w:val="DefaultParagraphFont"/>
    <w:rsid w:val="007A7207"/>
  </w:style>
  <w:style w:type="character" w:customStyle="1" w:styleId="EmailStyle35">
    <w:name w:val="EmailStyle35"/>
    <w:basedOn w:val="DefaultParagraphFont"/>
    <w:rsid w:val="007A7207"/>
    <w:rPr>
      <w:rFonts w:ascii="Arial" w:hAnsi="Arial" w:cs="Arial"/>
      <w:color w:val="auto"/>
      <w:sz w:val="20"/>
    </w:rPr>
  </w:style>
  <w:style w:type="character" w:customStyle="1" w:styleId="EmailStyle36">
    <w:name w:val="EmailStyle36"/>
    <w:basedOn w:val="DefaultParagraphFont"/>
    <w:rsid w:val="007A7207"/>
    <w:rPr>
      <w:rFonts w:ascii="Arial" w:hAnsi="Arial" w:cs="Arial"/>
      <w:color w:val="auto"/>
      <w:sz w:val="20"/>
    </w:rPr>
  </w:style>
  <w:style w:type="paragraph" w:customStyle="1" w:styleId="Recitals">
    <w:name w:val="Recitals"/>
    <w:basedOn w:val="Normal"/>
    <w:rsid w:val="007A7207"/>
    <w:pPr>
      <w:numPr>
        <w:numId w:val="2"/>
      </w:numPr>
      <w:spacing w:after="240"/>
    </w:pPr>
  </w:style>
  <w:style w:type="paragraph" w:customStyle="1" w:styleId="ScheduleAppendix">
    <w:name w:val="Schedule/Appendix"/>
    <w:basedOn w:val="Normal"/>
    <w:rsid w:val="007A7207"/>
    <w:pPr>
      <w:pBdr>
        <w:bottom w:val="single" w:sz="4" w:space="1" w:color="auto"/>
      </w:pBdr>
      <w:spacing w:after="240"/>
      <w:jc w:val="center"/>
    </w:pPr>
    <w:rPr>
      <w:b/>
      <w:sz w:val="32"/>
      <w:szCs w:val="32"/>
    </w:rPr>
  </w:style>
  <w:style w:type="character" w:styleId="Strong">
    <w:name w:val="Strong"/>
    <w:basedOn w:val="DefaultParagraphFont"/>
    <w:qFormat/>
    <w:rsid w:val="007A7207"/>
    <w:rPr>
      <w:b/>
      <w:bCs/>
    </w:rPr>
  </w:style>
  <w:style w:type="paragraph" w:styleId="TOC1">
    <w:name w:val="toc 1"/>
    <w:basedOn w:val="Normal"/>
    <w:next w:val="Normal"/>
    <w:autoRedefine/>
    <w:semiHidden/>
    <w:rsid w:val="007A7207"/>
    <w:pPr>
      <w:ind w:left="567" w:hanging="567"/>
    </w:pPr>
    <w:rPr>
      <w:b/>
      <w:caps/>
    </w:rPr>
  </w:style>
  <w:style w:type="paragraph" w:styleId="TOC2">
    <w:name w:val="toc 2"/>
    <w:basedOn w:val="Normal"/>
    <w:next w:val="Normal"/>
    <w:autoRedefine/>
    <w:semiHidden/>
    <w:rsid w:val="007A7207"/>
    <w:pPr>
      <w:ind w:left="1134" w:hanging="567"/>
    </w:pPr>
    <w:rPr>
      <w:b/>
    </w:rPr>
  </w:style>
  <w:style w:type="paragraph" w:styleId="TOC3">
    <w:name w:val="toc 3"/>
    <w:basedOn w:val="Normal"/>
    <w:next w:val="Normal"/>
    <w:autoRedefine/>
    <w:semiHidden/>
    <w:rsid w:val="007A7207"/>
    <w:pPr>
      <w:tabs>
        <w:tab w:val="left" w:pos="2126"/>
        <w:tab w:val="right" w:leader="dot" w:pos="9015"/>
      </w:tabs>
      <w:ind w:left="2127" w:hanging="851"/>
    </w:pPr>
    <w:rPr>
      <w:b/>
      <w:iCs/>
    </w:rPr>
  </w:style>
  <w:style w:type="paragraph" w:styleId="TOC4">
    <w:name w:val="toc 4"/>
    <w:basedOn w:val="Normal"/>
    <w:next w:val="Normal"/>
    <w:autoRedefine/>
    <w:semiHidden/>
    <w:rsid w:val="007A7207"/>
    <w:pPr>
      <w:spacing w:after="120"/>
    </w:pPr>
    <w:rPr>
      <w:b/>
      <w:caps/>
    </w:rPr>
  </w:style>
  <w:style w:type="paragraph" w:styleId="TOC5">
    <w:name w:val="toc 5"/>
    <w:basedOn w:val="Normal"/>
    <w:next w:val="Normal"/>
    <w:autoRedefine/>
    <w:semiHidden/>
    <w:rsid w:val="007A7207"/>
    <w:pPr>
      <w:ind w:left="3119"/>
    </w:pPr>
  </w:style>
  <w:style w:type="paragraph" w:styleId="TOC6">
    <w:name w:val="toc 6"/>
    <w:basedOn w:val="Normal"/>
    <w:next w:val="Normal"/>
    <w:autoRedefine/>
    <w:semiHidden/>
    <w:rsid w:val="007A7207"/>
    <w:pPr>
      <w:ind w:left="3686"/>
    </w:pPr>
  </w:style>
  <w:style w:type="paragraph" w:styleId="TOC7">
    <w:name w:val="toc 7"/>
    <w:basedOn w:val="Normal"/>
    <w:next w:val="Normal"/>
    <w:autoRedefine/>
    <w:semiHidden/>
    <w:rsid w:val="007A7207"/>
    <w:pPr>
      <w:ind w:left="4253"/>
    </w:pPr>
  </w:style>
  <w:style w:type="paragraph" w:styleId="TOC8">
    <w:name w:val="toc 8"/>
    <w:basedOn w:val="Normal"/>
    <w:next w:val="Normal"/>
    <w:autoRedefine/>
    <w:semiHidden/>
    <w:rsid w:val="007A7207"/>
    <w:pPr>
      <w:ind w:left="4820"/>
    </w:pPr>
  </w:style>
  <w:style w:type="paragraph" w:styleId="TOC9">
    <w:name w:val="toc 9"/>
    <w:basedOn w:val="Normal"/>
    <w:next w:val="Normal"/>
    <w:autoRedefine/>
    <w:semiHidden/>
    <w:rsid w:val="007A7207"/>
    <w:pPr>
      <w:ind w:left="5387"/>
    </w:pPr>
  </w:style>
  <w:style w:type="table" w:styleId="TableGrid">
    <w:name w:val="Table Grid"/>
    <w:basedOn w:val="TableNormal"/>
    <w:rsid w:val="00E66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2F"/>
    <w:pPr>
      <w:ind w:left="720"/>
      <w:contextualSpacing/>
    </w:pPr>
  </w:style>
  <w:style w:type="paragraph" w:customStyle="1" w:styleId="Default">
    <w:name w:val="Default"/>
    <w:rsid w:val="00E234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41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1EF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EF17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2826"/>
    <w:pPr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EB2826"/>
    <w:pPr>
      <w:keepNext/>
      <w:numPr>
        <w:numId w:val="1"/>
      </w:numPr>
      <w:spacing w:after="24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EB2826"/>
    <w:pPr>
      <w:keepNext/>
      <w:numPr>
        <w:ilvl w:val="1"/>
        <w:numId w:val="1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B2826"/>
    <w:pPr>
      <w:keepNext/>
      <w:numPr>
        <w:ilvl w:val="2"/>
        <w:numId w:val="1"/>
      </w:numPr>
      <w:spacing w:after="24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EB2826"/>
    <w:pPr>
      <w:keepNext/>
      <w:numPr>
        <w:ilvl w:val="3"/>
        <w:numId w:val="1"/>
      </w:numPr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B2826"/>
    <w:pPr>
      <w:numPr>
        <w:ilvl w:val="4"/>
        <w:numId w:val="1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B2826"/>
    <w:pPr>
      <w:numPr>
        <w:ilvl w:val="5"/>
        <w:numId w:val="1"/>
      </w:numPr>
      <w:tabs>
        <w:tab w:val="left" w:pos="4253"/>
      </w:tabs>
      <w:spacing w:after="24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B2826"/>
    <w:pPr>
      <w:numPr>
        <w:ilvl w:val="6"/>
        <w:numId w:val="1"/>
      </w:numPr>
      <w:spacing w:after="24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B2826"/>
    <w:pPr>
      <w:numPr>
        <w:ilvl w:val="7"/>
        <w:numId w:val="1"/>
      </w:numPr>
      <w:spacing w:after="24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7A7207"/>
    <w:pPr>
      <w:numPr>
        <w:ilvl w:val="8"/>
        <w:numId w:val="1"/>
      </w:numPr>
      <w:spacing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A72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7A720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7A7207"/>
    <w:rPr>
      <w:color w:val="0000FF"/>
      <w:u w:val="single"/>
    </w:rPr>
  </w:style>
  <w:style w:type="paragraph" w:customStyle="1" w:styleId="Level1">
    <w:name w:val="Level 1"/>
    <w:basedOn w:val="Normal"/>
    <w:rsid w:val="007A7207"/>
    <w:pPr>
      <w:spacing w:after="240"/>
      <w:ind w:left="567"/>
    </w:pPr>
  </w:style>
  <w:style w:type="paragraph" w:customStyle="1" w:styleId="Level2">
    <w:name w:val="Level 2"/>
    <w:basedOn w:val="Normal"/>
    <w:rsid w:val="007A7207"/>
    <w:pPr>
      <w:spacing w:after="240"/>
      <w:ind w:left="1276"/>
    </w:pPr>
  </w:style>
  <w:style w:type="paragraph" w:customStyle="1" w:styleId="Level3">
    <w:name w:val="Level 3"/>
    <w:basedOn w:val="Normal"/>
    <w:rsid w:val="007A7207"/>
    <w:pPr>
      <w:tabs>
        <w:tab w:val="left" w:pos="2127"/>
      </w:tabs>
      <w:spacing w:after="240"/>
      <w:ind w:left="2127"/>
    </w:pPr>
  </w:style>
  <w:style w:type="paragraph" w:customStyle="1" w:styleId="Level4">
    <w:name w:val="Level 4"/>
    <w:basedOn w:val="Normal"/>
    <w:rsid w:val="007A7207"/>
    <w:pPr>
      <w:spacing w:after="240"/>
      <w:ind w:left="3119"/>
    </w:pPr>
  </w:style>
  <w:style w:type="paragraph" w:customStyle="1" w:styleId="Level5">
    <w:name w:val="Level 5"/>
    <w:basedOn w:val="Normal"/>
    <w:rsid w:val="007A7207"/>
    <w:pPr>
      <w:spacing w:after="240"/>
      <w:ind w:left="3686"/>
    </w:pPr>
  </w:style>
  <w:style w:type="paragraph" w:customStyle="1" w:styleId="Level6">
    <w:name w:val="Level 6"/>
    <w:basedOn w:val="Normal"/>
    <w:rsid w:val="007A7207"/>
    <w:pPr>
      <w:spacing w:after="240"/>
      <w:ind w:left="4253"/>
    </w:pPr>
  </w:style>
  <w:style w:type="paragraph" w:customStyle="1" w:styleId="Level7">
    <w:name w:val="Level 7"/>
    <w:basedOn w:val="Normal"/>
    <w:rsid w:val="007A7207"/>
    <w:pPr>
      <w:spacing w:after="240"/>
      <w:ind w:left="4820"/>
    </w:pPr>
  </w:style>
  <w:style w:type="paragraph" w:customStyle="1" w:styleId="Level8">
    <w:name w:val="Level 8"/>
    <w:basedOn w:val="Normal"/>
    <w:rsid w:val="007A7207"/>
    <w:pPr>
      <w:spacing w:after="240"/>
      <w:ind w:left="5387"/>
    </w:pPr>
  </w:style>
  <w:style w:type="paragraph" w:customStyle="1" w:styleId="Level9">
    <w:name w:val="Level 9"/>
    <w:basedOn w:val="Normal"/>
    <w:rsid w:val="007A7207"/>
    <w:pPr>
      <w:spacing w:after="240"/>
      <w:ind w:left="5954"/>
    </w:pPr>
  </w:style>
  <w:style w:type="paragraph" w:customStyle="1" w:styleId="Number1">
    <w:name w:val="Number 1"/>
    <w:basedOn w:val="Heading1"/>
    <w:rsid w:val="007A7207"/>
    <w:pPr>
      <w:keepNext w:val="0"/>
      <w:outlineLvl w:val="9"/>
    </w:pPr>
    <w:rPr>
      <w:b w:val="0"/>
      <w:caps w:val="0"/>
    </w:rPr>
  </w:style>
  <w:style w:type="paragraph" w:customStyle="1" w:styleId="Number2">
    <w:name w:val="Number 2"/>
    <w:basedOn w:val="Heading2"/>
    <w:rsid w:val="007A7207"/>
    <w:pPr>
      <w:keepNext w:val="0"/>
      <w:outlineLvl w:val="9"/>
    </w:pPr>
    <w:rPr>
      <w:b w:val="0"/>
    </w:rPr>
  </w:style>
  <w:style w:type="paragraph" w:customStyle="1" w:styleId="Number3">
    <w:name w:val="Number 3"/>
    <w:basedOn w:val="Heading3"/>
    <w:rsid w:val="007A7207"/>
    <w:pPr>
      <w:keepNext w:val="0"/>
      <w:tabs>
        <w:tab w:val="clear" w:pos="2126"/>
        <w:tab w:val="num" w:pos="2127"/>
      </w:tabs>
      <w:ind w:left="2127" w:hanging="851"/>
      <w:outlineLvl w:val="9"/>
    </w:pPr>
    <w:rPr>
      <w:b w:val="0"/>
      <w:i w:val="0"/>
    </w:rPr>
  </w:style>
  <w:style w:type="paragraph" w:customStyle="1" w:styleId="Number4">
    <w:name w:val="Number 4"/>
    <w:basedOn w:val="Heading4"/>
    <w:rsid w:val="007A7207"/>
    <w:pPr>
      <w:keepNext w:val="0"/>
      <w:ind w:left="3118"/>
      <w:outlineLvl w:val="9"/>
    </w:pPr>
    <w:rPr>
      <w:b w:val="0"/>
    </w:rPr>
  </w:style>
  <w:style w:type="paragraph" w:customStyle="1" w:styleId="Number5">
    <w:name w:val="Number 5"/>
    <w:basedOn w:val="Heading5"/>
    <w:rsid w:val="007A7207"/>
    <w:pPr>
      <w:outlineLvl w:val="9"/>
    </w:pPr>
    <w:rPr>
      <w:b w:val="0"/>
    </w:rPr>
  </w:style>
  <w:style w:type="paragraph" w:customStyle="1" w:styleId="Number6">
    <w:name w:val="Number 6"/>
    <w:basedOn w:val="Heading6"/>
    <w:rsid w:val="007A7207"/>
    <w:pPr>
      <w:outlineLvl w:val="9"/>
    </w:pPr>
    <w:rPr>
      <w:b w:val="0"/>
    </w:rPr>
  </w:style>
  <w:style w:type="paragraph" w:customStyle="1" w:styleId="Number7">
    <w:name w:val="Number 7"/>
    <w:basedOn w:val="Heading7"/>
    <w:rsid w:val="007A7207"/>
    <w:pPr>
      <w:outlineLvl w:val="9"/>
    </w:pPr>
    <w:rPr>
      <w:b w:val="0"/>
    </w:rPr>
  </w:style>
  <w:style w:type="character" w:styleId="PageNumber">
    <w:name w:val="page number"/>
    <w:basedOn w:val="DefaultParagraphFont"/>
    <w:rsid w:val="007A7207"/>
  </w:style>
  <w:style w:type="character" w:customStyle="1" w:styleId="EmailStyle35">
    <w:name w:val="EmailStyle35"/>
    <w:basedOn w:val="DefaultParagraphFont"/>
    <w:rsid w:val="007A7207"/>
    <w:rPr>
      <w:rFonts w:ascii="Arial" w:hAnsi="Arial" w:cs="Arial"/>
      <w:color w:val="auto"/>
      <w:sz w:val="20"/>
    </w:rPr>
  </w:style>
  <w:style w:type="character" w:customStyle="1" w:styleId="EmailStyle36">
    <w:name w:val="EmailStyle36"/>
    <w:basedOn w:val="DefaultParagraphFont"/>
    <w:rsid w:val="007A7207"/>
    <w:rPr>
      <w:rFonts w:ascii="Arial" w:hAnsi="Arial" w:cs="Arial"/>
      <w:color w:val="auto"/>
      <w:sz w:val="20"/>
    </w:rPr>
  </w:style>
  <w:style w:type="paragraph" w:customStyle="1" w:styleId="Recitals">
    <w:name w:val="Recitals"/>
    <w:basedOn w:val="Normal"/>
    <w:rsid w:val="007A7207"/>
    <w:pPr>
      <w:numPr>
        <w:numId w:val="2"/>
      </w:numPr>
      <w:spacing w:after="240"/>
    </w:pPr>
  </w:style>
  <w:style w:type="paragraph" w:customStyle="1" w:styleId="ScheduleAppendix">
    <w:name w:val="Schedule/Appendix"/>
    <w:basedOn w:val="Normal"/>
    <w:rsid w:val="007A7207"/>
    <w:pPr>
      <w:pBdr>
        <w:bottom w:val="single" w:sz="4" w:space="1" w:color="auto"/>
      </w:pBdr>
      <w:spacing w:after="240"/>
      <w:jc w:val="center"/>
    </w:pPr>
    <w:rPr>
      <w:b/>
      <w:sz w:val="32"/>
      <w:szCs w:val="32"/>
    </w:rPr>
  </w:style>
  <w:style w:type="character" w:styleId="Strong">
    <w:name w:val="Strong"/>
    <w:basedOn w:val="DefaultParagraphFont"/>
    <w:qFormat/>
    <w:rsid w:val="007A7207"/>
    <w:rPr>
      <w:b/>
      <w:bCs/>
    </w:rPr>
  </w:style>
  <w:style w:type="paragraph" w:styleId="TOC1">
    <w:name w:val="toc 1"/>
    <w:basedOn w:val="Normal"/>
    <w:next w:val="Normal"/>
    <w:autoRedefine/>
    <w:semiHidden/>
    <w:rsid w:val="007A7207"/>
    <w:pPr>
      <w:ind w:left="567" w:hanging="567"/>
    </w:pPr>
    <w:rPr>
      <w:b/>
      <w:caps/>
    </w:rPr>
  </w:style>
  <w:style w:type="paragraph" w:styleId="TOC2">
    <w:name w:val="toc 2"/>
    <w:basedOn w:val="Normal"/>
    <w:next w:val="Normal"/>
    <w:autoRedefine/>
    <w:semiHidden/>
    <w:rsid w:val="007A7207"/>
    <w:pPr>
      <w:ind w:left="1134" w:hanging="567"/>
    </w:pPr>
    <w:rPr>
      <w:b/>
    </w:rPr>
  </w:style>
  <w:style w:type="paragraph" w:styleId="TOC3">
    <w:name w:val="toc 3"/>
    <w:basedOn w:val="Normal"/>
    <w:next w:val="Normal"/>
    <w:autoRedefine/>
    <w:semiHidden/>
    <w:rsid w:val="007A7207"/>
    <w:pPr>
      <w:tabs>
        <w:tab w:val="left" w:pos="2126"/>
        <w:tab w:val="right" w:leader="dot" w:pos="9015"/>
      </w:tabs>
      <w:ind w:left="2127" w:hanging="851"/>
    </w:pPr>
    <w:rPr>
      <w:b/>
      <w:iCs/>
    </w:rPr>
  </w:style>
  <w:style w:type="paragraph" w:styleId="TOC4">
    <w:name w:val="toc 4"/>
    <w:basedOn w:val="Normal"/>
    <w:next w:val="Normal"/>
    <w:autoRedefine/>
    <w:semiHidden/>
    <w:rsid w:val="007A7207"/>
    <w:pPr>
      <w:spacing w:after="120"/>
    </w:pPr>
    <w:rPr>
      <w:b/>
      <w:caps/>
    </w:rPr>
  </w:style>
  <w:style w:type="paragraph" w:styleId="TOC5">
    <w:name w:val="toc 5"/>
    <w:basedOn w:val="Normal"/>
    <w:next w:val="Normal"/>
    <w:autoRedefine/>
    <w:semiHidden/>
    <w:rsid w:val="007A7207"/>
    <w:pPr>
      <w:ind w:left="3119"/>
    </w:pPr>
  </w:style>
  <w:style w:type="paragraph" w:styleId="TOC6">
    <w:name w:val="toc 6"/>
    <w:basedOn w:val="Normal"/>
    <w:next w:val="Normal"/>
    <w:autoRedefine/>
    <w:semiHidden/>
    <w:rsid w:val="007A7207"/>
    <w:pPr>
      <w:ind w:left="3686"/>
    </w:pPr>
  </w:style>
  <w:style w:type="paragraph" w:styleId="TOC7">
    <w:name w:val="toc 7"/>
    <w:basedOn w:val="Normal"/>
    <w:next w:val="Normal"/>
    <w:autoRedefine/>
    <w:semiHidden/>
    <w:rsid w:val="007A7207"/>
    <w:pPr>
      <w:ind w:left="4253"/>
    </w:pPr>
  </w:style>
  <w:style w:type="paragraph" w:styleId="TOC8">
    <w:name w:val="toc 8"/>
    <w:basedOn w:val="Normal"/>
    <w:next w:val="Normal"/>
    <w:autoRedefine/>
    <w:semiHidden/>
    <w:rsid w:val="007A7207"/>
    <w:pPr>
      <w:ind w:left="4820"/>
    </w:pPr>
  </w:style>
  <w:style w:type="paragraph" w:styleId="TOC9">
    <w:name w:val="toc 9"/>
    <w:basedOn w:val="Normal"/>
    <w:next w:val="Normal"/>
    <w:autoRedefine/>
    <w:semiHidden/>
    <w:rsid w:val="007A7207"/>
    <w:pPr>
      <w:ind w:left="5387"/>
    </w:pPr>
  </w:style>
  <w:style w:type="table" w:styleId="TableGrid">
    <w:name w:val="Table Grid"/>
    <w:basedOn w:val="TableNormal"/>
    <w:rsid w:val="00E66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2F"/>
    <w:pPr>
      <w:ind w:left="720"/>
      <w:contextualSpacing/>
    </w:pPr>
  </w:style>
  <w:style w:type="paragraph" w:customStyle="1" w:styleId="Default">
    <w:name w:val="Default"/>
    <w:rsid w:val="00E234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41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1EF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EF17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ie.morris@adelaide.edu.au" TargetMode="External"/><Relationship Id="rId13" Type="http://schemas.openxmlformats.org/officeDocument/2006/relationships/hyperlink" Target="https://www.adelaide.edu.au/give/docs/donor-prize-rule-template.doc" TargetMode="External"/><Relationship Id="rId18" Type="http://schemas.openxmlformats.org/officeDocument/2006/relationships/hyperlink" Target="http://www.adelaide.edu.au/legalandrisk/docs/resources/CyPres.pdf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jackie.morris@adelaide.edu.au" TargetMode="External"/><Relationship Id="rId17" Type="http://schemas.openxmlformats.org/officeDocument/2006/relationships/hyperlink" Target="http://www.adelaide.edu.au/legalandrisk/docs/resources/CyPres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jackie.morris@adelaide.edu.a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elaide.edu.au/legalandrisk/docs/resources/CyPres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jackie.morris@adelaide.edu.au" TargetMode="External"/><Relationship Id="rId23" Type="http://schemas.openxmlformats.org/officeDocument/2006/relationships/footer" Target="footer2.xml"/><Relationship Id="rId10" Type="http://schemas.openxmlformats.org/officeDocument/2006/relationships/hyperlink" Target="mailto:jackie.morris@adelaide.edu.au" TargetMode="External"/><Relationship Id="rId19" Type="http://schemas.openxmlformats.org/officeDocument/2006/relationships/hyperlink" Target="http://www.adelaide.edu.au/legalandrisk/docs/resources/CyPr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elaide.edu.au/legalandrisk/docs/resources/CyPres.pdf" TargetMode="External"/><Relationship Id="rId14" Type="http://schemas.openxmlformats.org/officeDocument/2006/relationships/hyperlink" Target="https://www.adelaide.edu.au/give/docs/staff-guide/internal-funds-scholarship-rules.docx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B4C4E92.dotm</Template>
  <TotalTime>65</TotalTime>
  <Pages>2</Pages>
  <Words>746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Morris</dc:creator>
  <cp:lastModifiedBy>Jackie Morris</cp:lastModifiedBy>
  <cp:revision>7</cp:revision>
  <cp:lastPrinted>2015-07-06T02:32:00Z</cp:lastPrinted>
  <dcterms:created xsi:type="dcterms:W3CDTF">2015-09-11T02:27:00Z</dcterms:created>
  <dcterms:modified xsi:type="dcterms:W3CDTF">2016-10-14T04:53:00Z</dcterms:modified>
</cp:coreProperties>
</file>