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1CBCB" w14:textId="77777777" w:rsidR="009F5FD2" w:rsidRDefault="009F5FD2" w:rsidP="009F5FD2">
      <w:pPr>
        <w:spacing w:after="0" w:line="240" w:lineRule="auto"/>
        <w:ind w:left="284" w:right="2409"/>
        <w:jc w:val="center"/>
        <w:rPr>
          <w:rFonts w:ascii="Arial Black" w:hAnsi="Arial Black"/>
          <w:color w:val="005A9C"/>
          <w:sz w:val="32"/>
          <w:szCs w:val="30"/>
        </w:rPr>
      </w:pPr>
      <w:r w:rsidRPr="00480286">
        <w:rPr>
          <w:rFonts w:ascii="Arial Black" w:hAnsi="Arial Black"/>
          <w:noProof/>
          <w:color w:val="005A9C"/>
          <w:sz w:val="24"/>
          <w:szCs w:val="30"/>
          <w:lang w:eastAsia="en-AU"/>
        </w:rPr>
        <w:drawing>
          <wp:anchor distT="0" distB="0" distL="114300" distR="114300" simplePos="0" relativeHeight="251661312" behindDoc="0" locked="0" layoutInCell="1" allowOverlap="1" wp14:anchorId="02EBF754" wp14:editId="317C110E">
            <wp:simplePos x="0" y="0"/>
            <wp:positionH relativeFrom="column">
              <wp:posOffset>5288915</wp:posOffset>
            </wp:positionH>
            <wp:positionV relativeFrom="paragraph">
              <wp:posOffset>5715</wp:posOffset>
            </wp:positionV>
            <wp:extent cx="1254760" cy="38481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A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4760" cy="384810"/>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color w:val="005A9C"/>
          <w:sz w:val="32"/>
          <w:szCs w:val="30"/>
        </w:rPr>
        <w:t>Induction Checklist</w:t>
      </w:r>
    </w:p>
    <w:p w14:paraId="35C3F24E" w14:textId="36203432" w:rsidR="009F5FD2" w:rsidRPr="006069BA" w:rsidRDefault="00536B92" w:rsidP="009F5FD2">
      <w:pPr>
        <w:spacing w:after="0" w:line="240" w:lineRule="auto"/>
        <w:ind w:left="284" w:right="2409"/>
        <w:jc w:val="center"/>
        <w:rPr>
          <w:rFonts w:ascii="Arial Black" w:hAnsi="Arial Black"/>
          <w:color w:val="005A9C"/>
          <w:sz w:val="32"/>
          <w:szCs w:val="30"/>
        </w:rPr>
      </w:pPr>
      <w:r>
        <w:rPr>
          <w:rFonts w:ascii="Arial Black" w:hAnsi="Arial Black"/>
          <w:color w:val="005A9C"/>
          <w:sz w:val="32"/>
          <w:szCs w:val="30"/>
        </w:rPr>
        <w:t>Professional</w:t>
      </w:r>
      <w:r w:rsidR="009F5FD2" w:rsidRPr="00480286">
        <w:rPr>
          <w:rFonts w:ascii="Arial Black" w:hAnsi="Arial Black"/>
          <w:color w:val="005A9C"/>
          <w:sz w:val="32"/>
          <w:szCs w:val="30"/>
        </w:rPr>
        <w:t xml:space="preserve"> New Starter</w:t>
      </w:r>
    </w:p>
    <w:p w14:paraId="39335FB8" w14:textId="77777777" w:rsidR="009F5FD2" w:rsidRDefault="009F5FD2" w:rsidP="009F5FD2">
      <w:pPr>
        <w:spacing w:after="0" w:line="240" w:lineRule="auto"/>
        <w:ind w:left="-425"/>
      </w:pPr>
      <w:r w:rsidRPr="00480286">
        <w:rPr>
          <w:rFonts w:ascii="Arial Black" w:hAnsi="Arial Black"/>
          <w:noProof/>
          <w:color w:val="005A9C"/>
          <w:sz w:val="24"/>
          <w:szCs w:val="30"/>
          <w:lang w:eastAsia="en-AU"/>
        </w:rPr>
        <mc:AlternateContent>
          <mc:Choice Requires="wps">
            <w:drawing>
              <wp:anchor distT="0" distB="0" distL="114300" distR="114300" simplePos="0" relativeHeight="251662336" behindDoc="0" locked="0" layoutInCell="1" allowOverlap="1" wp14:anchorId="7FA7211F" wp14:editId="49AEADB4">
                <wp:simplePos x="0" y="0"/>
                <wp:positionH relativeFrom="margin">
                  <wp:posOffset>-2540</wp:posOffset>
                </wp:positionH>
                <wp:positionV relativeFrom="paragraph">
                  <wp:posOffset>75565</wp:posOffset>
                </wp:positionV>
                <wp:extent cx="6732000"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6732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9F1FF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5.95pt" to="529.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" strokecolor="#4f81bd [3204]" strokeweight="1pt">
                <w10:wrap anchorx="margin"/>
              </v:line>
            </w:pict>
          </mc:Fallback>
        </mc:AlternateConten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7"/>
        <w:gridCol w:w="426"/>
        <w:gridCol w:w="576"/>
        <w:gridCol w:w="1970"/>
        <w:gridCol w:w="856"/>
        <w:gridCol w:w="992"/>
        <w:gridCol w:w="2410"/>
        <w:gridCol w:w="2835"/>
      </w:tblGrid>
      <w:tr w:rsidR="00AC043B" w:rsidRPr="00A0251B" w14:paraId="46520D3F" w14:textId="77777777" w:rsidTr="00A26F42">
        <w:trPr>
          <w:trHeight w:val="270"/>
        </w:trPr>
        <w:tc>
          <w:tcPr>
            <w:tcW w:w="10632" w:type="dxa"/>
            <w:gridSpan w:val="8"/>
            <w:shd w:val="clear" w:color="auto" w:fill="005A9C"/>
            <w:vAlign w:val="bottom"/>
          </w:tcPr>
          <w:p w14:paraId="1C49626F" w14:textId="77777777" w:rsidR="00AC043B" w:rsidRPr="009F5FD2" w:rsidRDefault="00AC043B" w:rsidP="00A26F42">
            <w:pPr>
              <w:spacing w:after="0" w:line="240" w:lineRule="auto"/>
              <w:rPr>
                <w:rFonts w:ascii="Arial Black" w:eastAsia="Calibri" w:hAnsi="Arial Black" w:cs="Arial"/>
                <w:color w:val="FFFFFF"/>
                <w:sz w:val="24"/>
              </w:rPr>
            </w:pPr>
            <w:r w:rsidRPr="009F5FD2">
              <w:rPr>
                <w:rFonts w:ascii="Arial Black" w:eastAsia="Calibri" w:hAnsi="Arial Black" w:cs="Arial"/>
                <w:color w:val="FFFFFF"/>
                <w:sz w:val="24"/>
              </w:rPr>
              <w:t>Staff Member Details</w:t>
            </w:r>
          </w:p>
        </w:tc>
      </w:tr>
      <w:tr w:rsidR="00AC043B" w:rsidRPr="00A0251B" w14:paraId="52A43805" w14:textId="77777777" w:rsidTr="00A26F42">
        <w:trPr>
          <w:trHeight w:val="412"/>
        </w:trPr>
        <w:tc>
          <w:tcPr>
            <w:tcW w:w="567" w:type="dxa"/>
            <w:shd w:val="clear" w:color="auto" w:fill="auto"/>
            <w:vAlign w:val="center"/>
          </w:tcPr>
          <w:p w14:paraId="54D30A52" w14:textId="77777777" w:rsidR="00AC043B" w:rsidRPr="00A0251B" w:rsidRDefault="00AC043B" w:rsidP="00A26F42">
            <w:pPr>
              <w:spacing w:after="0" w:line="240" w:lineRule="auto"/>
              <w:rPr>
                <w:rFonts w:ascii="Calibri" w:eastAsia="Calibri" w:hAnsi="Calibri" w:cs="Arial"/>
              </w:rPr>
            </w:pPr>
            <w:r w:rsidRPr="00A0251B">
              <w:rPr>
                <w:rFonts w:ascii="Calibri" w:eastAsia="Calibri" w:hAnsi="Calibri" w:cs="Arial"/>
                <w:b/>
              </w:rPr>
              <w:t xml:space="preserve">ID: </w:t>
            </w:r>
          </w:p>
        </w:tc>
        <w:tc>
          <w:tcPr>
            <w:tcW w:w="2972" w:type="dxa"/>
            <w:gridSpan w:val="3"/>
            <w:shd w:val="clear" w:color="auto" w:fill="auto"/>
            <w:vAlign w:val="center"/>
          </w:tcPr>
          <w:p w14:paraId="3F3FBCDD" w14:textId="112FDFB5" w:rsidR="00AC043B" w:rsidRPr="00A0251B" w:rsidRDefault="00B2527E" w:rsidP="00A26F42">
            <w:pPr>
              <w:spacing w:after="0" w:line="240" w:lineRule="auto"/>
              <w:rPr>
                <w:rFonts w:ascii="Calibri" w:eastAsia="Calibri" w:hAnsi="Calibri" w:cs="Arial"/>
              </w:rPr>
            </w:pPr>
            <w:r>
              <w:rPr>
                <w:rFonts w:ascii="Calibri" w:eastAsia="Calibri" w:hAnsi="Calibri" w:cs="Arial"/>
                <w:highlight w:val="yellow"/>
              </w:rPr>
              <w:t>xxx</w:t>
            </w:r>
          </w:p>
        </w:tc>
        <w:tc>
          <w:tcPr>
            <w:tcW w:w="856" w:type="dxa"/>
            <w:shd w:val="clear" w:color="auto" w:fill="auto"/>
            <w:vAlign w:val="center"/>
          </w:tcPr>
          <w:p w14:paraId="0B3D324B" w14:textId="77777777" w:rsidR="00AC043B" w:rsidRPr="00A0251B" w:rsidRDefault="00AC043B" w:rsidP="00A26F42">
            <w:pPr>
              <w:spacing w:after="0" w:line="240" w:lineRule="auto"/>
              <w:rPr>
                <w:rFonts w:ascii="Calibri" w:eastAsia="Calibri" w:hAnsi="Calibri" w:cs="Arial"/>
              </w:rPr>
            </w:pPr>
            <w:r w:rsidRPr="00A0251B">
              <w:rPr>
                <w:rFonts w:ascii="Calibri" w:eastAsia="Calibri" w:hAnsi="Calibri" w:cs="Arial"/>
                <w:b/>
              </w:rPr>
              <w:t>Name:</w:t>
            </w:r>
            <w:r w:rsidRPr="00A0251B">
              <w:rPr>
                <w:rFonts w:ascii="Calibri" w:eastAsia="Calibri" w:hAnsi="Calibri" w:cs="Arial"/>
              </w:rPr>
              <w:t xml:space="preserve"> </w:t>
            </w:r>
          </w:p>
        </w:tc>
        <w:tc>
          <w:tcPr>
            <w:tcW w:w="6237" w:type="dxa"/>
            <w:gridSpan w:val="3"/>
            <w:shd w:val="clear" w:color="auto" w:fill="auto"/>
            <w:vAlign w:val="center"/>
          </w:tcPr>
          <w:p w14:paraId="45BF3014" w14:textId="0377908A" w:rsidR="00AC043B" w:rsidRPr="00A0251B" w:rsidRDefault="00B2527E" w:rsidP="00A26F42">
            <w:pPr>
              <w:spacing w:after="0" w:line="240" w:lineRule="auto"/>
              <w:rPr>
                <w:rFonts w:ascii="Calibri" w:eastAsia="Calibri" w:hAnsi="Calibri" w:cs="Arial"/>
              </w:rPr>
            </w:pPr>
            <w:r>
              <w:rPr>
                <w:rFonts w:ascii="Calibri" w:eastAsia="Calibri" w:hAnsi="Calibri" w:cs="Arial"/>
                <w:highlight w:val="yellow"/>
              </w:rPr>
              <w:t>xxx</w:t>
            </w:r>
          </w:p>
        </w:tc>
      </w:tr>
      <w:tr w:rsidR="00AC043B" w:rsidRPr="00A0251B" w14:paraId="61C952E5" w14:textId="77777777" w:rsidTr="00A26F42">
        <w:trPr>
          <w:trHeight w:val="417"/>
        </w:trPr>
        <w:tc>
          <w:tcPr>
            <w:tcW w:w="993" w:type="dxa"/>
            <w:gridSpan w:val="2"/>
            <w:shd w:val="clear" w:color="auto" w:fill="auto"/>
            <w:vAlign w:val="center"/>
          </w:tcPr>
          <w:p w14:paraId="0105FFF9" w14:textId="77777777" w:rsidR="00AC043B" w:rsidRPr="00A0251B" w:rsidRDefault="00AC043B" w:rsidP="00A26F42">
            <w:pPr>
              <w:spacing w:after="0" w:line="240" w:lineRule="auto"/>
              <w:rPr>
                <w:rFonts w:ascii="Calibri" w:eastAsia="Calibri" w:hAnsi="Calibri" w:cs="Arial"/>
              </w:rPr>
            </w:pPr>
            <w:r w:rsidRPr="00A0251B">
              <w:rPr>
                <w:rFonts w:ascii="Calibri" w:eastAsia="Calibri" w:hAnsi="Calibri" w:cs="Arial"/>
                <w:b/>
              </w:rPr>
              <w:t xml:space="preserve">Position: </w:t>
            </w:r>
          </w:p>
        </w:tc>
        <w:tc>
          <w:tcPr>
            <w:tcW w:w="9639" w:type="dxa"/>
            <w:gridSpan w:val="6"/>
            <w:shd w:val="clear" w:color="auto" w:fill="auto"/>
            <w:vAlign w:val="center"/>
          </w:tcPr>
          <w:p w14:paraId="5E399300" w14:textId="47426D3C" w:rsidR="00AC043B" w:rsidRPr="00A0251B" w:rsidRDefault="00B2527E" w:rsidP="00A26F42">
            <w:pPr>
              <w:spacing w:after="0" w:line="240" w:lineRule="auto"/>
              <w:rPr>
                <w:rFonts w:ascii="Calibri" w:eastAsia="Calibri" w:hAnsi="Calibri" w:cs="Arial"/>
              </w:rPr>
            </w:pPr>
            <w:r>
              <w:rPr>
                <w:rFonts w:ascii="Calibri" w:eastAsia="Calibri" w:hAnsi="Calibri" w:cs="Arial"/>
                <w:highlight w:val="yellow"/>
              </w:rPr>
              <w:t>xxx</w:t>
            </w:r>
          </w:p>
        </w:tc>
      </w:tr>
      <w:tr w:rsidR="00AC043B" w:rsidRPr="00A0251B" w14:paraId="77D293F5" w14:textId="77777777" w:rsidTr="005662A7">
        <w:trPr>
          <w:trHeight w:val="417"/>
        </w:trPr>
        <w:tc>
          <w:tcPr>
            <w:tcW w:w="1569" w:type="dxa"/>
            <w:gridSpan w:val="3"/>
            <w:shd w:val="clear" w:color="auto" w:fill="auto"/>
            <w:vAlign w:val="center"/>
          </w:tcPr>
          <w:p w14:paraId="037E1614" w14:textId="77777777" w:rsidR="00AC043B" w:rsidRPr="00A0251B" w:rsidRDefault="00AC043B" w:rsidP="00A26F42">
            <w:pPr>
              <w:spacing w:after="0" w:line="240" w:lineRule="auto"/>
              <w:rPr>
                <w:rFonts w:ascii="Calibri" w:eastAsia="Calibri" w:hAnsi="Calibri" w:cs="Arial"/>
              </w:rPr>
            </w:pPr>
            <w:r w:rsidRPr="00A0251B">
              <w:rPr>
                <w:rFonts w:ascii="Calibri" w:eastAsia="Calibri" w:hAnsi="Calibri" w:cs="Arial"/>
                <w:b/>
              </w:rPr>
              <w:t>School/</w:t>
            </w:r>
            <w:r>
              <w:rPr>
                <w:rFonts w:ascii="Calibri" w:eastAsia="Calibri" w:hAnsi="Calibri" w:cs="Arial"/>
                <w:b/>
              </w:rPr>
              <w:t>Branch</w:t>
            </w:r>
            <w:r w:rsidRPr="00A0251B">
              <w:rPr>
                <w:rFonts w:ascii="Calibri" w:eastAsia="Calibri" w:hAnsi="Calibri" w:cs="Arial"/>
                <w:b/>
              </w:rPr>
              <w:t xml:space="preserve">: </w:t>
            </w:r>
          </w:p>
        </w:tc>
        <w:tc>
          <w:tcPr>
            <w:tcW w:w="3818" w:type="dxa"/>
            <w:gridSpan w:val="3"/>
            <w:shd w:val="clear" w:color="auto" w:fill="auto"/>
            <w:vAlign w:val="center"/>
          </w:tcPr>
          <w:p w14:paraId="1721AC8C" w14:textId="3EB1117E" w:rsidR="00AC043B" w:rsidRPr="00A0251B" w:rsidRDefault="00B2527E" w:rsidP="00A26F42">
            <w:pPr>
              <w:spacing w:after="0" w:line="240" w:lineRule="auto"/>
              <w:rPr>
                <w:rFonts w:ascii="Calibri" w:eastAsia="Calibri" w:hAnsi="Calibri" w:cs="Arial"/>
              </w:rPr>
            </w:pPr>
            <w:r>
              <w:rPr>
                <w:rFonts w:ascii="Calibri" w:eastAsia="Calibri" w:hAnsi="Calibri" w:cs="Arial"/>
                <w:highlight w:val="yellow"/>
              </w:rPr>
              <w:t>xxx</w:t>
            </w:r>
          </w:p>
        </w:tc>
        <w:tc>
          <w:tcPr>
            <w:tcW w:w="2410" w:type="dxa"/>
            <w:shd w:val="clear" w:color="auto" w:fill="auto"/>
            <w:vAlign w:val="center"/>
          </w:tcPr>
          <w:p w14:paraId="01E541F1" w14:textId="77777777" w:rsidR="00AC043B" w:rsidRPr="00A0251B" w:rsidRDefault="00AC043B" w:rsidP="00A26F42">
            <w:pPr>
              <w:spacing w:after="0" w:line="240" w:lineRule="auto"/>
              <w:rPr>
                <w:rFonts w:ascii="Calibri" w:eastAsia="Calibri" w:hAnsi="Calibri" w:cs="Arial"/>
              </w:rPr>
            </w:pPr>
            <w:r w:rsidRPr="00A0251B">
              <w:rPr>
                <w:rFonts w:ascii="Calibri" w:eastAsia="Calibri" w:hAnsi="Calibri" w:cs="Arial"/>
                <w:b/>
              </w:rPr>
              <w:t xml:space="preserve">Commencement Date: </w:t>
            </w:r>
          </w:p>
        </w:tc>
        <w:tc>
          <w:tcPr>
            <w:tcW w:w="2835" w:type="dxa"/>
            <w:shd w:val="clear" w:color="auto" w:fill="auto"/>
            <w:vAlign w:val="center"/>
          </w:tcPr>
          <w:p w14:paraId="531F6E2D" w14:textId="442A43B2" w:rsidR="00AC043B" w:rsidRPr="00A0251B" w:rsidRDefault="00B2527E" w:rsidP="00A26F42">
            <w:pPr>
              <w:spacing w:after="0" w:line="240" w:lineRule="auto"/>
              <w:rPr>
                <w:rFonts w:ascii="Calibri" w:eastAsia="Calibri" w:hAnsi="Calibri" w:cs="Arial"/>
              </w:rPr>
            </w:pPr>
            <w:r>
              <w:rPr>
                <w:rFonts w:ascii="Calibri" w:eastAsia="Calibri" w:hAnsi="Calibri" w:cs="Arial"/>
                <w:highlight w:val="yellow"/>
              </w:rPr>
              <w:t>xxx</w:t>
            </w:r>
          </w:p>
        </w:tc>
      </w:tr>
      <w:tr w:rsidR="00AC043B" w:rsidRPr="00A0251B" w14:paraId="0091DDEE" w14:textId="77777777" w:rsidTr="005662A7">
        <w:trPr>
          <w:trHeight w:val="423"/>
        </w:trPr>
        <w:tc>
          <w:tcPr>
            <w:tcW w:w="1569" w:type="dxa"/>
            <w:gridSpan w:val="3"/>
            <w:shd w:val="clear" w:color="auto" w:fill="auto"/>
            <w:vAlign w:val="center"/>
          </w:tcPr>
          <w:p w14:paraId="64830627" w14:textId="77777777" w:rsidR="00AC043B" w:rsidRPr="00A0251B" w:rsidRDefault="00AC043B" w:rsidP="00A26F42">
            <w:pPr>
              <w:spacing w:after="0" w:line="240" w:lineRule="auto"/>
              <w:rPr>
                <w:rFonts w:ascii="Calibri" w:eastAsia="Calibri" w:hAnsi="Calibri" w:cs="Arial"/>
              </w:rPr>
            </w:pPr>
            <w:r>
              <w:rPr>
                <w:rFonts w:ascii="Calibri" w:eastAsia="Calibri" w:hAnsi="Calibri" w:cs="Arial"/>
                <w:b/>
              </w:rPr>
              <w:t>Line Manager</w:t>
            </w:r>
            <w:r w:rsidRPr="00A0251B">
              <w:rPr>
                <w:rFonts w:ascii="Calibri" w:eastAsia="Calibri" w:hAnsi="Calibri" w:cs="Arial"/>
                <w:b/>
              </w:rPr>
              <w:t xml:space="preserve">: </w:t>
            </w:r>
          </w:p>
        </w:tc>
        <w:tc>
          <w:tcPr>
            <w:tcW w:w="3818" w:type="dxa"/>
            <w:gridSpan w:val="3"/>
            <w:shd w:val="clear" w:color="auto" w:fill="auto"/>
            <w:vAlign w:val="center"/>
          </w:tcPr>
          <w:p w14:paraId="118FF298" w14:textId="2022433C" w:rsidR="00AC043B" w:rsidRPr="00A0251B" w:rsidRDefault="00B2527E" w:rsidP="00A26F42">
            <w:pPr>
              <w:spacing w:after="0" w:line="240" w:lineRule="auto"/>
              <w:rPr>
                <w:rFonts w:ascii="Calibri" w:eastAsia="Calibri" w:hAnsi="Calibri" w:cs="Arial"/>
              </w:rPr>
            </w:pPr>
            <w:r>
              <w:rPr>
                <w:rFonts w:ascii="Calibri" w:eastAsia="Calibri" w:hAnsi="Calibri" w:cs="Arial"/>
                <w:highlight w:val="yellow"/>
              </w:rPr>
              <w:t>xxx</w:t>
            </w:r>
          </w:p>
        </w:tc>
        <w:tc>
          <w:tcPr>
            <w:tcW w:w="2410" w:type="dxa"/>
            <w:shd w:val="clear" w:color="auto" w:fill="auto"/>
            <w:vAlign w:val="center"/>
          </w:tcPr>
          <w:p w14:paraId="5A5A5E53" w14:textId="77777777" w:rsidR="00AC043B" w:rsidRPr="00A0251B" w:rsidRDefault="00AC043B" w:rsidP="00A26F42">
            <w:pPr>
              <w:spacing w:after="0" w:line="240" w:lineRule="auto"/>
              <w:rPr>
                <w:rFonts w:ascii="Calibri" w:eastAsia="Calibri" w:hAnsi="Calibri" w:cs="Arial"/>
              </w:rPr>
            </w:pPr>
            <w:r w:rsidRPr="00A0251B">
              <w:rPr>
                <w:rFonts w:ascii="Calibri" w:eastAsia="Calibri" w:hAnsi="Calibri" w:cs="Arial"/>
                <w:b/>
              </w:rPr>
              <w:t>Induction Coordinator</w:t>
            </w:r>
            <w:r>
              <w:rPr>
                <w:rFonts w:ascii="Calibri" w:eastAsia="Calibri" w:hAnsi="Calibri" w:cs="Arial"/>
                <w:b/>
              </w:rPr>
              <w:t>*</w:t>
            </w:r>
            <w:r w:rsidRPr="00A0251B">
              <w:rPr>
                <w:rFonts w:ascii="Calibri" w:eastAsia="Calibri" w:hAnsi="Calibri" w:cs="Arial"/>
                <w:b/>
              </w:rPr>
              <w:t xml:space="preserve">: </w:t>
            </w:r>
          </w:p>
        </w:tc>
        <w:tc>
          <w:tcPr>
            <w:tcW w:w="2835" w:type="dxa"/>
            <w:shd w:val="clear" w:color="auto" w:fill="auto"/>
            <w:vAlign w:val="center"/>
          </w:tcPr>
          <w:p w14:paraId="57E17D54" w14:textId="26F74AAE" w:rsidR="00AC043B" w:rsidRPr="00A0251B" w:rsidRDefault="00B2527E" w:rsidP="00A26F42">
            <w:pPr>
              <w:spacing w:after="0" w:line="240" w:lineRule="auto"/>
              <w:rPr>
                <w:rFonts w:ascii="Calibri" w:eastAsia="Calibri" w:hAnsi="Calibri" w:cs="Arial"/>
              </w:rPr>
            </w:pPr>
            <w:r>
              <w:rPr>
                <w:rFonts w:ascii="Calibri" w:eastAsia="Calibri" w:hAnsi="Calibri" w:cs="Arial"/>
                <w:highlight w:val="yellow"/>
              </w:rPr>
              <w:t>xxx</w:t>
            </w:r>
          </w:p>
        </w:tc>
      </w:tr>
    </w:tbl>
    <w:p w14:paraId="20374057" w14:textId="77777777" w:rsidR="00B64868" w:rsidRPr="005662A7" w:rsidRDefault="00B64868" w:rsidP="00B457FA">
      <w:pPr>
        <w:spacing w:after="0" w:line="240" w:lineRule="auto"/>
        <w:ind w:left="-425"/>
        <w:rPr>
          <w:sz w:val="16"/>
          <w:szCs w:val="16"/>
        </w:rPr>
      </w:pPr>
    </w:p>
    <w:p w14:paraId="02AC07E0" w14:textId="46C82536" w:rsidR="00B457FA" w:rsidRDefault="00B457FA" w:rsidP="00143300">
      <w:pPr>
        <w:spacing w:after="0" w:line="240" w:lineRule="auto"/>
        <w:ind w:left="142" w:right="283"/>
        <w:jc w:val="both"/>
        <w:rPr>
          <w:rFonts w:cs="Arial"/>
          <w:sz w:val="20"/>
          <w:szCs w:val="20"/>
          <w:shd w:val="clear" w:color="auto" w:fill="FFFFFF"/>
        </w:rPr>
      </w:pPr>
      <w:r w:rsidRPr="005662A7">
        <w:rPr>
          <w:rFonts w:eastAsia="Calibri" w:cs="Arial"/>
          <w:b/>
          <w:i/>
          <w:sz w:val="20"/>
          <w:szCs w:val="20"/>
        </w:rPr>
        <w:t xml:space="preserve">*Induction Coordinator: </w:t>
      </w:r>
      <w:r w:rsidRPr="005662A7">
        <w:rPr>
          <w:rFonts w:cs="Arial"/>
          <w:i/>
          <w:sz w:val="20"/>
          <w:szCs w:val="20"/>
          <w:shd w:val="clear" w:color="auto" w:fill="FFFFFF"/>
        </w:rPr>
        <w:t xml:space="preserve">The </w:t>
      </w:r>
      <w:r w:rsidR="005662A7">
        <w:rPr>
          <w:rFonts w:cs="Arial"/>
          <w:i/>
          <w:sz w:val="20"/>
          <w:szCs w:val="20"/>
          <w:shd w:val="clear" w:color="auto" w:fill="FFFFFF"/>
        </w:rPr>
        <w:t>Induction Coordinator</w:t>
      </w:r>
      <w:r w:rsidRPr="005662A7">
        <w:rPr>
          <w:rFonts w:cs="Arial"/>
          <w:i/>
          <w:sz w:val="20"/>
          <w:szCs w:val="20"/>
          <w:shd w:val="clear" w:color="auto" w:fill="FFFFFF"/>
        </w:rPr>
        <w:t xml:space="preserve"> is someone </w:t>
      </w:r>
      <w:r w:rsidR="009169C2" w:rsidRPr="005662A7">
        <w:rPr>
          <w:rFonts w:cs="Arial"/>
          <w:i/>
          <w:sz w:val="20"/>
          <w:szCs w:val="20"/>
          <w:shd w:val="clear" w:color="auto" w:fill="FFFFFF"/>
        </w:rPr>
        <w:t xml:space="preserve">nominated </w:t>
      </w:r>
      <w:r w:rsidRPr="005662A7">
        <w:rPr>
          <w:rFonts w:cs="Arial"/>
          <w:i/>
          <w:sz w:val="20"/>
          <w:szCs w:val="20"/>
          <w:shd w:val="clear" w:color="auto" w:fill="FFFFFF"/>
        </w:rPr>
        <w:t xml:space="preserve">by the Line Manager to support the </w:t>
      </w:r>
      <w:r w:rsidR="005662A7">
        <w:rPr>
          <w:rFonts w:cs="Arial"/>
          <w:i/>
          <w:sz w:val="20"/>
          <w:szCs w:val="20"/>
          <w:shd w:val="clear" w:color="auto" w:fill="FFFFFF"/>
        </w:rPr>
        <w:t>Induction</w:t>
      </w:r>
      <w:r w:rsidRPr="005662A7">
        <w:rPr>
          <w:rFonts w:cs="Arial"/>
          <w:i/>
          <w:sz w:val="20"/>
          <w:szCs w:val="20"/>
          <w:shd w:val="clear" w:color="auto" w:fill="FFFFFF"/>
        </w:rPr>
        <w:t xml:space="preserve"> process. This role may be performed by more than one person</w:t>
      </w:r>
      <w:r w:rsidR="009169C2">
        <w:rPr>
          <w:rFonts w:cs="Arial"/>
          <w:sz w:val="20"/>
          <w:szCs w:val="20"/>
          <w:shd w:val="clear" w:color="auto" w:fill="FFFFFF"/>
        </w:rPr>
        <w:t>.</w:t>
      </w:r>
    </w:p>
    <w:p w14:paraId="13CF60AC" w14:textId="77777777" w:rsidR="005662A7" w:rsidRDefault="005662A7" w:rsidP="005662A7">
      <w:pPr>
        <w:spacing w:after="0" w:line="240" w:lineRule="auto"/>
        <w:ind w:left="142"/>
        <w:jc w:val="both"/>
        <w:rPr>
          <w:rFonts w:cs="Arial"/>
          <w:sz w:val="20"/>
          <w:szCs w:val="20"/>
          <w:shd w:val="clear" w:color="auto" w:fill="FFFFFF"/>
        </w:rPr>
      </w:pPr>
    </w:p>
    <w:p w14:paraId="1CB6CDAE" w14:textId="691383CB" w:rsidR="000C658A" w:rsidRDefault="005662A7" w:rsidP="00232F16">
      <w:pPr>
        <w:spacing w:after="0" w:line="240" w:lineRule="auto"/>
        <w:ind w:left="142" w:right="142"/>
      </w:pPr>
      <w:r w:rsidRPr="005662A7">
        <w:rPr>
          <w:i/>
          <w:noProof/>
          <w:lang w:eastAsia="en-AU"/>
        </w:rPr>
        <mc:AlternateContent>
          <mc:Choice Requires="wps">
            <w:drawing>
              <wp:anchor distT="0" distB="0" distL="114300" distR="114300" simplePos="0" relativeHeight="251659264" behindDoc="1" locked="0" layoutInCell="1" allowOverlap="1" wp14:anchorId="580EAAAB" wp14:editId="0D03296E">
                <wp:simplePos x="0" y="0"/>
                <wp:positionH relativeFrom="margin">
                  <wp:align>left</wp:align>
                </wp:positionH>
                <wp:positionV relativeFrom="paragraph">
                  <wp:posOffset>6985</wp:posOffset>
                </wp:positionV>
                <wp:extent cx="6706870" cy="815340"/>
                <wp:effectExtent l="0" t="0" r="0" b="3810"/>
                <wp:wrapNone/>
                <wp:docPr id="1" name="Rectangle 1"/>
                <wp:cNvGraphicFramePr/>
                <a:graphic xmlns:a="http://schemas.openxmlformats.org/drawingml/2006/main">
                  <a:graphicData uri="http://schemas.microsoft.com/office/word/2010/wordprocessingShape">
                    <wps:wsp>
                      <wps:cNvSpPr/>
                      <wps:spPr>
                        <a:xfrm>
                          <a:off x="0" y="0"/>
                          <a:ext cx="6706870" cy="8153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81956B" id="Rectangle 1" o:spid="_x0000_s1026" style="position:absolute;margin-left:0;margin-top:.55pt;width:528.1pt;height:64.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" fillcolor="#d8d8d8 [2732]" stroked="f" strokeweight="2pt">
                <w10:wrap anchorx="margin"/>
              </v:rect>
            </w:pict>
          </mc:Fallback>
        </mc:AlternateContent>
      </w:r>
      <w:r w:rsidR="00B457FA">
        <w:t xml:space="preserve">The checklist below </w:t>
      </w:r>
      <w:r w:rsidR="009169C2">
        <w:t>includes</w:t>
      </w:r>
      <w:r w:rsidR="00B457FA">
        <w:t xml:space="preserve"> recommended </w:t>
      </w:r>
      <w:r>
        <w:t>Induction</w:t>
      </w:r>
      <w:r w:rsidR="00B457FA">
        <w:t xml:space="preserve"> tasks </w:t>
      </w:r>
      <w:r w:rsidR="009169C2">
        <w:t xml:space="preserve">to be undertaken within the first </w:t>
      </w:r>
      <w:r w:rsidR="001B13B3">
        <w:t>three</w:t>
      </w:r>
      <w:r w:rsidR="009169C2">
        <w:t xml:space="preserve"> months of a </w:t>
      </w:r>
      <w:r>
        <w:t>New Starter</w:t>
      </w:r>
      <w:r w:rsidR="009169C2">
        <w:t xml:space="preserve">’s commencement with the University. The list does not include </w:t>
      </w:r>
      <w:r w:rsidR="00B457FA">
        <w:t>local processes</w:t>
      </w:r>
      <w:r w:rsidR="009169C2">
        <w:t xml:space="preserve"> and activities</w:t>
      </w:r>
      <w:r w:rsidR="00B457FA">
        <w:t xml:space="preserve"> that </w:t>
      </w:r>
      <w:r w:rsidR="009169C2">
        <w:t>are</w:t>
      </w:r>
      <w:r w:rsidR="00B457FA">
        <w:t xml:space="preserve"> essential to ensuring the staff member is inducted effectively into the School/Branch. </w:t>
      </w:r>
      <w:r w:rsidR="009169C2">
        <w:t>Work areas may choose to include additional activities in the word version of this checklist so that it reflects local needs.</w:t>
      </w:r>
    </w:p>
    <w:p w14:paraId="2429DA78" w14:textId="7A227C40" w:rsidR="005662A7" w:rsidRDefault="005662A7" w:rsidP="005662A7">
      <w:pPr>
        <w:spacing w:after="0" w:line="240" w:lineRule="auto"/>
        <w:ind w:left="142" w:right="142"/>
        <w:jc w:val="both"/>
      </w:pPr>
    </w:p>
    <w:p w14:paraId="180597B1" w14:textId="77777777" w:rsidR="005662A7" w:rsidRDefault="005662A7" w:rsidP="005662A7">
      <w:pPr>
        <w:spacing w:after="0" w:line="240" w:lineRule="auto"/>
        <w:ind w:left="142" w:right="142"/>
        <w:jc w:val="both"/>
      </w:pPr>
    </w:p>
    <w:tbl>
      <w:tblPr>
        <w:tblW w:w="10558" w:type="dxa"/>
        <w:tblLook w:val="04A0" w:firstRow="1" w:lastRow="0" w:firstColumn="1" w:lastColumn="0" w:noHBand="0" w:noVBand="1"/>
      </w:tblPr>
      <w:tblGrid>
        <w:gridCol w:w="702"/>
        <w:gridCol w:w="8343"/>
        <w:gridCol w:w="1513"/>
      </w:tblGrid>
      <w:tr w:rsidR="000C658A" w:rsidRPr="001F3449" w14:paraId="307DC937" w14:textId="77777777" w:rsidTr="006053AF">
        <w:trPr>
          <w:trHeight w:val="288"/>
        </w:trPr>
        <w:tc>
          <w:tcPr>
            <w:tcW w:w="10558" w:type="dxa"/>
            <w:gridSpan w:val="3"/>
            <w:tcBorders>
              <w:top w:val="single" w:sz="4" w:space="0" w:color="auto"/>
              <w:left w:val="single" w:sz="4" w:space="0" w:color="auto"/>
              <w:bottom w:val="single" w:sz="4" w:space="0" w:color="auto"/>
              <w:right w:val="single" w:sz="4" w:space="0" w:color="auto"/>
            </w:tcBorders>
            <w:shd w:val="clear" w:color="auto" w:fill="005A9C"/>
            <w:vAlign w:val="center"/>
          </w:tcPr>
          <w:p w14:paraId="2BFD539F" w14:textId="77777777" w:rsidR="000C658A" w:rsidRPr="009F5FD2" w:rsidRDefault="000C658A" w:rsidP="005662A7">
            <w:pPr>
              <w:spacing w:before="40" w:after="40" w:line="240" w:lineRule="auto"/>
              <w:rPr>
                <w:rFonts w:ascii="Arial Black" w:eastAsia="Times New Roman" w:hAnsi="Arial Black" w:cs="Times New Roman"/>
                <w:color w:val="FFFFFF" w:themeColor="background1"/>
                <w:sz w:val="24"/>
                <w:lang w:eastAsia="en-AU"/>
              </w:rPr>
            </w:pPr>
            <w:r w:rsidRPr="009F5FD2">
              <w:rPr>
                <w:rFonts w:ascii="Arial Black" w:eastAsia="Times New Roman" w:hAnsi="Arial Black" w:cs="Times New Roman"/>
                <w:color w:val="FFFFFF" w:themeColor="background1"/>
                <w:sz w:val="24"/>
                <w:lang w:eastAsia="en-AU"/>
              </w:rPr>
              <w:t>Pre-Commencement</w:t>
            </w:r>
          </w:p>
        </w:tc>
      </w:tr>
      <w:tr w:rsidR="009169C2" w:rsidRPr="001F3449" w14:paraId="0F94E2DD" w14:textId="77777777" w:rsidTr="006053AF">
        <w:trPr>
          <w:trHeight w:val="288"/>
        </w:trPr>
        <w:tc>
          <w:tcPr>
            <w:tcW w:w="702" w:type="dxa"/>
            <w:tcBorders>
              <w:top w:val="single" w:sz="4" w:space="0" w:color="auto"/>
              <w:left w:val="single" w:sz="4" w:space="0" w:color="auto"/>
              <w:bottom w:val="single" w:sz="4" w:space="0" w:color="auto"/>
              <w:right w:val="single" w:sz="4" w:space="0" w:color="auto"/>
            </w:tcBorders>
            <w:shd w:val="clear" w:color="auto" w:fill="C7DAEA"/>
            <w:vAlign w:val="center"/>
          </w:tcPr>
          <w:p w14:paraId="0A74C679" w14:textId="08A9437F" w:rsidR="009169C2" w:rsidRPr="00262E9C" w:rsidRDefault="009169C2" w:rsidP="008B66C4">
            <w:pPr>
              <w:spacing w:after="0" w:line="240" w:lineRule="auto"/>
              <w:rPr>
                <w:rFonts w:ascii="Calibri" w:eastAsia="Times New Roman" w:hAnsi="Calibri" w:cs="Times New Roman"/>
                <w:b/>
                <w:color w:val="000000"/>
                <w:lang w:eastAsia="en-AU"/>
              </w:rPr>
            </w:pPr>
            <w:r w:rsidRPr="00262E9C">
              <w:rPr>
                <w:rFonts w:ascii="Calibri" w:eastAsia="Times New Roman" w:hAnsi="Calibri" w:cs="Times New Roman"/>
                <w:b/>
                <w:color w:val="000000"/>
                <w:lang w:eastAsia="en-AU"/>
              </w:rPr>
              <w:t>Done</w:t>
            </w:r>
          </w:p>
        </w:tc>
        <w:tc>
          <w:tcPr>
            <w:tcW w:w="8343" w:type="dxa"/>
            <w:tcBorders>
              <w:top w:val="single" w:sz="4" w:space="0" w:color="auto"/>
              <w:left w:val="single" w:sz="4" w:space="0" w:color="auto"/>
              <w:bottom w:val="single" w:sz="4" w:space="0" w:color="auto"/>
              <w:right w:val="single" w:sz="4" w:space="0" w:color="auto"/>
            </w:tcBorders>
            <w:shd w:val="clear" w:color="auto" w:fill="C7DAEA"/>
            <w:noWrap/>
            <w:vAlign w:val="bottom"/>
          </w:tcPr>
          <w:p w14:paraId="3CEECF32" w14:textId="0DE79A41" w:rsidR="009169C2" w:rsidRDefault="009169C2" w:rsidP="008B66C4">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Task</w:t>
            </w:r>
          </w:p>
        </w:tc>
        <w:tc>
          <w:tcPr>
            <w:tcW w:w="1513"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308F96B1" w14:textId="5DCFF49A" w:rsidR="009169C2" w:rsidRPr="00262E9C" w:rsidRDefault="009169C2" w:rsidP="008B66C4">
            <w:pPr>
              <w:spacing w:after="0" w:line="240" w:lineRule="auto"/>
              <w:rPr>
                <w:rFonts w:ascii="Calibri" w:eastAsia="Times New Roman" w:hAnsi="Calibri" w:cs="Times New Roman"/>
                <w:b/>
                <w:color w:val="000000"/>
                <w:lang w:eastAsia="en-AU"/>
              </w:rPr>
            </w:pPr>
            <w:r w:rsidRPr="00262E9C">
              <w:rPr>
                <w:rFonts w:ascii="Calibri" w:eastAsia="Times New Roman" w:hAnsi="Calibri" w:cs="Times New Roman"/>
                <w:b/>
                <w:color w:val="000000"/>
                <w:lang w:eastAsia="en-AU"/>
              </w:rPr>
              <w:t>Responsibility</w:t>
            </w:r>
          </w:p>
        </w:tc>
      </w:tr>
      <w:tr w:rsidR="000C658A" w:rsidRPr="001F3449" w14:paraId="47EF25CC" w14:textId="77777777" w:rsidTr="006053AF">
        <w:trPr>
          <w:trHeight w:val="288"/>
        </w:trPr>
        <w:tc>
          <w:tcPr>
            <w:tcW w:w="702" w:type="dxa"/>
            <w:tcBorders>
              <w:top w:val="single" w:sz="4" w:space="0" w:color="auto"/>
              <w:left w:val="single" w:sz="4" w:space="0" w:color="auto"/>
              <w:bottom w:val="single" w:sz="4" w:space="0" w:color="auto"/>
              <w:right w:val="single" w:sz="4" w:space="0" w:color="auto"/>
            </w:tcBorders>
            <w:vAlign w:val="center"/>
          </w:tcPr>
          <w:p w14:paraId="649CFD46" w14:textId="2752F6C1" w:rsidR="000C658A" w:rsidRPr="001F3449" w:rsidRDefault="000C658A" w:rsidP="008B66C4">
            <w:pPr>
              <w:spacing w:after="0" w:line="240" w:lineRule="auto"/>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D4C67" w14:textId="77777777" w:rsidR="00AF0391" w:rsidRPr="00AF0391" w:rsidRDefault="00AF0391" w:rsidP="00960CF5">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Contact New Starter</w:t>
            </w:r>
          </w:p>
          <w:p w14:paraId="4A2FD2ED" w14:textId="77777777" w:rsidR="000C658A" w:rsidRDefault="000C658A" w:rsidP="00960CF5">
            <w:pPr>
              <w:spacing w:after="0" w:line="240" w:lineRule="auto"/>
              <w:rPr>
                <w:rFonts w:ascii="Calibri" w:eastAsia="Times New Roman" w:hAnsi="Calibri" w:cs="Times New Roman"/>
                <w:color w:val="000000"/>
                <w:lang w:eastAsia="en-AU"/>
              </w:rPr>
            </w:pPr>
            <w:r w:rsidRPr="001F3449">
              <w:rPr>
                <w:rFonts w:ascii="Calibri" w:eastAsia="Times New Roman" w:hAnsi="Calibri" w:cs="Times New Roman"/>
                <w:color w:val="000000"/>
                <w:lang w:eastAsia="en-AU"/>
              </w:rPr>
              <w:t xml:space="preserve">Contact the </w:t>
            </w:r>
            <w:r w:rsidR="005662A7">
              <w:rPr>
                <w:rFonts w:ascii="Calibri" w:eastAsia="Times New Roman" w:hAnsi="Calibri" w:cs="Times New Roman"/>
                <w:color w:val="000000"/>
                <w:lang w:eastAsia="en-AU"/>
              </w:rPr>
              <w:t>New Starter</w:t>
            </w:r>
            <w:r w:rsidRPr="001F3449">
              <w:rPr>
                <w:rFonts w:ascii="Calibri" w:eastAsia="Times New Roman" w:hAnsi="Calibri" w:cs="Times New Roman"/>
                <w:color w:val="000000"/>
                <w:lang w:eastAsia="en-AU"/>
              </w:rPr>
              <w:t xml:space="preserve"> and discuss arrangements for first day (e.g. location, start time, who to meet, what to bring, car </w:t>
            </w:r>
            <w:r>
              <w:rPr>
                <w:rFonts w:ascii="Calibri" w:eastAsia="Times New Roman" w:hAnsi="Calibri" w:cs="Times New Roman"/>
                <w:color w:val="000000"/>
                <w:lang w:eastAsia="en-AU"/>
              </w:rPr>
              <w:t>parking etc.)</w:t>
            </w:r>
            <w:r w:rsidR="00D541BC">
              <w:rPr>
                <w:rFonts w:ascii="Calibri" w:eastAsia="Times New Roman" w:hAnsi="Calibri" w:cs="Times New Roman"/>
                <w:color w:val="000000"/>
                <w:lang w:eastAsia="en-AU"/>
              </w:rPr>
              <w:t>.</w:t>
            </w:r>
          </w:p>
          <w:p w14:paraId="145913CA" w14:textId="25BC61EA" w:rsidR="00096275" w:rsidRPr="001F3449" w:rsidRDefault="00096275" w:rsidP="00960CF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Ensure they </w:t>
            </w:r>
            <w:r>
              <w:t>c</w:t>
            </w:r>
            <w:r w:rsidRPr="00072D09">
              <w:rPr>
                <w:rFonts w:ascii="Calibri" w:eastAsia="Times New Roman" w:hAnsi="Calibri" w:cs="Times New Roman"/>
                <w:color w:val="000000"/>
                <w:lang w:eastAsia="en-AU"/>
              </w:rPr>
              <w:t>omplete all Onboarding tasks</w:t>
            </w:r>
            <w:r>
              <w:rPr>
                <w:rFonts w:ascii="Calibri" w:eastAsia="Times New Roman" w:hAnsi="Calibri" w:cs="Times New Roman"/>
                <w:color w:val="000000"/>
                <w:lang w:eastAsia="en-AU"/>
              </w:rPr>
              <w:t xml:space="preserve"> and return their bank, tax and superannuation forms </w:t>
            </w:r>
            <w:r w:rsidRPr="00EA4D58">
              <w:rPr>
                <w:rFonts w:ascii="Calibri" w:eastAsia="Times New Roman" w:hAnsi="Calibri" w:cs="Times New Roman"/>
                <w:color w:val="000000"/>
                <w:u w:val="single"/>
                <w:lang w:eastAsia="en-AU"/>
              </w:rPr>
              <w:t>prior</w:t>
            </w:r>
            <w:r>
              <w:rPr>
                <w:rFonts w:ascii="Calibri" w:eastAsia="Times New Roman" w:hAnsi="Calibri" w:cs="Times New Roman"/>
                <w:color w:val="000000"/>
                <w:lang w:eastAsia="en-AU"/>
              </w:rPr>
              <w:t xml:space="preserve"> to commencement.</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8F656" w14:textId="77777777" w:rsidR="000C658A" w:rsidRPr="001F3449" w:rsidRDefault="000C658A" w:rsidP="008B66C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Line Manager</w:t>
            </w:r>
          </w:p>
        </w:tc>
      </w:tr>
      <w:tr w:rsidR="000C658A" w:rsidRPr="001F3449" w14:paraId="3C00D311" w14:textId="77777777" w:rsidTr="006053AF">
        <w:trPr>
          <w:trHeight w:val="409"/>
        </w:trPr>
        <w:tc>
          <w:tcPr>
            <w:tcW w:w="702" w:type="dxa"/>
            <w:tcBorders>
              <w:top w:val="single" w:sz="4" w:space="0" w:color="auto"/>
              <w:left w:val="single" w:sz="4" w:space="0" w:color="auto"/>
              <w:bottom w:val="single" w:sz="4" w:space="0" w:color="auto"/>
              <w:right w:val="single" w:sz="4" w:space="0" w:color="auto"/>
            </w:tcBorders>
            <w:vAlign w:val="center"/>
          </w:tcPr>
          <w:p w14:paraId="3C89D3CF" w14:textId="33498449" w:rsidR="000C658A" w:rsidRPr="001F3449" w:rsidRDefault="000C658A" w:rsidP="008B66C4">
            <w:pPr>
              <w:spacing w:after="0" w:line="240" w:lineRule="auto"/>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77BB" w14:textId="77777777" w:rsidR="00AF0391" w:rsidRPr="00AF0391" w:rsidRDefault="00AF0391" w:rsidP="00960CF5">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Identify Induction Coordinator</w:t>
            </w:r>
          </w:p>
          <w:p w14:paraId="30F0F802" w14:textId="32437267" w:rsidR="000C658A" w:rsidRPr="001F3449" w:rsidRDefault="000C658A" w:rsidP="00960CF5">
            <w:pPr>
              <w:spacing w:after="0" w:line="240" w:lineRule="auto"/>
              <w:rPr>
                <w:rFonts w:ascii="Calibri" w:eastAsia="Times New Roman" w:hAnsi="Calibri" w:cs="Times New Roman"/>
                <w:color w:val="000000"/>
                <w:lang w:eastAsia="en-AU"/>
              </w:rPr>
            </w:pPr>
            <w:r w:rsidRPr="001F3449">
              <w:rPr>
                <w:rFonts w:ascii="Calibri" w:eastAsia="Times New Roman" w:hAnsi="Calibri" w:cs="Times New Roman"/>
                <w:color w:val="000000"/>
                <w:lang w:eastAsia="en-AU"/>
              </w:rPr>
              <w:t>Identify</w:t>
            </w:r>
            <w:r w:rsidR="00D65E6D">
              <w:rPr>
                <w:rFonts w:ascii="Calibri" w:eastAsia="Times New Roman" w:hAnsi="Calibri" w:cs="Times New Roman"/>
                <w:color w:val="000000"/>
                <w:lang w:eastAsia="en-AU"/>
              </w:rPr>
              <w:t xml:space="preserve"> and liaise with</w:t>
            </w:r>
            <w:r w:rsidRPr="001F3449">
              <w:rPr>
                <w:rFonts w:ascii="Calibri" w:eastAsia="Times New Roman" w:hAnsi="Calibri" w:cs="Times New Roman"/>
                <w:color w:val="000000"/>
                <w:lang w:eastAsia="en-AU"/>
              </w:rPr>
              <w:t xml:space="preserve"> an appropriate Induction Coordinator</w:t>
            </w:r>
            <w:r w:rsidR="00D65E6D">
              <w:rPr>
                <w:rFonts w:ascii="Calibri" w:eastAsia="Times New Roman" w:hAnsi="Calibri" w:cs="Times New Roman"/>
                <w:color w:val="000000"/>
                <w:lang w:eastAsia="en-AU"/>
              </w:rPr>
              <w:t>*</w:t>
            </w:r>
            <w:r w:rsidRPr="001F3449">
              <w:rPr>
                <w:rFonts w:ascii="Calibri" w:eastAsia="Times New Roman" w:hAnsi="Calibri" w:cs="Times New Roman"/>
                <w:color w:val="000000"/>
                <w:lang w:eastAsia="en-AU"/>
              </w:rPr>
              <w:t xml:space="preserve"> </w:t>
            </w:r>
            <w:r w:rsidR="009169C2">
              <w:rPr>
                <w:rFonts w:ascii="Calibri" w:eastAsia="Times New Roman" w:hAnsi="Calibri" w:cs="Times New Roman"/>
                <w:color w:val="000000"/>
                <w:lang w:eastAsia="en-AU"/>
              </w:rPr>
              <w:t>to</w:t>
            </w:r>
            <w:r w:rsidR="00D65E6D" w:rsidRPr="001F3449">
              <w:rPr>
                <w:rFonts w:ascii="Calibri" w:eastAsia="Times New Roman" w:hAnsi="Calibri" w:cs="Times New Roman"/>
                <w:color w:val="000000"/>
                <w:lang w:eastAsia="en-AU"/>
              </w:rPr>
              <w:t xml:space="preserve"> </w:t>
            </w:r>
            <w:r w:rsidRPr="001F3449">
              <w:rPr>
                <w:rFonts w:ascii="Calibri" w:eastAsia="Times New Roman" w:hAnsi="Calibri" w:cs="Times New Roman"/>
                <w:color w:val="000000"/>
                <w:lang w:eastAsia="en-AU"/>
              </w:rPr>
              <w:t xml:space="preserve">assist with </w:t>
            </w:r>
            <w:r w:rsidR="005662A7">
              <w:rPr>
                <w:rFonts w:ascii="Calibri" w:eastAsia="Times New Roman" w:hAnsi="Calibri" w:cs="Times New Roman"/>
                <w:color w:val="000000"/>
                <w:lang w:eastAsia="en-AU"/>
              </w:rPr>
              <w:t>Induction</w:t>
            </w:r>
            <w:r w:rsidRPr="001F3449">
              <w:rPr>
                <w:rFonts w:ascii="Calibri" w:eastAsia="Times New Roman" w:hAnsi="Calibri" w:cs="Times New Roman"/>
                <w:color w:val="000000"/>
                <w:lang w:eastAsia="en-AU"/>
              </w:rPr>
              <w:t xml:space="preserve"> set-up</w:t>
            </w:r>
            <w:r w:rsidR="00BC3C8C">
              <w:rPr>
                <w:rFonts w:ascii="Calibri" w:eastAsia="Times New Roman" w:hAnsi="Calibri" w:cs="Times New Roman"/>
                <w:color w:val="000000"/>
                <w:lang w:eastAsia="en-AU"/>
              </w:rPr>
              <w:t>.</w:t>
            </w:r>
            <w:r w:rsidR="00AF0391">
              <w:rPr>
                <w:rFonts w:eastAsia="Calibri" w:cs="Arial"/>
                <w:b/>
                <w:sz w:val="20"/>
                <w:szCs w:val="20"/>
              </w:rPr>
              <w:t xml:space="preserve"> </w:t>
            </w:r>
            <w:r w:rsidR="009169C2" w:rsidRPr="00262E9C">
              <w:rPr>
                <w:rFonts w:ascii="Calibri" w:eastAsia="Times New Roman" w:hAnsi="Calibri" w:cs="Times New Roman"/>
                <w:color w:val="000000"/>
                <w:lang w:eastAsia="en-AU"/>
              </w:rPr>
              <w:t xml:space="preserve">Ensure the nominated Induction Coordinator understands their role and responsibilities. Whilst tasks can be allocated to the Induction Coordinator, the </w:t>
            </w:r>
            <w:r w:rsidR="00C35523">
              <w:rPr>
                <w:rFonts w:ascii="Calibri" w:eastAsia="Times New Roman" w:hAnsi="Calibri" w:cs="Times New Roman"/>
                <w:color w:val="000000"/>
                <w:lang w:eastAsia="en-AU"/>
              </w:rPr>
              <w:t>Line M</w:t>
            </w:r>
            <w:r w:rsidR="009169C2" w:rsidRPr="00262E9C">
              <w:rPr>
                <w:rFonts w:ascii="Calibri" w:eastAsia="Times New Roman" w:hAnsi="Calibri" w:cs="Times New Roman"/>
                <w:color w:val="000000"/>
                <w:lang w:eastAsia="en-AU"/>
              </w:rPr>
              <w:t>anager has overall accountability for ensuring these are undertaken.</w:t>
            </w:r>
            <w:r w:rsidR="00AC043B">
              <w:rPr>
                <w:rFonts w:ascii="Calibri" w:eastAsia="Times New Roman" w:hAnsi="Calibri" w:cs="Times New Roman"/>
                <w:color w:val="000000"/>
                <w:lang w:eastAsia="en-AU"/>
              </w:rPr>
              <w:t xml:space="preserve"> If no Induction Coordi</w:t>
            </w:r>
            <w:r w:rsidR="00C35523">
              <w:rPr>
                <w:rFonts w:ascii="Calibri" w:eastAsia="Times New Roman" w:hAnsi="Calibri" w:cs="Times New Roman"/>
                <w:color w:val="000000"/>
                <w:lang w:eastAsia="en-AU"/>
              </w:rPr>
              <w:t>nator is nominated, the Line M</w:t>
            </w:r>
            <w:r w:rsidR="00AC043B">
              <w:rPr>
                <w:rFonts w:ascii="Calibri" w:eastAsia="Times New Roman" w:hAnsi="Calibri" w:cs="Times New Roman"/>
                <w:color w:val="000000"/>
                <w:lang w:eastAsia="en-AU"/>
              </w:rPr>
              <w:t>anager will perform this role.</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72B9C" w14:textId="77777777" w:rsidR="000C658A" w:rsidRPr="001F3449" w:rsidRDefault="000C658A" w:rsidP="008B66C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Line Manager</w:t>
            </w:r>
          </w:p>
        </w:tc>
      </w:tr>
      <w:tr w:rsidR="00AF0391" w:rsidRPr="001F3449" w14:paraId="3605EE30" w14:textId="77777777" w:rsidTr="006053AF">
        <w:trPr>
          <w:trHeight w:val="288"/>
        </w:trPr>
        <w:tc>
          <w:tcPr>
            <w:tcW w:w="702" w:type="dxa"/>
            <w:tcBorders>
              <w:top w:val="single" w:sz="4" w:space="0" w:color="auto"/>
              <w:left w:val="single" w:sz="4" w:space="0" w:color="auto"/>
              <w:bottom w:val="single" w:sz="4" w:space="0" w:color="auto"/>
              <w:right w:val="single" w:sz="4" w:space="0" w:color="auto"/>
            </w:tcBorders>
            <w:vAlign w:val="center"/>
          </w:tcPr>
          <w:p w14:paraId="44BC08B3" w14:textId="23041522" w:rsidR="00AF0391" w:rsidRPr="001F3449" w:rsidRDefault="00AF0391" w:rsidP="00AF0391">
            <w:pPr>
              <w:spacing w:after="0" w:line="240" w:lineRule="auto"/>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6A486" w14:textId="15FF22DA" w:rsidR="00AF0391" w:rsidRPr="00AF0391" w:rsidRDefault="00AF0391" w:rsidP="00960CF5">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Notify</w:t>
            </w:r>
            <w:r w:rsidR="00403BCF">
              <w:rPr>
                <w:rFonts w:ascii="Calibri" w:eastAsia="Times New Roman" w:hAnsi="Calibri" w:cs="Times New Roman"/>
                <w:b/>
                <w:color w:val="000000"/>
                <w:lang w:eastAsia="en-AU"/>
              </w:rPr>
              <w:t xml:space="preserve"> Work Area</w:t>
            </w:r>
            <w:r>
              <w:rPr>
                <w:rFonts w:ascii="Calibri" w:eastAsia="Times New Roman" w:hAnsi="Calibri" w:cs="Times New Roman"/>
                <w:b/>
                <w:color w:val="000000"/>
                <w:lang w:eastAsia="en-AU"/>
              </w:rPr>
              <w:t xml:space="preserve"> Staff</w:t>
            </w:r>
          </w:p>
          <w:p w14:paraId="20029F4B" w14:textId="0E96C208" w:rsidR="00AF0391" w:rsidRPr="001F3449" w:rsidRDefault="00AF0391" w:rsidP="00960CF5">
            <w:pPr>
              <w:spacing w:after="0" w:line="240" w:lineRule="auto"/>
              <w:rPr>
                <w:rFonts w:ascii="Calibri" w:eastAsia="Times New Roman" w:hAnsi="Calibri" w:cs="Times New Roman"/>
                <w:color w:val="000000"/>
                <w:lang w:eastAsia="en-AU"/>
              </w:rPr>
            </w:pPr>
            <w:r w:rsidRPr="001F3449">
              <w:rPr>
                <w:rFonts w:ascii="Calibri" w:eastAsia="Times New Roman" w:hAnsi="Calibri" w:cs="Times New Roman"/>
                <w:color w:val="000000"/>
                <w:lang w:eastAsia="en-AU"/>
              </w:rPr>
              <w:t>Email School/Branch/team</w:t>
            </w:r>
            <w:r>
              <w:rPr>
                <w:rFonts w:ascii="Calibri" w:eastAsia="Times New Roman" w:hAnsi="Calibri" w:cs="Times New Roman"/>
                <w:color w:val="000000"/>
                <w:lang w:eastAsia="en-AU"/>
              </w:rPr>
              <w:t xml:space="preserve"> in the week prior</w:t>
            </w:r>
            <w:r w:rsidRPr="001F3449">
              <w:rPr>
                <w:rFonts w:ascii="Calibri" w:eastAsia="Times New Roman" w:hAnsi="Calibri" w:cs="Times New Roman"/>
                <w:color w:val="000000"/>
                <w:lang w:eastAsia="en-AU"/>
              </w:rPr>
              <w:t xml:space="preserve"> to </w:t>
            </w:r>
            <w:r w:rsidR="009169C2">
              <w:rPr>
                <w:rFonts w:ascii="Calibri" w:eastAsia="Times New Roman" w:hAnsi="Calibri" w:cs="Times New Roman"/>
                <w:color w:val="000000"/>
                <w:lang w:eastAsia="en-AU"/>
              </w:rPr>
              <w:t xml:space="preserve">advise when the </w:t>
            </w:r>
            <w:r w:rsidRPr="001F3449">
              <w:rPr>
                <w:rFonts w:ascii="Calibri" w:eastAsia="Times New Roman" w:hAnsi="Calibri" w:cs="Times New Roman"/>
                <w:color w:val="000000"/>
                <w:lang w:eastAsia="en-AU"/>
              </w:rPr>
              <w:t xml:space="preserve">new </w:t>
            </w:r>
            <w:r>
              <w:rPr>
                <w:rFonts w:ascii="Calibri" w:eastAsia="Times New Roman" w:hAnsi="Calibri" w:cs="Times New Roman"/>
                <w:color w:val="000000"/>
                <w:lang w:eastAsia="en-AU"/>
              </w:rPr>
              <w:t xml:space="preserve">staff member will be commencing. Provide brief outline of </w:t>
            </w:r>
            <w:r w:rsidR="005662A7">
              <w:rPr>
                <w:rFonts w:ascii="Calibri" w:eastAsia="Times New Roman" w:hAnsi="Calibri" w:cs="Times New Roman"/>
                <w:color w:val="000000"/>
                <w:lang w:eastAsia="en-AU"/>
              </w:rPr>
              <w:t>New Starter</w:t>
            </w:r>
            <w:r>
              <w:rPr>
                <w:rFonts w:ascii="Calibri" w:eastAsia="Times New Roman" w:hAnsi="Calibri" w:cs="Times New Roman"/>
                <w:color w:val="000000"/>
                <w:lang w:eastAsia="en-AU"/>
              </w:rPr>
              <w:t xml:space="preserve">’s background, role, reporting line </w:t>
            </w:r>
            <w:r w:rsidR="00913B69">
              <w:rPr>
                <w:rFonts w:ascii="Calibri" w:eastAsia="Times New Roman" w:hAnsi="Calibri" w:cs="Times New Roman"/>
                <w:color w:val="000000"/>
                <w:lang w:eastAsia="en-AU"/>
              </w:rPr>
              <w:t>and their</w:t>
            </w:r>
            <w:r w:rsidR="00403BCF">
              <w:rPr>
                <w:rFonts w:ascii="Calibri" w:eastAsia="Times New Roman" w:hAnsi="Calibri" w:cs="Times New Roman"/>
                <w:color w:val="000000"/>
                <w:lang w:eastAsia="en-AU"/>
              </w:rPr>
              <w:t xml:space="preserve"> location</w:t>
            </w:r>
            <w:r>
              <w:rPr>
                <w:rFonts w:ascii="Calibri" w:eastAsia="Times New Roman" w:hAnsi="Calibri" w:cs="Times New Roman"/>
                <w:color w:val="000000"/>
                <w:lang w:eastAsia="en-AU"/>
              </w:rPr>
              <w:t>.</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C868" w14:textId="77777777" w:rsidR="00AF0391" w:rsidRPr="001F3449" w:rsidRDefault="00AF0391" w:rsidP="00AF0391">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Line Manager</w:t>
            </w:r>
          </w:p>
        </w:tc>
      </w:tr>
      <w:tr w:rsidR="00AA4D7A" w:rsidRPr="001F3449" w14:paraId="79A68A40" w14:textId="77777777" w:rsidTr="006053AF">
        <w:trPr>
          <w:trHeight w:val="288"/>
        </w:trPr>
        <w:tc>
          <w:tcPr>
            <w:tcW w:w="702" w:type="dxa"/>
            <w:tcBorders>
              <w:top w:val="single" w:sz="4" w:space="0" w:color="auto"/>
              <w:left w:val="single" w:sz="4" w:space="0" w:color="auto"/>
              <w:bottom w:val="single" w:sz="4" w:space="0" w:color="auto"/>
              <w:right w:val="single" w:sz="4" w:space="0" w:color="auto"/>
            </w:tcBorders>
            <w:vAlign w:val="center"/>
          </w:tcPr>
          <w:p w14:paraId="18F78123" w14:textId="15FE3271" w:rsidR="00AA4D7A" w:rsidRDefault="00AA4D7A" w:rsidP="00AA4D7A">
            <w:pPr>
              <w:spacing w:after="0" w:line="240" w:lineRule="auto"/>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B12F5" w14:textId="3BA2CAC7" w:rsidR="00AA4D7A" w:rsidRPr="00AF0391" w:rsidRDefault="00AA4D7A" w:rsidP="00960CF5">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Identify Buddy</w:t>
            </w:r>
            <w:r w:rsidR="00AC043B">
              <w:rPr>
                <w:rFonts w:ascii="Calibri" w:eastAsia="Times New Roman" w:hAnsi="Calibri" w:cs="Times New Roman"/>
                <w:b/>
                <w:color w:val="000000"/>
                <w:lang w:eastAsia="en-AU"/>
              </w:rPr>
              <w:t xml:space="preserve"> (</w:t>
            </w:r>
            <w:r w:rsidR="00960CF5">
              <w:rPr>
                <w:rFonts w:ascii="Calibri" w:eastAsia="Times New Roman" w:hAnsi="Calibri" w:cs="Times New Roman"/>
                <w:i/>
                <w:color w:val="000000"/>
                <w:lang w:eastAsia="en-AU"/>
              </w:rPr>
              <w:t>o</w:t>
            </w:r>
            <w:r w:rsidR="00AC043B" w:rsidRPr="00960CF5">
              <w:rPr>
                <w:rFonts w:ascii="Calibri" w:eastAsia="Times New Roman" w:hAnsi="Calibri" w:cs="Times New Roman"/>
                <w:i/>
                <w:color w:val="000000"/>
                <w:lang w:eastAsia="en-AU"/>
              </w:rPr>
              <w:t>ptional)</w:t>
            </w:r>
          </w:p>
          <w:p w14:paraId="6A21CFF0" w14:textId="247B0F9A" w:rsidR="00AA4D7A" w:rsidRDefault="00960CF5" w:rsidP="00960CF5">
            <w:pPr>
              <w:spacing w:after="0" w:line="240" w:lineRule="auto"/>
              <w:rPr>
                <w:rFonts w:ascii="Calibri" w:eastAsia="Times New Roman" w:hAnsi="Calibri" w:cs="Times New Roman"/>
                <w:b/>
                <w:color w:val="000000"/>
                <w:lang w:eastAsia="en-AU"/>
              </w:rPr>
            </w:pPr>
            <w:r>
              <w:rPr>
                <w:rFonts w:ascii="Calibri" w:eastAsia="Times New Roman" w:hAnsi="Calibri" w:cs="Times New Roman"/>
                <w:color w:val="000000"/>
                <w:lang w:eastAsia="en-AU"/>
              </w:rPr>
              <w:t>Identify an appropriate B</w:t>
            </w:r>
            <w:r w:rsidR="00AA4D7A">
              <w:rPr>
                <w:rFonts w:ascii="Calibri" w:eastAsia="Times New Roman" w:hAnsi="Calibri" w:cs="Times New Roman"/>
                <w:color w:val="000000"/>
                <w:lang w:eastAsia="en-AU"/>
              </w:rPr>
              <w:t xml:space="preserve">uddy who can assist the </w:t>
            </w:r>
            <w:r w:rsidR="005662A7">
              <w:rPr>
                <w:rFonts w:ascii="Calibri" w:eastAsia="Times New Roman" w:hAnsi="Calibri" w:cs="Times New Roman"/>
                <w:color w:val="000000"/>
                <w:lang w:eastAsia="en-AU"/>
              </w:rPr>
              <w:t>New Starter</w:t>
            </w:r>
            <w:r>
              <w:rPr>
                <w:rFonts w:ascii="Calibri" w:eastAsia="Times New Roman" w:hAnsi="Calibri" w:cs="Times New Roman"/>
                <w:color w:val="000000"/>
                <w:lang w:eastAsia="en-AU"/>
              </w:rPr>
              <w:t xml:space="preserve"> to settle in. A B</w:t>
            </w:r>
            <w:r w:rsidR="00AA4D7A">
              <w:rPr>
                <w:rFonts w:ascii="Calibri" w:eastAsia="Times New Roman" w:hAnsi="Calibri" w:cs="Times New Roman"/>
                <w:color w:val="000000"/>
                <w:lang w:eastAsia="en-AU"/>
              </w:rPr>
              <w:t xml:space="preserve">uddy is usually someone working at a similar </w:t>
            </w:r>
            <w:r w:rsidR="00AC043B">
              <w:rPr>
                <w:rFonts w:ascii="Calibri" w:eastAsia="Times New Roman" w:hAnsi="Calibri" w:cs="Times New Roman"/>
                <w:color w:val="000000"/>
                <w:lang w:eastAsia="en-AU"/>
              </w:rPr>
              <w:t xml:space="preserve">level </w:t>
            </w:r>
            <w:r w:rsidR="00AA4D7A">
              <w:rPr>
                <w:rFonts w:ascii="Calibri" w:eastAsia="Times New Roman" w:hAnsi="Calibri" w:cs="Times New Roman"/>
                <w:color w:val="000000"/>
                <w:lang w:eastAsia="en-AU"/>
              </w:rPr>
              <w:t xml:space="preserve">within the same School/Branch, but not necessarily the same team and is chosen because they would be a good role model for the </w:t>
            </w:r>
            <w:r w:rsidR="005662A7">
              <w:rPr>
                <w:rFonts w:ascii="Calibri" w:eastAsia="Times New Roman" w:hAnsi="Calibri" w:cs="Times New Roman"/>
                <w:color w:val="000000"/>
                <w:lang w:eastAsia="en-AU"/>
              </w:rPr>
              <w:t>New Starter</w:t>
            </w:r>
            <w:r>
              <w:rPr>
                <w:rFonts w:ascii="Calibri" w:eastAsia="Times New Roman" w:hAnsi="Calibri" w:cs="Times New Roman"/>
                <w:color w:val="000000"/>
                <w:lang w:eastAsia="en-AU"/>
              </w:rPr>
              <w:t>. Notify the B</w:t>
            </w:r>
            <w:r w:rsidR="00AA4D7A">
              <w:rPr>
                <w:rFonts w:ascii="Calibri" w:eastAsia="Times New Roman" w:hAnsi="Calibri" w:cs="Times New Roman"/>
                <w:color w:val="000000"/>
                <w:lang w:eastAsia="en-AU"/>
              </w:rPr>
              <w:t xml:space="preserve">uddy of your nomination and the </w:t>
            </w:r>
            <w:r w:rsidR="005662A7">
              <w:rPr>
                <w:rFonts w:ascii="Calibri" w:eastAsia="Times New Roman" w:hAnsi="Calibri" w:cs="Times New Roman"/>
                <w:color w:val="000000"/>
                <w:lang w:eastAsia="en-AU"/>
              </w:rPr>
              <w:t>New Starter</w:t>
            </w:r>
            <w:r w:rsidR="00AA4D7A">
              <w:rPr>
                <w:rFonts w:ascii="Calibri" w:eastAsia="Times New Roman" w:hAnsi="Calibri" w:cs="Times New Roman"/>
                <w:color w:val="000000"/>
                <w:lang w:eastAsia="en-AU"/>
              </w:rPr>
              <w:t>’s commencement date.</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31B2E" w14:textId="066FC34F" w:rsidR="00AA4D7A" w:rsidRDefault="00AA4D7A" w:rsidP="00AA4D7A">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Line Manager</w:t>
            </w:r>
          </w:p>
        </w:tc>
      </w:tr>
      <w:tr w:rsidR="00143300" w:rsidRPr="001F3449" w14:paraId="62841017" w14:textId="77777777" w:rsidTr="006053AF">
        <w:trPr>
          <w:trHeight w:val="288"/>
        </w:trPr>
        <w:tc>
          <w:tcPr>
            <w:tcW w:w="702" w:type="dxa"/>
            <w:vMerge w:val="restart"/>
            <w:tcBorders>
              <w:top w:val="single" w:sz="4" w:space="0" w:color="auto"/>
              <w:left w:val="single" w:sz="4" w:space="0" w:color="auto"/>
              <w:right w:val="single" w:sz="4" w:space="0" w:color="auto"/>
            </w:tcBorders>
          </w:tcPr>
          <w:p w14:paraId="16EC5B4A" w14:textId="77777777" w:rsidR="00143300" w:rsidRPr="004E7BD2" w:rsidRDefault="00143300" w:rsidP="004E7BD2">
            <w:pPr>
              <w:rPr>
                <w:rFonts w:ascii="Calibri" w:eastAsia="Times New Roman" w:hAnsi="Calibri" w:cs="Times New Roman"/>
                <w:lang w:eastAsia="en-AU"/>
              </w:rPr>
            </w:pPr>
          </w:p>
        </w:tc>
        <w:tc>
          <w:tcPr>
            <w:tcW w:w="8343" w:type="dxa"/>
            <w:tcBorders>
              <w:top w:val="single" w:sz="4" w:space="0" w:color="auto"/>
              <w:left w:val="single" w:sz="4" w:space="0" w:color="auto"/>
              <w:right w:val="single" w:sz="4" w:space="0" w:color="auto"/>
            </w:tcBorders>
            <w:shd w:val="clear" w:color="auto" w:fill="auto"/>
            <w:noWrap/>
            <w:vAlign w:val="bottom"/>
            <w:hideMark/>
          </w:tcPr>
          <w:p w14:paraId="6606B97B" w14:textId="77777777" w:rsidR="00143300" w:rsidRDefault="00143300" w:rsidP="006053AF">
            <w:pPr>
              <w:spacing w:after="0" w:line="240" w:lineRule="auto"/>
              <w:jc w:val="both"/>
              <w:rPr>
                <w:rFonts w:ascii="Calibri" w:eastAsia="Times New Roman" w:hAnsi="Calibri" w:cs="Times New Roman"/>
                <w:b/>
                <w:color w:val="000000"/>
                <w:lang w:eastAsia="en-AU"/>
              </w:rPr>
            </w:pPr>
            <w:r w:rsidRPr="000C2CD9">
              <w:rPr>
                <w:rFonts w:ascii="Calibri" w:eastAsia="Times New Roman" w:hAnsi="Calibri" w:cs="Times New Roman"/>
                <w:b/>
                <w:color w:val="000000"/>
                <w:lang w:eastAsia="en-AU"/>
              </w:rPr>
              <w:t>Prepare New Starter Induction Agenda</w:t>
            </w:r>
          </w:p>
          <w:p w14:paraId="72F3A993" w14:textId="68EFDBD2" w:rsidR="00143300" w:rsidRPr="001F3449" w:rsidRDefault="00143300" w:rsidP="006053AF">
            <w:pPr>
              <w:spacing w:after="0" w:line="240" w:lineRule="auto"/>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Schedule time in calendar with relevant staff and p</w:t>
            </w:r>
            <w:r w:rsidRPr="00262E9C">
              <w:rPr>
                <w:rFonts w:ascii="Calibri" w:eastAsia="Times New Roman" w:hAnsi="Calibri" w:cs="Times New Roman"/>
                <w:color w:val="000000"/>
                <w:lang w:eastAsia="en-AU"/>
              </w:rPr>
              <w:t xml:space="preserve">opulate the </w:t>
            </w:r>
            <w:bookmarkStart w:id="0" w:name="_Hlk127888349"/>
            <w:r>
              <w:rPr>
                <w:rFonts w:cs="Arial"/>
                <w:bdr w:val="none" w:sz="0" w:space="0" w:color="auto" w:frame="1"/>
                <w:shd w:val="clear" w:color="auto" w:fill="FFFFFF"/>
              </w:rPr>
              <w:fldChar w:fldCharType="begin"/>
            </w:r>
            <w:r>
              <w:rPr>
                <w:rFonts w:cs="Arial"/>
                <w:bdr w:val="none" w:sz="0" w:space="0" w:color="auto" w:frame="1"/>
                <w:shd w:val="clear" w:color="auto" w:fill="FFFFFF"/>
              </w:rPr>
              <w:instrText xml:space="preserve"> HYPERLINK "https://www.adelaide.edu.au/staff/induction/ua/media/165/induction-agenda-professional_1.docx" </w:instrText>
            </w:r>
            <w:r>
              <w:rPr>
                <w:rFonts w:cs="Arial"/>
                <w:bdr w:val="none" w:sz="0" w:space="0" w:color="auto" w:frame="1"/>
                <w:shd w:val="clear" w:color="auto" w:fill="FFFFFF"/>
              </w:rPr>
              <w:fldChar w:fldCharType="separate"/>
            </w:r>
            <w:r w:rsidRPr="00BE3B02">
              <w:rPr>
                <w:rStyle w:val="Hyperlink"/>
                <w:rFonts w:cs="Arial"/>
                <w:bdr w:val="none" w:sz="0" w:space="0" w:color="auto" w:frame="1"/>
                <w:shd w:val="clear" w:color="auto" w:fill="FFFFFF"/>
              </w:rPr>
              <w:t>Induction Agenda</w:t>
            </w:r>
            <w:bookmarkEnd w:id="0"/>
            <w:r>
              <w:rPr>
                <w:rFonts w:cs="Arial"/>
                <w:bdr w:val="none" w:sz="0" w:space="0" w:color="auto" w:frame="1"/>
                <w:shd w:val="clear" w:color="auto" w:fill="FFFFFF"/>
              </w:rPr>
              <w:fldChar w:fldCharType="end"/>
            </w:r>
            <w:r w:rsidRPr="00262E9C">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with these meetings. Staff may include, but not limited to:</w:t>
            </w:r>
          </w:p>
        </w:tc>
        <w:tc>
          <w:tcPr>
            <w:tcW w:w="1513" w:type="dxa"/>
            <w:vMerge w:val="restart"/>
            <w:tcBorders>
              <w:top w:val="single" w:sz="4" w:space="0" w:color="auto"/>
              <w:left w:val="single" w:sz="4" w:space="0" w:color="auto"/>
              <w:right w:val="single" w:sz="4" w:space="0" w:color="auto"/>
            </w:tcBorders>
            <w:shd w:val="clear" w:color="auto" w:fill="auto"/>
            <w:noWrap/>
            <w:vAlign w:val="center"/>
            <w:hideMark/>
          </w:tcPr>
          <w:p w14:paraId="08BD5575" w14:textId="3DBBAD6A" w:rsidR="00143300" w:rsidRPr="001F3449" w:rsidRDefault="00143300" w:rsidP="00AA4D7A">
            <w:pPr>
              <w:spacing w:after="0" w:line="240" w:lineRule="auto"/>
              <w:rPr>
                <w:rFonts w:ascii="Calibri" w:eastAsia="Times New Roman" w:hAnsi="Calibri" w:cs="Times New Roman"/>
                <w:color w:val="000000"/>
                <w:lang w:eastAsia="en-AU"/>
              </w:rPr>
            </w:pPr>
            <w:r w:rsidRPr="000A14E8">
              <w:rPr>
                <w:rFonts w:ascii="Calibri" w:eastAsia="Times New Roman" w:hAnsi="Calibri" w:cs="Times New Roman"/>
                <w:color w:val="00B050"/>
                <w:lang w:eastAsia="en-AU"/>
              </w:rPr>
              <w:t xml:space="preserve">Induction Coordinator </w:t>
            </w:r>
          </w:p>
        </w:tc>
      </w:tr>
      <w:tr w:rsidR="00143300" w:rsidRPr="001F3449" w14:paraId="66AB2104" w14:textId="77777777" w:rsidTr="00EA74DF">
        <w:trPr>
          <w:trHeight w:val="288"/>
        </w:trPr>
        <w:tc>
          <w:tcPr>
            <w:tcW w:w="702" w:type="dxa"/>
            <w:vMerge/>
            <w:tcBorders>
              <w:left w:val="single" w:sz="4" w:space="0" w:color="auto"/>
              <w:right w:val="single" w:sz="4" w:space="0" w:color="auto"/>
            </w:tcBorders>
            <w:shd w:val="clear" w:color="auto" w:fill="auto"/>
            <w:vAlign w:val="center"/>
          </w:tcPr>
          <w:p w14:paraId="7F6A3119" w14:textId="77777777" w:rsidR="00143300" w:rsidRPr="001F3449" w:rsidRDefault="00143300" w:rsidP="00AA4D7A">
            <w:pPr>
              <w:spacing w:after="0" w:line="240" w:lineRule="auto"/>
              <w:rPr>
                <w:rFonts w:ascii="Calibri" w:eastAsia="Times New Roman" w:hAnsi="Calibri" w:cs="Times New Roman"/>
                <w:color w:val="000000"/>
                <w:lang w:eastAsia="en-AU"/>
              </w:rPr>
            </w:pPr>
          </w:p>
        </w:tc>
        <w:tc>
          <w:tcPr>
            <w:tcW w:w="8343" w:type="dxa"/>
            <w:tcBorders>
              <w:left w:val="single" w:sz="4" w:space="0" w:color="auto"/>
              <w:bottom w:val="single" w:sz="4" w:space="0" w:color="auto"/>
              <w:right w:val="single" w:sz="4" w:space="0" w:color="auto"/>
            </w:tcBorders>
            <w:shd w:val="clear" w:color="auto" w:fill="auto"/>
            <w:vAlign w:val="bottom"/>
          </w:tcPr>
          <w:p w14:paraId="27EA77C1" w14:textId="46F8BAA6" w:rsidR="00143300" w:rsidRDefault="00143300" w:rsidP="00E444D4">
            <w:pPr>
              <w:pStyle w:val="ListParagraph"/>
              <w:numPr>
                <w:ilvl w:val="0"/>
                <w:numId w:val="15"/>
              </w:numPr>
              <w:spacing w:after="0" w:line="240" w:lineRule="auto"/>
              <w:ind w:left="439"/>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Line Manager – for </w:t>
            </w:r>
            <w:r>
              <w:rPr>
                <w:rFonts w:cs="Arial"/>
                <w:bdr w:val="none" w:sz="0" w:space="0" w:color="auto" w:frame="1"/>
                <w:shd w:val="clear" w:color="auto" w:fill="FFFFFF"/>
              </w:rPr>
              <w:t>Local Health and</w:t>
            </w:r>
            <w:r w:rsidRPr="00E444D4">
              <w:rPr>
                <w:rFonts w:cs="Arial"/>
                <w:bdr w:val="none" w:sz="0" w:space="0" w:color="auto" w:frame="1"/>
                <w:shd w:val="clear" w:color="auto" w:fill="FFFFFF"/>
              </w:rPr>
              <w:t xml:space="preserve"> Safety Induction</w:t>
            </w:r>
            <w:r>
              <w:rPr>
                <w:rFonts w:cs="Arial"/>
                <w:bdr w:val="none" w:sz="0" w:space="0" w:color="auto" w:frame="1"/>
                <w:shd w:val="clear" w:color="auto" w:fill="FFFFFF"/>
              </w:rPr>
              <w:t xml:space="preserve"> (page 2)</w:t>
            </w:r>
          </w:p>
        </w:tc>
        <w:tc>
          <w:tcPr>
            <w:tcW w:w="1513" w:type="dxa"/>
            <w:vMerge/>
            <w:tcBorders>
              <w:left w:val="single" w:sz="4" w:space="0" w:color="auto"/>
              <w:right w:val="single" w:sz="4" w:space="0" w:color="auto"/>
            </w:tcBorders>
            <w:shd w:val="clear" w:color="auto" w:fill="auto"/>
            <w:vAlign w:val="center"/>
          </w:tcPr>
          <w:p w14:paraId="690101B3" w14:textId="77777777" w:rsidR="00143300" w:rsidRPr="001F3449" w:rsidRDefault="00143300" w:rsidP="00AA4D7A">
            <w:pPr>
              <w:spacing w:after="0" w:line="240" w:lineRule="auto"/>
              <w:ind w:firstLineChars="100" w:firstLine="220"/>
              <w:rPr>
                <w:rFonts w:ascii="Calibri" w:eastAsia="Times New Roman" w:hAnsi="Calibri" w:cs="Times New Roman"/>
                <w:color w:val="000000"/>
                <w:lang w:eastAsia="en-AU"/>
              </w:rPr>
            </w:pPr>
          </w:p>
        </w:tc>
      </w:tr>
      <w:tr w:rsidR="00143300" w:rsidRPr="001F3449" w14:paraId="3DD3A3F6" w14:textId="77777777" w:rsidTr="00EA74DF">
        <w:trPr>
          <w:trHeight w:val="288"/>
        </w:trPr>
        <w:tc>
          <w:tcPr>
            <w:tcW w:w="702" w:type="dxa"/>
            <w:vMerge/>
            <w:tcBorders>
              <w:left w:val="single" w:sz="4" w:space="0" w:color="auto"/>
              <w:right w:val="single" w:sz="4" w:space="0" w:color="auto"/>
            </w:tcBorders>
            <w:shd w:val="clear" w:color="auto" w:fill="auto"/>
            <w:vAlign w:val="center"/>
          </w:tcPr>
          <w:p w14:paraId="4E1E935C" w14:textId="77777777" w:rsidR="00143300" w:rsidRPr="001F3449" w:rsidRDefault="00143300" w:rsidP="00AA4D7A">
            <w:pPr>
              <w:spacing w:after="0" w:line="240" w:lineRule="auto"/>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vAlign w:val="bottom"/>
          </w:tcPr>
          <w:p w14:paraId="06080266" w14:textId="69230481" w:rsidR="00143300" w:rsidRPr="001E65DE" w:rsidRDefault="00143300" w:rsidP="00437667">
            <w:pPr>
              <w:pStyle w:val="ListParagraph"/>
              <w:numPr>
                <w:ilvl w:val="0"/>
                <w:numId w:val="15"/>
              </w:numPr>
              <w:spacing w:after="0" w:line="240" w:lineRule="auto"/>
              <w:ind w:left="439"/>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Induction Coordinator – for </w:t>
            </w:r>
            <w:r w:rsidRPr="00511CED">
              <w:rPr>
                <w:rFonts w:cs="Arial"/>
                <w:bdr w:val="none" w:sz="0" w:space="0" w:color="auto" w:frame="1"/>
                <w:shd w:val="clear" w:color="auto" w:fill="FFFFFF"/>
              </w:rPr>
              <w:t>Workplace Tour</w:t>
            </w:r>
            <w:r>
              <w:rPr>
                <w:color w:val="000000"/>
              </w:rPr>
              <w:t xml:space="preserve"> and</w:t>
            </w:r>
            <w:r w:rsidRPr="00A02ABD">
              <w:rPr>
                <w:color w:val="000000"/>
              </w:rPr>
              <w:t xml:space="preserve"> </w:t>
            </w:r>
            <w:r w:rsidRPr="006A20F6">
              <w:rPr>
                <w:rFonts w:cs="Arial"/>
                <w:bdr w:val="none" w:sz="0" w:space="0" w:color="auto" w:frame="1"/>
                <w:shd w:val="clear" w:color="auto" w:fill="FFFFFF"/>
              </w:rPr>
              <w:t>Administrative Training</w:t>
            </w:r>
            <w:r>
              <w:rPr>
                <w:color w:val="000000"/>
              </w:rPr>
              <w:t xml:space="preserve"> (page 2-3)</w:t>
            </w:r>
          </w:p>
        </w:tc>
        <w:tc>
          <w:tcPr>
            <w:tcW w:w="1513" w:type="dxa"/>
            <w:vMerge/>
            <w:tcBorders>
              <w:left w:val="single" w:sz="4" w:space="0" w:color="auto"/>
              <w:right w:val="single" w:sz="4" w:space="0" w:color="auto"/>
            </w:tcBorders>
            <w:shd w:val="clear" w:color="auto" w:fill="auto"/>
            <w:vAlign w:val="center"/>
          </w:tcPr>
          <w:p w14:paraId="7C50AB96" w14:textId="77777777" w:rsidR="00143300" w:rsidRPr="001F3449" w:rsidRDefault="00143300" w:rsidP="00AA4D7A">
            <w:pPr>
              <w:spacing w:after="0" w:line="240" w:lineRule="auto"/>
              <w:ind w:firstLineChars="100" w:firstLine="220"/>
              <w:rPr>
                <w:rFonts w:ascii="Calibri" w:eastAsia="Times New Roman" w:hAnsi="Calibri" w:cs="Times New Roman"/>
                <w:color w:val="000000"/>
                <w:lang w:eastAsia="en-AU"/>
              </w:rPr>
            </w:pPr>
          </w:p>
        </w:tc>
      </w:tr>
      <w:tr w:rsidR="00143300" w:rsidRPr="001F3449" w14:paraId="71321D7B" w14:textId="77777777" w:rsidTr="00EA74DF">
        <w:trPr>
          <w:trHeight w:val="288"/>
        </w:trPr>
        <w:tc>
          <w:tcPr>
            <w:tcW w:w="702" w:type="dxa"/>
            <w:vMerge/>
            <w:tcBorders>
              <w:left w:val="single" w:sz="4" w:space="0" w:color="auto"/>
              <w:right w:val="single" w:sz="4" w:space="0" w:color="auto"/>
            </w:tcBorders>
            <w:shd w:val="clear" w:color="auto" w:fill="auto"/>
            <w:vAlign w:val="center"/>
          </w:tcPr>
          <w:p w14:paraId="436298C2" w14:textId="77777777" w:rsidR="00143300" w:rsidRPr="001F3449" w:rsidRDefault="00143300" w:rsidP="00AA4D7A">
            <w:pPr>
              <w:spacing w:after="0" w:line="240" w:lineRule="auto"/>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vAlign w:val="bottom"/>
          </w:tcPr>
          <w:p w14:paraId="388B2032" w14:textId="52E9C69A" w:rsidR="00143300" w:rsidRPr="001E65DE" w:rsidRDefault="00143300" w:rsidP="006053AF">
            <w:pPr>
              <w:pStyle w:val="ListParagraph"/>
              <w:numPr>
                <w:ilvl w:val="0"/>
                <w:numId w:val="15"/>
              </w:numPr>
              <w:spacing w:after="0" w:line="240" w:lineRule="auto"/>
              <w:ind w:left="439"/>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Line Manager</w:t>
            </w:r>
            <w:r w:rsidRPr="001E65DE">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 Induction and regular m</w:t>
            </w:r>
            <w:r w:rsidRPr="001E65DE">
              <w:rPr>
                <w:rFonts w:ascii="Calibri" w:eastAsia="Times New Roman" w:hAnsi="Calibri" w:cs="Times New Roman"/>
                <w:color w:val="000000"/>
                <w:lang w:eastAsia="en-AU"/>
              </w:rPr>
              <w:t>eetings</w:t>
            </w:r>
          </w:p>
        </w:tc>
        <w:tc>
          <w:tcPr>
            <w:tcW w:w="1513" w:type="dxa"/>
            <w:vMerge/>
            <w:tcBorders>
              <w:left w:val="single" w:sz="4" w:space="0" w:color="auto"/>
              <w:right w:val="single" w:sz="4" w:space="0" w:color="auto"/>
            </w:tcBorders>
            <w:shd w:val="clear" w:color="auto" w:fill="auto"/>
            <w:vAlign w:val="center"/>
          </w:tcPr>
          <w:p w14:paraId="4C5EF036" w14:textId="77777777" w:rsidR="00143300" w:rsidRPr="001F3449" w:rsidRDefault="00143300" w:rsidP="00AA4D7A">
            <w:pPr>
              <w:spacing w:after="0" w:line="240" w:lineRule="auto"/>
              <w:ind w:firstLineChars="100" w:firstLine="220"/>
              <w:rPr>
                <w:rFonts w:ascii="Calibri" w:eastAsia="Times New Roman" w:hAnsi="Calibri" w:cs="Times New Roman"/>
                <w:color w:val="000000"/>
                <w:lang w:eastAsia="en-AU"/>
              </w:rPr>
            </w:pPr>
          </w:p>
        </w:tc>
      </w:tr>
      <w:tr w:rsidR="00143300" w:rsidRPr="001F3449" w14:paraId="25D1858E" w14:textId="77777777" w:rsidTr="00EA74DF">
        <w:trPr>
          <w:trHeight w:val="288"/>
        </w:trPr>
        <w:tc>
          <w:tcPr>
            <w:tcW w:w="702" w:type="dxa"/>
            <w:vMerge/>
            <w:tcBorders>
              <w:left w:val="single" w:sz="4" w:space="0" w:color="auto"/>
              <w:right w:val="single" w:sz="4" w:space="0" w:color="auto"/>
            </w:tcBorders>
            <w:shd w:val="clear" w:color="auto" w:fill="auto"/>
            <w:vAlign w:val="center"/>
          </w:tcPr>
          <w:p w14:paraId="2AA1FE08" w14:textId="77777777" w:rsidR="00143300" w:rsidRPr="001F3449" w:rsidRDefault="00143300" w:rsidP="00AA4D7A">
            <w:pPr>
              <w:spacing w:after="0" w:line="240" w:lineRule="auto"/>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vAlign w:val="bottom"/>
          </w:tcPr>
          <w:p w14:paraId="239B469C" w14:textId="3CD207E4" w:rsidR="00143300" w:rsidRPr="001E65DE" w:rsidRDefault="00143300" w:rsidP="006053AF">
            <w:pPr>
              <w:pStyle w:val="ListParagraph"/>
              <w:numPr>
                <w:ilvl w:val="0"/>
                <w:numId w:val="15"/>
              </w:numPr>
              <w:spacing w:after="0" w:line="240" w:lineRule="auto"/>
              <w:ind w:left="439"/>
              <w:jc w:val="both"/>
              <w:rPr>
                <w:rFonts w:ascii="Calibri" w:eastAsia="Times New Roman" w:hAnsi="Calibri" w:cs="Times New Roman"/>
                <w:color w:val="000000"/>
                <w:lang w:eastAsia="en-AU"/>
              </w:rPr>
            </w:pPr>
            <w:r w:rsidRPr="00AC043B">
              <w:rPr>
                <w:rFonts w:ascii="Calibri" w:eastAsia="Times New Roman" w:hAnsi="Calibri" w:cs="Times New Roman"/>
                <w:color w:val="000000"/>
                <w:lang w:eastAsia="en-AU"/>
              </w:rPr>
              <w:t xml:space="preserve">Line Manager – </w:t>
            </w:r>
            <w:r>
              <w:rPr>
                <w:rFonts w:ascii="Calibri" w:eastAsia="Times New Roman" w:hAnsi="Calibri" w:cs="Times New Roman"/>
                <w:color w:val="000000"/>
                <w:lang w:eastAsia="en-AU"/>
              </w:rPr>
              <w:t xml:space="preserve">First </w:t>
            </w:r>
            <w:r w:rsidRPr="00AC043B">
              <w:rPr>
                <w:rFonts w:ascii="Calibri" w:eastAsia="Times New Roman" w:hAnsi="Calibri" w:cs="Times New Roman"/>
                <w:color w:val="000000"/>
                <w:lang w:eastAsia="en-AU"/>
              </w:rPr>
              <w:t>Probation Meeting</w:t>
            </w:r>
          </w:p>
        </w:tc>
        <w:tc>
          <w:tcPr>
            <w:tcW w:w="1513" w:type="dxa"/>
            <w:vMerge/>
            <w:tcBorders>
              <w:left w:val="single" w:sz="4" w:space="0" w:color="auto"/>
              <w:right w:val="single" w:sz="4" w:space="0" w:color="auto"/>
            </w:tcBorders>
            <w:shd w:val="clear" w:color="auto" w:fill="auto"/>
            <w:noWrap/>
            <w:vAlign w:val="center"/>
          </w:tcPr>
          <w:p w14:paraId="16F09003" w14:textId="77777777" w:rsidR="00143300" w:rsidRPr="001F3449" w:rsidRDefault="00143300" w:rsidP="00AA4D7A">
            <w:pPr>
              <w:spacing w:after="0" w:line="240" w:lineRule="auto"/>
              <w:ind w:firstLineChars="100" w:firstLine="220"/>
              <w:rPr>
                <w:rFonts w:ascii="Calibri" w:eastAsia="Times New Roman" w:hAnsi="Calibri" w:cs="Times New Roman"/>
                <w:color w:val="000000"/>
                <w:lang w:eastAsia="en-AU"/>
              </w:rPr>
            </w:pPr>
          </w:p>
        </w:tc>
      </w:tr>
      <w:tr w:rsidR="00143300" w:rsidRPr="001F3449" w14:paraId="7CC6AAF8" w14:textId="77777777" w:rsidTr="00EA74DF">
        <w:trPr>
          <w:trHeight w:val="288"/>
        </w:trPr>
        <w:tc>
          <w:tcPr>
            <w:tcW w:w="702" w:type="dxa"/>
            <w:vMerge/>
            <w:tcBorders>
              <w:left w:val="single" w:sz="4" w:space="0" w:color="auto"/>
              <w:right w:val="single" w:sz="4" w:space="0" w:color="auto"/>
            </w:tcBorders>
            <w:shd w:val="clear" w:color="auto" w:fill="auto"/>
            <w:vAlign w:val="center"/>
          </w:tcPr>
          <w:p w14:paraId="5111A023" w14:textId="77777777" w:rsidR="00143300" w:rsidRPr="001F3449" w:rsidRDefault="00143300" w:rsidP="00AA4D7A">
            <w:pPr>
              <w:spacing w:after="0" w:line="240" w:lineRule="auto"/>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vAlign w:val="bottom"/>
          </w:tcPr>
          <w:p w14:paraId="2C39314A" w14:textId="383C0483" w:rsidR="00143300" w:rsidRPr="00AC043B" w:rsidRDefault="00143300" w:rsidP="00F232FC">
            <w:pPr>
              <w:pStyle w:val="ListParagraph"/>
              <w:numPr>
                <w:ilvl w:val="0"/>
                <w:numId w:val="15"/>
              </w:numPr>
              <w:spacing w:after="0" w:line="240" w:lineRule="auto"/>
              <w:ind w:left="439"/>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Other team member</w:t>
            </w:r>
            <w:r w:rsidRPr="001E65DE">
              <w:rPr>
                <w:rFonts w:ascii="Calibri" w:eastAsia="Times New Roman" w:hAnsi="Calibri" w:cs="Times New Roman"/>
                <w:color w:val="000000"/>
                <w:lang w:eastAsia="en-AU"/>
              </w:rPr>
              <w:t>/stakeholder meetings</w:t>
            </w:r>
          </w:p>
        </w:tc>
        <w:tc>
          <w:tcPr>
            <w:tcW w:w="1513" w:type="dxa"/>
            <w:vMerge/>
            <w:tcBorders>
              <w:left w:val="single" w:sz="4" w:space="0" w:color="auto"/>
              <w:bottom w:val="single" w:sz="4" w:space="0" w:color="auto"/>
              <w:right w:val="single" w:sz="4" w:space="0" w:color="auto"/>
            </w:tcBorders>
            <w:shd w:val="clear" w:color="auto" w:fill="auto"/>
            <w:noWrap/>
            <w:vAlign w:val="center"/>
          </w:tcPr>
          <w:p w14:paraId="29249DCE" w14:textId="77777777" w:rsidR="00143300" w:rsidRPr="001F3449" w:rsidRDefault="00143300" w:rsidP="00AA4D7A">
            <w:pPr>
              <w:spacing w:after="0" w:line="240" w:lineRule="auto"/>
              <w:ind w:firstLineChars="100" w:firstLine="220"/>
              <w:rPr>
                <w:rFonts w:ascii="Calibri" w:eastAsia="Times New Roman" w:hAnsi="Calibri" w:cs="Times New Roman"/>
                <w:color w:val="000000"/>
                <w:lang w:eastAsia="en-AU"/>
              </w:rPr>
            </w:pPr>
          </w:p>
        </w:tc>
      </w:tr>
      <w:tr w:rsidR="00143300" w:rsidRPr="001F3449" w14:paraId="275593C0" w14:textId="77777777" w:rsidTr="006053AF">
        <w:trPr>
          <w:trHeight w:val="288"/>
        </w:trPr>
        <w:tc>
          <w:tcPr>
            <w:tcW w:w="702" w:type="dxa"/>
            <w:vMerge/>
            <w:tcBorders>
              <w:left w:val="single" w:sz="4" w:space="0" w:color="auto"/>
              <w:bottom w:val="single" w:sz="4" w:space="0" w:color="auto"/>
              <w:right w:val="single" w:sz="4" w:space="0" w:color="auto"/>
            </w:tcBorders>
            <w:shd w:val="clear" w:color="auto" w:fill="auto"/>
            <w:vAlign w:val="center"/>
          </w:tcPr>
          <w:p w14:paraId="71FD507B" w14:textId="77777777" w:rsidR="00143300" w:rsidRPr="001F3449" w:rsidRDefault="00143300" w:rsidP="00AA4D7A">
            <w:pPr>
              <w:spacing w:after="0" w:line="240" w:lineRule="auto"/>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vAlign w:val="bottom"/>
          </w:tcPr>
          <w:p w14:paraId="1E056BDB" w14:textId="1CBD665F" w:rsidR="00143300" w:rsidRPr="001E65DE" w:rsidRDefault="00143300" w:rsidP="006053AF">
            <w:pPr>
              <w:pStyle w:val="ListParagraph"/>
              <w:numPr>
                <w:ilvl w:val="0"/>
                <w:numId w:val="15"/>
              </w:numPr>
              <w:spacing w:after="0" w:line="240" w:lineRule="auto"/>
              <w:ind w:left="439"/>
              <w:jc w:val="both"/>
              <w:rPr>
                <w:rFonts w:ascii="Calibri" w:eastAsia="Times New Roman" w:hAnsi="Calibri" w:cs="Times New Roman"/>
                <w:i/>
                <w:color w:val="000000"/>
                <w:lang w:eastAsia="en-AU"/>
              </w:rPr>
            </w:pPr>
            <w:r w:rsidRPr="001E65DE">
              <w:rPr>
                <w:rFonts w:ascii="Calibri" w:eastAsia="Times New Roman" w:hAnsi="Calibri" w:cs="Times New Roman"/>
                <w:i/>
                <w:color w:val="000000"/>
                <w:lang w:eastAsia="en-AU"/>
              </w:rPr>
              <w:t>Other meetings as appropriate from the information below</w:t>
            </w:r>
            <w:r>
              <w:rPr>
                <w:rFonts w:ascii="Calibri" w:eastAsia="Times New Roman" w:hAnsi="Calibri" w:cs="Times New Roman"/>
                <w:i/>
                <w:color w:val="000000"/>
                <w:lang w:eastAsia="en-AU"/>
              </w:rPr>
              <w:t>.</w:t>
            </w:r>
          </w:p>
        </w:tc>
        <w:tc>
          <w:tcPr>
            <w:tcW w:w="1513" w:type="dxa"/>
            <w:vMerge/>
            <w:tcBorders>
              <w:left w:val="single" w:sz="4" w:space="0" w:color="auto"/>
              <w:bottom w:val="single" w:sz="4" w:space="0" w:color="auto"/>
              <w:right w:val="single" w:sz="4" w:space="0" w:color="auto"/>
            </w:tcBorders>
            <w:shd w:val="clear" w:color="auto" w:fill="auto"/>
            <w:noWrap/>
            <w:vAlign w:val="center"/>
          </w:tcPr>
          <w:p w14:paraId="51077D0F" w14:textId="77777777" w:rsidR="00143300" w:rsidRPr="001F3449" w:rsidRDefault="00143300" w:rsidP="00AA4D7A">
            <w:pPr>
              <w:spacing w:after="0" w:line="240" w:lineRule="auto"/>
              <w:ind w:firstLineChars="100" w:firstLine="220"/>
              <w:rPr>
                <w:rFonts w:ascii="Calibri" w:eastAsia="Times New Roman" w:hAnsi="Calibri" w:cs="Times New Roman"/>
                <w:color w:val="000000"/>
                <w:lang w:eastAsia="en-AU"/>
              </w:rPr>
            </w:pPr>
          </w:p>
        </w:tc>
      </w:tr>
    </w:tbl>
    <w:p w14:paraId="4D16A5A0" w14:textId="77777777" w:rsidR="006B3DCC" w:rsidRDefault="006B3DCC">
      <w:r>
        <w:br w:type="page"/>
      </w:r>
    </w:p>
    <w:tbl>
      <w:tblPr>
        <w:tblW w:w="10568" w:type="dxa"/>
        <w:tblInd w:w="-5" w:type="dxa"/>
        <w:tblLook w:val="04A0" w:firstRow="1" w:lastRow="0" w:firstColumn="1" w:lastColumn="0" w:noHBand="0" w:noVBand="1"/>
      </w:tblPr>
      <w:tblGrid>
        <w:gridCol w:w="10"/>
        <w:gridCol w:w="702"/>
        <w:gridCol w:w="8343"/>
        <w:gridCol w:w="18"/>
        <w:gridCol w:w="1495"/>
      </w:tblGrid>
      <w:tr w:rsidR="00D414EB" w:rsidRPr="001F3449" w14:paraId="5C388EAF" w14:textId="77777777" w:rsidTr="006B21CE">
        <w:trPr>
          <w:trHeight w:val="288"/>
        </w:trPr>
        <w:tc>
          <w:tcPr>
            <w:tcW w:w="10568" w:type="dxa"/>
            <w:gridSpan w:val="5"/>
            <w:tcBorders>
              <w:top w:val="single" w:sz="4" w:space="0" w:color="auto"/>
              <w:left w:val="single" w:sz="4" w:space="0" w:color="auto"/>
              <w:bottom w:val="single" w:sz="4" w:space="0" w:color="auto"/>
              <w:right w:val="single" w:sz="4" w:space="0" w:color="auto"/>
            </w:tcBorders>
            <w:shd w:val="clear" w:color="auto" w:fill="005A9C"/>
            <w:vAlign w:val="center"/>
          </w:tcPr>
          <w:p w14:paraId="4A91F388" w14:textId="7BDC498A" w:rsidR="00D414EB" w:rsidRPr="009F5FD2" w:rsidRDefault="00D414EB" w:rsidP="009B24F3">
            <w:pPr>
              <w:spacing w:before="40" w:after="40" w:line="240" w:lineRule="auto"/>
              <w:rPr>
                <w:rFonts w:ascii="Arial Black" w:eastAsia="Times New Roman" w:hAnsi="Arial Black" w:cs="Times New Roman"/>
                <w:color w:val="FFFFFF" w:themeColor="background1"/>
                <w:sz w:val="24"/>
                <w:lang w:eastAsia="en-AU"/>
              </w:rPr>
            </w:pPr>
            <w:r w:rsidRPr="009F5FD2">
              <w:rPr>
                <w:rFonts w:ascii="Arial Black" w:eastAsia="Times New Roman" w:hAnsi="Arial Black" w:cs="Times New Roman"/>
                <w:color w:val="FFFFFF" w:themeColor="background1"/>
                <w:sz w:val="24"/>
                <w:lang w:eastAsia="en-AU"/>
              </w:rPr>
              <w:lastRenderedPageBreak/>
              <w:t>Pre-Commencement</w:t>
            </w:r>
            <w:r>
              <w:rPr>
                <w:rFonts w:ascii="Arial Black" w:eastAsia="Times New Roman" w:hAnsi="Arial Black" w:cs="Times New Roman"/>
                <w:color w:val="FFFFFF" w:themeColor="background1"/>
                <w:sz w:val="24"/>
                <w:lang w:eastAsia="en-AU"/>
              </w:rPr>
              <w:t xml:space="preserve"> (cont.)</w:t>
            </w:r>
          </w:p>
        </w:tc>
      </w:tr>
      <w:tr w:rsidR="00D414EB" w:rsidRPr="001F3449" w14:paraId="4289AFD9" w14:textId="77777777" w:rsidTr="006B21CE">
        <w:trPr>
          <w:trHeight w:val="288"/>
        </w:trPr>
        <w:tc>
          <w:tcPr>
            <w:tcW w:w="712" w:type="dxa"/>
            <w:gridSpan w:val="2"/>
            <w:tcBorders>
              <w:top w:val="single" w:sz="4" w:space="0" w:color="auto"/>
              <w:left w:val="single" w:sz="4" w:space="0" w:color="auto"/>
              <w:bottom w:val="single" w:sz="4" w:space="0" w:color="auto"/>
              <w:right w:val="single" w:sz="4" w:space="0" w:color="auto"/>
            </w:tcBorders>
            <w:shd w:val="clear" w:color="auto" w:fill="C7DAEA"/>
            <w:vAlign w:val="center"/>
          </w:tcPr>
          <w:p w14:paraId="00C6A718" w14:textId="77777777" w:rsidR="00D414EB" w:rsidRPr="00262E9C" w:rsidRDefault="00D414EB" w:rsidP="009B24F3">
            <w:pPr>
              <w:spacing w:after="0" w:line="240" w:lineRule="auto"/>
              <w:rPr>
                <w:rFonts w:ascii="Calibri" w:eastAsia="Times New Roman" w:hAnsi="Calibri" w:cs="Times New Roman"/>
                <w:b/>
                <w:color w:val="000000"/>
                <w:lang w:eastAsia="en-AU"/>
              </w:rPr>
            </w:pPr>
            <w:r w:rsidRPr="00262E9C">
              <w:rPr>
                <w:rFonts w:ascii="Calibri" w:eastAsia="Times New Roman" w:hAnsi="Calibri" w:cs="Times New Roman"/>
                <w:b/>
                <w:color w:val="000000"/>
                <w:lang w:eastAsia="en-AU"/>
              </w:rPr>
              <w:t>Done</w:t>
            </w:r>
          </w:p>
        </w:tc>
        <w:tc>
          <w:tcPr>
            <w:tcW w:w="8343" w:type="dxa"/>
            <w:tcBorders>
              <w:top w:val="single" w:sz="4" w:space="0" w:color="auto"/>
              <w:left w:val="single" w:sz="4" w:space="0" w:color="auto"/>
              <w:bottom w:val="single" w:sz="4" w:space="0" w:color="auto"/>
              <w:right w:val="single" w:sz="4" w:space="0" w:color="auto"/>
            </w:tcBorders>
            <w:shd w:val="clear" w:color="auto" w:fill="C7DAEA"/>
            <w:noWrap/>
            <w:vAlign w:val="bottom"/>
          </w:tcPr>
          <w:p w14:paraId="6004FD30" w14:textId="77777777" w:rsidR="00D414EB" w:rsidRDefault="00D414EB" w:rsidP="009B24F3">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Task</w:t>
            </w:r>
          </w:p>
        </w:tc>
        <w:tc>
          <w:tcPr>
            <w:tcW w:w="1513" w:type="dxa"/>
            <w:gridSpan w:val="2"/>
            <w:tcBorders>
              <w:top w:val="single" w:sz="4" w:space="0" w:color="auto"/>
              <w:left w:val="single" w:sz="4" w:space="0" w:color="auto"/>
              <w:bottom w:val="single" w:sz="4" w:space="0" w:color="auto"/>
              <w:right w:val="single" w:sz="4" w:space="0" w:color="auto"/>
            </w:tcBorders>
            <w:shd w:val="clear" w:color="auto" w:fill="C7DAEA"/>
            <w:noWrap/>
            <w:vAlign w:val="center"/>
          </w:tcPr>
          <w:p w14:paraId="3A72007E" w14:textId="77777777" w:rsidR="00D414EB" w:rsidRPr="00262E9C" w:rsidRDefault="00D414EB" w:rsidP="009B24F3">
            <w:pPr>
              <w:spacing w:after="0" w:line="240" w:lineRule="auto"/>
              <w:rPr>
                <w:rFonts w:ascii="Calibri" w:eastAsia="Times New Roman" w:hAnsi="Calibri" w:cs="Times New Roman"/>
                <w:b/>
                <w:color w:val="000000"/>
                <w:lang w:eastAsia="en-AU"/>
              </w:rPr>
            </w:pPr>
            <w:r w:rsidRPr="00262E9C">
              <w:rPr>
                <w:rFonts w:ascii="Calibri" w:eastAsia="Times New Roman" w:hAnsi="Calibri" w:cs="Times New Roman"/>
                <w:b/>
                <w:color w:val="000000"/>
                <w:lang w:eastAsia="en-AU"/>
              </w:rPr>
              <w:t>Responsibility</w:t>
            </w:r>
          </w:p>
        </w:tc>
      </w:tr>
      <w:tr w:rsidR="00AA4D7A" w:rsidRPr="001F3449" w14:paraId="5B0CD22F" w14:textId="77777777" w:rsidTr="006B21CE">
        <w:trPr>
          <w:gridBefore w:val="1"/>
          <w:wBefore w:w="10" w:type="dxa"/>
          <w:trHeight w:val="288"/>
        </w:trPr>
        <w:tc>
          <w:tcPr>
            <w:tcW w:w="702" w:type="dxa"/>
            <w:tcBorders>
              <w:left w:val="single" w:sz="4" w:space="0" w:color="auto"/>
              <w:right w:val="single" w:sz="4" w:space="0" w:color="auto"/>
            </w:tcBorders>
            <w:shd w:val="clear" w:color="auto" w:fill="auto"/>
            <w:vAlign w:val="center"/>
          </w:tcPr>
          <w:p w14:paraId="2B5DC576" w14:textId="77777777" w:rsidR="00AA4D7A" w:rsidRDefault="00AA4D7A" w:rsidP="00AA4D7A"/>
        </w:tc>
        <w:tc>
          <w:tcPr>
            <w:tcW w:w="8343" w:type="dxa"/>
            <w:tcBorders>
              <w:left w:val="single" w:sz="4" w:space="0" w:color="auto"/>
              <w:bottom w:val="single" w:sz="4" w:space="0" w:color="auto"/>
              <w:right w:val="single" w:sz="4" w:space="0" w:color="auto"/>
            </w:tcBorders>
            <w:shd w:val="clear" w:color="auto" w:fill="auto"/>
            <w:vAlign w:val="bottom"/>
          </w:tcPr>
          <w:p w14:paraId="53F78132" w14:textId="7F1E7ECE" w:rsidR="00D414EB" w:rsidRDefault="00D414EB" w:rsidP="00D75AFD">
            <w:pPr>
              <w:spacing w:after="0" w:line="240" w:lineRule="auto"/>
              <w:rPr>
                <w:rFonts w:ascii="Calibri" w:eastAsia="Times New Roman" w:hAnsi="Calibri" w:cs="Times New Roman"/>
                <w:color w:val="000000"/>
                <w:lang w:eastAsia="en-AU"/>
              </w:rPr>
            </w:pPr>
            <w:r w:rsidRPr="00D75AFD">
              <w:rPr>
                <w:rFonts w:ascii="Calibri" w:eastAsia="Times New Roman" w:hAnsi="Calibri" w:cs="Times New Roman"/>
                <w:b/>
                <w:color w:val="000000"/>
                <w:lang w:eastAsia="en-AU"/>
              </w:rPr>
              <w:t>Pr</w:t>
            </w:r>
            <w:r w:rsidR="001352F3">
              <w:rPr>
                <w:rFonts w:ascii="Calibri" w:eastAsia="Times New Roman" w:hAnsi="Calibri" w:cs="Times New Roman"/>
                <w:b/>
                <w:color w:val="000000"/>
                <w:lang w:eastAsia="en-AU"/>
              </w:rPr>
              <w:t>eparation ahead of New Starter C</w:t>
            </w:r>
            <w:r w:rsidRPr="00D75AFD">
              <w:rPr>
                <w:rFonts w:ascii="Calibri" w:eastAsia="Times New Roman" w:hAnsi="Calibri" w:cs="Times New Roman"/>
                <w:b/>
                <w:color w:val="000000"/>
                <w:lang w:eastAsia="en-AU"/>
              </w:rPr>
              <w:t>ommencement</w:t>
            </w:r>
            <w:r w:rsidRPr="00D75AFD">
              <w:rPr>
                <w:rFonts w:ascii="Calibri" w:eastAsia="Times New Roman" w:hAnsi="Calibri" w:cs="Times New Roman"/>
                <w:color w:val="000000"/>
                <w:lang w:eastAsia="en-AU"/>
              </w:rPr>
              <w:t xml:space="preserve"> </w:t>
            </w:r>
          </w:p>
          <w:p w14:paraId="476D168F" w14:textId="1D54A981" w:rsidR="00AA4D7A" w:rsidRPr="00D75AFD" w:rsidRDefault="00AA4D7A" w:rsidP="00D75AFD">
            <w:pPr>
              <w:pStyle w:val="ListParagraph"/>
              <w:numPr>
                <w:ilvl w:val="0"/>
                <w:numId w:val="16"/>
              </w:numPr>
              <w:spacing w:after="0" w:line="240" w:lineRule="auto"/>
              <w:ind w:left="449"/>
              <w:rPr>
                <w:rFonts w:ascii="Calibri" w:eastAsia="Times New Roman" w:hAnsi="Calibri" w:cs="Times New Roman"/>
                <w:b/>
                <w:color w:val="000000"/>
                <w:lang w:eastAsia="en-AU"/>
              </w:rPr>
            </w:pPr>
            <w:r w:rsidRPr="00D75AFD">
              <w:rPr>
                <w:rFonts w:ascii="Calibri" w:eastAsia="Times New Roman" w:hAnsi="Calibri" w:cs="Times New Roman"/>
                <w:color w:val="000000"/>
                <w:lang w:eastAsia="en-AU"/>
              </w:rPr>
              <w:t xml:space="preserve">Arrange essential services by completing the relevant </w:t>
            </w:r>
            <w:hyperlink r:id="rId9" w:history="1">
              <w:r w:rsidRPr="00D414EB">
                <w:rPr>
                  <w:rStyle w:val="Hyperlink"/>
                  <w:rFonts w:cs="Arial"/>
                  <w:color w:val="005A9C"/>
                  <w:bdr w:val="none" w:sz="0" w:space="0" w:color="auto" w:frame="1"/>
                  <w:shd w:val="clear" w:color="auto" w:fill="FFFFFF"/>
                </w:rPr>
                <w:t>New Starter Form</w:t>
              </w:r>
            </w:hyperlink>
            <w:r w:rsidRPr="00D75AFD">
              <w:rPr>
                <w:rFonts w:ascii="Calibri" w:eastAsia="Times New Roman" w:hAnsi="Calibri" w:cs="Times New Roman"/>
                <w:color w:val="000000"/>
                <w:lang w:eastAsia="en-AU"/>
              </w:rPr>
              <w:t xml:space="preserve"> to arrange the following services as necessary (noting that some services may take up to a week to be actioned), e.g.:</w:t>
            </w:r>
          </w:p>
          <w:p w14:paraId="3F074BDC" w14:textId="198B593A" w:rsidR="00AA4D7A" w:rsidRDefault="00AA4D7A" w:rsidP="00D75AFD">
            <w:pPr>
              <w:pStyle w:val="ListParagraph"/>
              <w:numPr>
                <w:ilvl w:val="1"/>
                <w:numId w:val="16"/>
              </w:numPr>
              <w:spacing w:after="0" w:line="240" w:lineRule="auto"/>
              <w:ind w:left="1019" w:hanging="425"/>
              <w:rPr>
                <w:rFonts w:ascii="Calibri" w:eastAsia="Times New Roman" w:hAnsi="Calibri" w:cs="Times New Roman"/>
                <w:color w:val="000000"/>
                <w:lang w:eastAsia="en-AU"/>
              </w:rPr>
            </w:pPr>
            <w:r w:rsidRPr="00583144">
              <w:rPr>
                <w:rFonts w:ascii="Calibri" w:eastAsia="Times New Roman" w:hAnsi="Calibri" w:cs="Times New Roman"/>
                <w:color w:val="000000"/>
                <w:lang w:eastAsia="en-AU"/>
              </w:rPr>
              <w:t>Building access</w:t>
            </w:r>
            <w:r>
              <w:rPr>
                <w:rFonts w:ascii="Calibri" w:eastAsia="Times New Roman" w:hAnsi="Calibri" w:cs="Times New Roman"/>
                <w:color w:val="000000"/>
                <w:lang w:eastAsia="en-AU"/>
              </w:rPr>
              <w:t xml:space="preserve"> (</w:t>
            </w:r>
            <w:r>
              <w:rPr>
                <w:rFonts w:ascii="Calibri" w:eastAsia="Times New Roman" w:hAnsi="Calibri" w:cs="Times New Roman"/>
                <w:i/>
                <w:color w:val="000000"/>
                <w:lang w:eastAsia="en-AU"/>
              </w:rPr>
              <w:t>If card access cannot be granted by start date, ensure access is available through other means</w:t>
            </w:r>
            <w:r w:rsidR="00ED0DC3">
              <w:rPr>
                <w:rFonts w:ascii="Calibri" w:eastAsia="Times New Roman" w:hAnsi="Calibri" w:cs="Times New Roman"/>
                <w:i/>
                <w:color w:val="000000"/>
                <w:lang w:eastAsia="en-AU"/>
              </w:rPr>
              <w:t>)</w:t>
            </w:r>
          </w:p>
          <w:p w14:paraId="15F5FD95" w14:textId="77777777" w:rsidR="00AA4D7A" w:rsidRDefault="00AA4D7A" w:rsidP="00D75AFD">
            <w:pPr>
              <w:pStyle w:val="ListParagraph"/>
              <w:numPr>
                <w:ilvl w:val="1"/>
                <w:numId w:val="16"/>
              </w:numPr>
              <w:spacing w:after="0" w:line="240" w:lineRule="auto"/>
              <w:ind w:left="1019" w:hanging="425"/>
              <w:rPr>
                <w:rFonts w:ascii="Calibri" w:eastAsia="Times New Roman" w:hAnsi="Calibri" w:cs="Times New Roman"/>
                <w:color w:val="000000"/>
                <w:lang w:eastAsia="en-AU"/>
              </w:rPr>
            </w:pPr>
            <w:r>
              <w:rPr>
                <w:rFonts w:ascii="Calibri" w:eastAsia="Times New Roman" w:hAnsi="Calibri" w:cs="Times New Roman"/>
                <w:color w:val="000000"/>
                <w:lang w:eastAsia="en-AU"/>
              </w:rPr>
              <w:t>Data and Voice Request</w:t>
            </w:r>
          </w:p>
          <w:p w14:paraId="190DFB9F" w14:textId="77777777" w:rsidR="00AA4D7A" w:rsidRDefault="00AA4D7A" w:rsidP="00D75AFD">
            <w:pPr>
              <w:pStyle w:val="ListParagraph"/>
              <w:numPr>
                <w:ilvl w:val="1"/>
                <w:numId w:val="16"/>
              </w:numPr>
              <w:spacing w:after="0" w:line="240" w:lineRule="auto"/>
              <w:ind w:left="1019" w:hanging="425"/>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Telephone Directory Amendment Form </w:t>
            </w:r>
          </w:p>
          <w:p w14:paraId="487AC8F8" w14:textId="77777777" w:rsidR="00AA4D7A" w:rsidRDefault="00AA4D7A" w:rsidP="00D75AFD">
            <w:pPr>
              <w:pStyle w:val="ListParagraph"/>
              <w:numPr>
                <w:ilvl w:val="1"/>
                <w:numId w:val="16"/>
              </w:numPr>
              <w:spacing w:after="0" w:line="240" w:lineRule="auto"/>
              <w:ind w:left="1019" w:hanging="425"/>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Mobile Request Form </w:t>
            </w:r>
          </w:p>
          <w:p w14:paraId="297CB381" w14:textId="77777777" w:rsidR="00AA4D7A" w:rsidRDefault="00AA4D7A" w:rsidP="00D75AFD">
            <w:pPr>
              <w:pStyle w:val="ListParagraph"/>
              <w:numPr>
                <w:ilvl w:val="1"/>
                <w:numId w:val="16"/>
              </w:numPr>
              <w:spacing w:after="0" w:line="240" w:lineRule="auto"/>
              <w:ind w:left="1019" w:hanging="425"/>
              <w:rPr>
                <w:rFonts w:ascii="Calibri" w:eastAsia="Times New Roman" w:hAnsi="Calibri" w:cs="Times New Roman"/>
                <w:color w:val="000000"/>
                <w:lang w:eastAsia="en-AU"/>
              </w:rPr>
            </w:pPr>
            <w:r>
              <w:rPr>
                <w:rFonts w:ascii="Calibri" w:eastAsia="Times New Roman" w:hAnsi="Calibri" w:cs="Times New Roman"/>
                <w:color w:val="000000"/>
                <w:lang w:eastAsia="en-AU"/>
              </w:rPr>
              <w:t>Records Management Licence Transfer or Application</w:t>
            </w:r>
          </w:p>
          <w:p w14:paraId="2FFF146F" w14:textId="74749C2E" w:rsidR="00AA4D7A" w:rsidRDefault="00AA4D7A" w:rsidP="00D75AFD">
            <w:pPr>
              <w:pStyle w:val="ListParagraph"/>
              <w:numPr>
                <w:ilvl w:val="1"/>
                <w:numId w:val="16"/>
              </w:numPr>
              <w:spacing w:after="0" w:line="240" w:lineRule="auto"/>
              <w:ind w:left="1019" w:hanging="425"/>
              <w:rPr>
                <w:rFonts w:ascii="Calibri" w:eastAsia="Times New Roman" w:hAnsi="Calibri" w:cs="Times New Roman"/>
                <w:color w:val="000000"/>
                <w:lang w:eastAsia="en-AU"/>
              </w:rPr>
            </w:pPr>
            <w:r>
              <w:rPr>
                <w:rFonts w:ascii="Calibri" w:eastAsia="Times New Roman" w:hAnsi="Calibri" w:cs="Times New Roman"/>
                <w:color w:val="000000"/>
                <w:lang w:eastAsia="en-AU"/>
              </w:rPr>
              <w:t>Shared Network Folder Request</w:t>
            </w:r>
            <w:r w:rsidR="00D414EB">
              <w:rPr>
                <w:rFonts w:ascii="Calibri" w:eastAsia="Times New Roman" w:hAnsi="Calibri" w:cs="Times New Roman"/>
                <w:color w:val="000000"/>
                <w:lang w:eastAsia="en-AU"/>
              </w:rPr>
              <w:t>.</w:t>
            </w:r>
          </w:p>
          <w:p w14:paraId="231ECE17" w14:textId="15A5DA91" w:rsidR="00AA4D7A" w:rsidRPr="00B3798C" w:rsidRDefault="00AA4D7A" w:rsidP="00D75AFD">
            <w:pPr>
              <w:pStyle w:val="ListParagraph"/>
              <w:numPr>
                <w:ilvl w:val="0"/>
                <w:numId w:val="16"/>
              </w:numPr>
              <w:spacing w:after="0" w:line="240" w:lineRule="auto"/>
              <w:ind w:left="449"/>
              <w:rPr>
                <w:rFonts w:ascii="Calibri" w:eastAsia="Times New Roman" w:hAnsi="Calibri" w:cs="Times New Roman"/>
                <w:b/>
                <w:color w:val="000000"/>
                <w:lang w:eastAsia="en-AU"/>
              </w:rPr>
            </w:pPr>
            <w:r>
              <w:rPr>
                <w:rFonts w:ascii="Calibri" w:eastAsia="Times New Roman" w:hAnsi="Calibri" w:cs="Times New Roman"/>
                <w:color w:val="000000"/>
                <w:lang w:eastAsia="en-AU"/>
              </w:rPr>
              <w:t>Arrange computer hardware and any other equipment the person requires to perform their role. If not</w:t>
            </w:r>
            <w:r w:rsidRPr="00B3798C">
              <w:rPr>
                <w:rFonts w:ascii="Calibri" w:eastAsia="Times New Roman" w:hAnsi="Calibri" w:cs="Times New Roman"/>
                <w:color w:val="000000"/>
                <w:lang w:eastAsia="en-AU"/>
              </w:rPr>
              <w:t xml:space="preserve"> organised through administrative support person in the</w:t>
            </w:r>
            <w:r>
              <w:rPr>
                <w:rFonts w:ascii="Calibri" w:eastAsia="Times New Roman" w:hAnsi="Calibri" w:cs="Times New Roman"/>
                <w:color w:val="000000"/>
                <w:lang w:eastAsia="en-AU"/>
              </w:rPr>
              <w:t xml:space="preserve"> area, complete hardware arrangements </w:t>
            </w:r>
            <w:hyperlink r:id="rId10" w:history="1">
              <w:r w:rsidRPr="00A02ABD">
                <w:rPr>
                  <w:rStyle w:val="Hyperlink"/>
                  <w:rFonts w:cs="Arial"/>
                  <w:color w:val="005A9C"/>
                  <w:bdr w:val="none" w:sz="0" w:space="0" w:color="auto" w:frame="1"/>
                  <w:shd w:val="clear" w:color="auto" w:fill="FFFFFF"/>
                </w:rPr>
                <w:t>here</w:t>
              </w:r>
            </w:hyperlink>
            <w:r>
              <w:rPr>
                <w:rFonts w:ascii="Calibri" w:eastAsia="Times New Roman" w:hAnsi="Calibri" w:cs="Times New Roman"/>
                <w:color w:val="000000"/>
                <w:lang w:eastAsia="en-AU"/>
              </w:rPr>
              <w:t>.</w:t>
            </w:r>
          </w:p>
        </w:tc>
        <w:tc>
          <w:tcPr>
            <w:tcW w:w="1513" w:type="dxa"/>
            <w:gridSpan w:val="2"/>
            <w:vMerge w:val="restart"/>
            <w:tcBorders>
              <w:left w:val="single" w:sz="4" w:space="0" w:color="auto"/>
              <w:right w:val="single" w:sz="4" w:space="0" w:color="auto"/>
            </w:tcBorders>
            <w:shd w:val="clear" w:color="auto" w:fill="auto"/>
            <w:noWrap/>
            <w:vAlign w:val="center"/>
          </w:tcPr>
          <w:p w14:paraId="6FD50AD0" w14:textId="77777777" w:rsidR="00AA4D7A" w:rsidRPr="001F3449" w:rsidRDefault="00AA4D7A" w:rsidP="00AA4D7A">
            <w:pPr>
              <w:spacing w:after="0" w:line="240" w:lineRule="auto"/>
              <w:rPr>
                <w:rFonts w:ascii="Calibri" w:eastAsia="Times New Roman" w:hAnsi="Calibri" w:cs="Times New Roman"/>
                <w:color w:val="000000"/>
                <w:lang w:eastAsia="en-AU"/>
              </w:rPr>
            </w:pPr>
          </w:p>
        </w:tc>
      </w:tr>
      <w:tr w:rsidR="00AA4D7A" w:rsidRPr="001F3449" w14:paraId="24BC6AE4" w14:textId="77777777" w:rsidTr="006B21CE">
        <w:trPr>
          <w:gridBefore w:val="1"/>
          <w:wBefore w:w="10" w:type="dxa"/>
          <w:trHeight w:val="288"/>
        </w:trPr>
        <w:tc>
          <w:tcPr>
            <w:tcW w:w="702" w:type="dxa"/>
            <w:tcBorders>
              <w:left w:val="single" w:sz="4" w:space="0" w:color="auto"/>
              <w:right w:val="single" w:sz="4" w:space="0" w:color="auto"/>
            </w:tcBorders>
            <w:shd w:val="clear" w:color="auto" w:fill="auto"/>
            <w:vAlign w:val="center"/>
          </w:tcPr>
          <w:p w14:paraId="15E84266" w14:textId="77777777" w:rsidR="00AA4D7A" w:rsidRDefault="00AA4D7A" w:rsidP="00AA4D7A">
            <w:pPr>
              <w:spacing w:after="0" w:line="240" w:lineRule="auto"/>
            </w:pPr>
          </w:p>
        </w:tc>
        <w:tc>
          <w:tcPr>
            <w:tcW w:w="8343" w:type="dxa"/>
            <w:tcBorders>
              <w:top w:val="single" w:sz="4" w:space="0" w:color="auto"/>
              <w:left w:val="single" w:sz="4" w:space="0" w:color="auto"/>
              <w:bottom w:val="single" w:sz="4" w:space="0" w:color="auto"/>
              <w:right w:val="single" w:sz="4" w:space="0" w:color="auto"/>
            </w:tcBorders>
            <w:shd w:val="clear" w:color="auto" w:fill="auto"/>
            <w:vAlign w:val="bottom"/>
          </w:tcPr>
          <w:p w14:paraId="0A47F70F" w14:textId="52CE2EF5" w:rsidR="00AA4D7A" w:rsidRPr="00583144" w:rsidRDefault="00AA4D7A" w:rsidP="00D75AFD">
            <w:pPr>
              <w:pStyle w:val="ListParagraph"/>
              <w:numPr>
                <w:ilvl w:val="0"/>
                <w:numId w:val="16"/>
              </w:numPr>
              <w:spacing w:after="0" w:line="240" w:lineRule="auto"/>
              <w:ind w:left="449"/>
              <w:rPr>
                <w:rFonts w:ascii="Calibri" w:eastAsia="Times New Roman" w:hAnsi="Calibri" w:cs="Times New Roman"/>
                <w:color w:val="000000"/>
                <w:lang w:eastAsia="en-AU"/>
              </w:rPr>
            </w:pPr>
            <w:r w:rsidRPr="00583144">
              <w:rPr>
                <w:rFonts w:ascii="Calibri" w:eastAsia="Times New Roman" w:hAnsi="Calibri" w:cs="Times New Roman"/>
                <w:color w:val="000000"/>
                <w:lang w:eastAsia="en-AU"/>
              </w:rPr>
              <w:t xml:space="preserve">Prepare </w:t>
            </w:r>
            <w:r>
              <w:rPr>
                <w:rFonts w:ascii="Calibri" w:eastAsia="Times New Roman" w:hAnsi="Calibri" w:cs="Times New Roman"/>
                <w:color w:val="000000"/>
                <w:lang w:eastAsia="en-AU"/>
              </w:rPr>
              <w:t xml:space="preserve">an </w:t>
            </w:r>
            <w:r w:rsidRPr="00583144">
              <w:rPr>
                <w:rFonts w:ascii="Calibri" w:eastAsia="Times New Roman" w:hAnsi="Calibri" w:cs="Times New Roman"/>
                <w:color w:val="000000"/>
                <w:lang w:eastAsia="en-AU"/>
              </w:rPr>
              <w:t>Induction pack</w:t>
            </w:r>
            <w:r>
              <w:rPr>
                <w:rFonts w:ascii="Calibri" w:eastAsia="Times New Roman" w:hAnsi="Calibri" w:cs="Times New Roman"/>
                <w:color w:val="000000"/>
                <w:lang w:eastAsia="en-AU"/>
              </w:rPr>
              <w:t xml:space="preserve"> for the </w:t>
            </w:r>
            <w:r w:rsidR="005662A7">
              <w:rPr>
                <w:rFonts w:ascii="Calibri" w:eastAsia="Times New Roman" w:hAnsi="Calibri" w:cs="Times New Roman"/>
                <w:color w:val="000000"/>
                <w:lang w:eastAsia="en-AU"/>
              </w:rPr>
              <w:t>New Starter</w:t>
            </w:r>
            <w:r>
              <w:rPr>
                <w:rFonts w:ascii="Calibri" w:eastAsia="Times New Roman" w:hAnsi="Calibri" w:cs="Times New Roman"/>
                <w:color w:val="000000"/>
                <w:lang w:eastAsia="en-AU"/>
              </w:rPr>
              <w:t xml:space="preserve">. You may wish to include the following personalised </w:t>
            </w:r>
            <w:r w:rsidR="005662A7">
              <w:rPr>
                <w:rFonts w:ascii="Calibri" w:eastAsia="Times New Roman" w:hAnsi="Calibri" w:cs="Times New Roman"/>
                <w:color w:val="000000"/>
                <w:lang w:eastAsia="en-AU"/>
              </w:rPr>
              <w:t>Induction</w:t>
            </w:r>
            <w:r>
              <w:rPr>
                <w:rFonts w:ascii="Calibri" w:eastAsia="Times New Roman" w:hAnsi="Calibri" w:cs="Times New Roman"/>
                <w:color w:val="000000"/>
                <w:lang w:eastAsia="en-AU"/>
              </w:rPr>
              <w:t xml:space="preserve"> agenda, key</w:t>
            </w:r>
            <w:r w:rsidRPr="00583144">
              <w:rPr>
                <w:rFonts w:ascii="Calibri" w:eastAsia="Times New Roman" w:hAnsi="Calibri" w:cs="Times New Roman"/>
                <w:color w:val="000000"/>
                <w:lang w:eastAsia="en-AU"/>
              </w:rPr>
              <w:t xml:space="preserve"> contact list, strategic/operational/business plans, org</w:t>
            </w:r>
            <w:r>
              <w:rPr>
                <w:rFonts w:ascii="Calibri" w:eastAsia="Times New Roman" w:hAnsi="Calibri" w:cs="Times New Roman"/>
                <w:color w:val="000000"/>
                <w:lang w:eastAsia="en-AU"/>
              </w:rPr>
              <w:t>anisational</w:t>
            </w:r>
            <w:r w:rsidRPr="00583144">
              <w:rPr>
                <w:rFonts w:ascii="Calibri" w:eastAsia="Times New Roman" w:hAnsi="Calibri" w:cs="Times New Roman"/>
                <w:color w:val="000000"/>
                <w:lang w:eastAsia="en-AU"/>
              </w:rPr>
              <w:t xml:space="preserve"> charts, projects plans/calendars, process instructions</w:t>
            </w:r>
            <w:r>
              <w:rPr>
                <w:rFonts w:ascii="Calibri" w:eastAsia="Times New Roman" w:hAnsi="Calibri" w:cs="Times New Roman"/>
                <w:color w:val="000000"/>
                <w:lang w:eastAsia="en-AU"/>
              </w:rPr>
              <w:t>,</w:t>
            </w:r>
            <w:r w:rsidRPr="00583144">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 xml:space="preserve">and </w:t>
            </w:r>
            <w:r w:rsidRPr="00583144">
              <w:rPr>
                <w:rFonts w:ascii="Calibri" w:eastAsia="Times New Roman" w:hAnsi="Calibri" w:cs="Times New Roman"/>
                <w:color w:val="000000"/>
                <w:lang w:eastAsia="en-AU"/>
              </w:rPr>
              <w:t xml:space="preserve">anything </w:t>
            </w:r>
            <w:r>
              <w:rPr>
                <w:rFonts w:ascii="Calibri" w:eastAsia="Times New Roman" w:hAnsi="Calibri" w:cs="Times New Roman"/>
                <w:color w:val="000000"/>
                <w:lang w:eastAsia="en-AU"/>
              </w:rPr>
              <w:t>else which will help the new staff member to perform their</w:t>
            </w:r>
            <w:r w:rsidRPr="00583144">
              <w:rPr>
                <w:rFonts w:ascii="Calibri" w:eastAsia="Times New Roman" w:hAnsi="Calibri" w:cs="Times New Roman"/>
                <w:color w:val="000000"/>
                <w:lang w:eastAsia="en-AU"/>
              </w:rPr>
              <w:t xml:space="preserve"> role</w:t>
            </w:r>
            <w:r>
              <w:rPr>
                <w:rFonts w:ascii="Calibri" w:eastAsia="Times New Roman" w:hAnsi="Calibri" w:cs="Times New Roman"/>
                <w:color w:val="000000"/>
                <w:lang w:eastAsia="en-AU"/>
              </w:rPr>
              <w:t>.</w:t>
            </w:r>
          </w:p>
        </w:tc>
        <w:tc>
          <w:tcPr>
            <w:tcW w:w="1513" w:type="dxa"/>
            <w:gridSpan w:val="2"/>
            <w:vMerge/>
            <w:tcBorders>
              <w:left w:val="single" w:sz="4" w:space="0" w:color="auto"/>
              <w:right w:val="single" w:sz="4" w:space="0" w:color="auto"/>
            </w:tcBorders>
            <w:shd w:val="clear" w:color="auto" w:fill="auto"/>
            <w:noWrap/>
            <w:vAlign w:val="center"/>
          </w:tcPr>
          <w:p w14:paraId="05DDB02D" w14:textId="77777777" w:rsidR="00AA4D7A" w:rsidRPr="001F3449" w:rsidRDefault="00AA4D7A" w:rsidP="00AA4D7A">
            <w:pPr>
              <w:spacing w:after="0" w:line="240" w:lineRule="auto"/>
              <w:rPr>
                <w:rFonts w:ascii="Calibri" w:eastAsia="Times New Roman" w:hAnsi="Calibri" w:cs="Times New Roman"/>
                <w:color w:val="000000"/>
                <w:lang w:eastAsia="en-AU"/>
              </w:rPr>
            </w:pPr>
          </w:p>
        </w:tc>
      </w:tr>
      <w:tr w:rsidR="00AA4D7A" w:rsidRPr="001F3449" w14:paraId="77679C6C" w14:textId="77777777" w:rsidTr="006B21CE">
        <w:trPr>
          <w:gridBefore w:val="1"/>
          <w:wBefore w:w="10" w:type="dxa"/>
          <w:trHeight w:val="225"/>
        </w:trPr>
        <w:tc>
          <w:tcPr>
            <w:tcW w:w="702" w:type="dxa"/>
            <w:tcBorders>
              <w:left w:val="single" w:sz="4" w:space="0" w:color="auto"/>
              <w:right w:val="single" w:sz="4" w:space="0" w:color="auto"/>
            </w:tcBorders>
            <w:shd w:val="clear" w:color="auto" w:fill="auto"/>
            <w:vAlign w:val="center"/>
          </w:tcPr>
          <w:p w14:paraId="6B5D7DAC" w14:textId="77777777" w:rsidR="00AA4D7A" w:rsidRDefault="00AA4D7A" w:rsidP="00AA4D7A">
            <w:pPr>
              <w:spacing w:after="0" w:line="240" w:lineRule="auto"/>
            </w:pPr>
          </w:p>
        </w:tc>
        <w:tc>
          <w:tcPr>
            <w:tcW w:w="8343" w:type="dxa"/>
            <w:tcBorders>
              <w:top w:val="single" w:sz="4" w:space="0" w:color="auto"/>
              <w:left w:val="single" w:sz="4" w:space="0" w:color="auto"/>
              <w:bottom w:val="single" w:sz="4" w:space="0" w:color="auto"/>
              <w:right w:val="single" w:sz="4" w:space="0" w:color="auto"/>
            </w:tcBorders>
            <w:shd w:val="clear" w:color="auto" w:fill="auto"/>
            <w:vAlign w:val="bottom"/>
          </w:tcPr>
          <w:p w14:paraId="7CAB2F4F" w14:textId="4576E1F2" w:rsidR="00AA4D7A" w:rsidRPr="00AC50A1" w:rsidRDefault="00AA4D7A" w:rsidP="00C75B8B">
            <w:pPr>
              <w:pStyle w:val="CommentText"/>
              <w:numPr>
                <w:ilvl w:val="0"/>
                <w:numId w:val="16"/>
              </w:numPr>
              <w:spacing w:after="0"/>
              <w:ind w:left="453" w:hanging="357"/>
              <w:rPr>
                <w:sz w:val="22"/>
                <w:szCs w:val="22"/>
              </w:rPr>
            </w:pPr>
            <w:r w:rsidRPr="00AC50A1">
              <w:rPr>
                <w:rFonts w:ascii="Calibri" w:eastAsia="Times New Roman" w:hAnsi="Calibri" w:cs="Times New Roman"/>
                <w:color w:val="000000"/>
                <w:sz w:val="22"/>
                <w:szCs w:val="22"/>
                <w:lang w:eastAsia="en-AU"/>
              </w:rPr>
              <w:t xml:space="preserve">Arrange a workstation/office, chair, storage, </w:t>
            </w:r>
            <w:r w:rsidR="00C75B8B">
              <w:rPr>
                <w:rFonts w:ascii="Calibri" w:eastAsia="Times New Roman" w:hAnsi="Calibri" w:cs="Times New Roman"/>
                <w:color w:val="000000"/>
                <w:sz w:val="22"/>
                <w:szCs w:val="22"/>
                <w:lang w:eastAsia="en-AU"/>
              </w:rPr>
              <w:t>stationery, mobile phone</w:t>
            </w:r>
            <w:r w:rsidRPr="00AC50A1">
              <w:rPr>
                <w:rFonts w:ascii="Calibri" w:eastAsia="Times New Roman" w:hAnsi="Calibri" w:cs="Times New Roman"/>
                <w:color w:val="000000"/>
                <w:sz w:val="22"/>
                <w:szCs w:val="22"/>
                <w:lang w:eastAsia="en-AU"/>
              </w:rPr>
              <w:t>/iPad (if applicable) and business cards (if applicable).</w:t>
            </w:r>
            <w:r w:rsidR="00E40F4A" w:rsidRPr="00AC50A1">
              <w:rPr>
                <w:rFonts w:ascii="Calibri" w:eastAsia="Times New Roman" w:hAnsi="Calibri" w:cs="Times New Roman"/>
                <w:color w:val="000000"/>
                <w:sz w:val="22"/>
                <w:szCs w:val="22"/>
                <w:lang w:eastAsia="en-AU"/>
              </w:rPr>
              <w:t xml:space="preserve"> </w:t>
            </w:r>
            <w:r w:rsidR="00AC50A1" w:rsidRPr="00AC50A1">
              <w:rPr>
                <w:rFonts w:ascii="Calibri" w:eastAsia="Times New Roman" w:hAnsi="Calibri" w:cs="Times New Roman"/>
                <w:color w:val="000000"/>
                <w:sz w:val="22"/>
                <w:szCs w:val="22"/>
                <w:lang w:eastAsia="en-AU"/>
              </w:rPr>
              <w:t xml:space="preserve">If a hybrid working arrangement is available and the </w:t>
            </w:r>
            <w:r w:rsidR="005662A7">
              <w:rPr>
                <w:rFonts w:ascii="Calibri" w:eastAsia="Times New Roman" w:hAnsi="Calibri" w:cs="Times New Roman"/>
                <w:color w:val="000000"/>
                <w:sz w:val="22"/>
                <w:szCs w:val="22"/>
                <w:lang w:eastAsia="en-AU"/>
              </w:rPr>
              <w:t>New Starter</w:t>
            </w:r>
            <w:r w:rsidR="00AC50A1" w:rsidRPr="00AC50A1">
              <w:rPr>
                <w:rFonts w:ascii="Calibri" w:eastAsia="Times New Roman" w:hAnsi="Calibri" w:cs="Times New Roman"/>
                <w:color w:val="000000"/>
                <w:sz w:val="22"/>
                <w:szCs w:val="22"/>
                <w:lang w:eastAsia="en-AU"/>
              </w:rPr>
              <w:t xml:space="preserve"> will be working from home at times, there are expectations and responsibilities that must be considered. Details are included in the First Week section below under Work Area Practices.</w:t>
            </w:r>
          </w:p>
        </w:tc>
        <w:tc>
          <w:tcPr>
            <w:tcW w:w="1513" w:type="dxa"/>
            <w:gridSpan w:val="2"/>
            <w:vMerge/>
            <w:tcBorders>
              <w:left w:val="single" w:sz="4" w:space="0" w:color="auto"/>
              <w:right w:val="single" w:sz="4" w:space="0" w:color="auto"/>
            </w:tcBorders>
            <w:shd w:val="clear" w:color="auto" w:fill="auto"/>
            <w:noWrap/>
            <w:vAlign w:val="center"/>
          </w:tcPr>
          <w:p w14:paraId="4E42E568" w14:textId="77777777" w:rsidR="00AA4D7A" w:rsidRPr="001F3449" w:rsidRDefault="00AA4D7A" w:rsidP="00AA4D7A">
            <w:pPr>
              <w:spacing w:after="0" w:line="240" w:lineRule="auto"/>
              <w:rPr>
                <w:rFonts w:ascii="Calibri" w:eastAsia="Times New Roman" w:hAnsi="Calibri" w:cs="Times New Roman"/>
                <w:color w:val="000000"/>
                <w:lang w:eastAsia="en-AU"/>
              </w:rPr>
            </w:pPr>
          </w:p>
        </w:tc>
      </w:tr>
      <w:tr w:rsidR="00AA4D7A" w:rsidRPr="001F3449" w14:paraId="024C20A1" w14:textId="77777777" w:rsidTr="006B21CE">
        <w:trPr>
          <w:gridBefore w:val="1"/>
          <w:wBefore w:w="10" w:type="dxa"/>
          <w:trHeight w:val="128"/>
        </w:trPr>
        <w:tc>
          <w:tcPr>
            <w:tcW w:w="702" w:type="dxa"/>
            <w:tcBorders>
              <w:left w:val="single" w:sz="4" w:space="0" w:color="auto"/>
              <w:right w:val="single" w:sz="4" w:space="0" w:color="auto"/>
            </w:tcBorders>
            <w:shd w:val="clear" w:color="auto" w:fill="auto"/>
            <w:vAlign w:val="center"/>
          </w:tcPr>
          <w:p w14:paraId="5CE8CCAD" w14:textId="4D96C108" w:rsidR="00AA4D7A" w:rsidRDefault="00AA4D7A" w:rsidP="00AA4D7A">
            <w:pPr>
              <w:spacing w:after="0"/>
            </w:pPr>
          </w:p>
        </w:tc>
        <w:tc>
          <w:tcPr>
            <w:tcW w:w="8343" w:type="dxa"/>
            <w:tcBorders>
              <w:top w:val="single" w:sz="4" w:space="0" w:color="auto"/>
              <w:left w:val="single" w:sz="4" w:space="0" w:color="auto"/>
              <w:bottom w:val="single" w:sz="4" w:space="0" w:color="auto"/>
              <w:right w:val="single" w:sz="4" w:space="0" w:color="auto"/>
            </w:tcBorders>
            <w:shd w:val="clear" w:color="auto" w:fill="auto"/>
            <w:vAlign w:val="bottom"/>
          </w:tcPr>
          <w:p w14:paraId="6A00E2FC" w14:textId="4217C107" w:rsidR="00AA4D7A" w:rsidRPr="00583144" w:rsidRDefault="00AA4D7A" w:rsidP="00D75AFD">
            <w:pPr>
              <w:pStyle w:val="ListParagraph"/>
              <w:numPr>
                <w:ilvl w:val="0"/>
                <w:numId w:val="16"/>
              </w:numPr>
              <w:spacing w:after="0" w:line="240" w:lineRule="auto"/>
              <w:ind w:left="449"/>
              <w:rPr>
                <w:rFonts w:ascii="Calibri" w:eastAsia="Times New Roman" w:hAnsi="Calibri" w:cs="Times New Roman"/>
                <w:color w:val="000000"/>
                <w:lang w:eastAsia="en-AU"/>
              </w:rPr>
            </w:pPr>
            <w:r w:rsidRPr="00583144">
              <w:rPr>
                <w:rFonts w:ascii="Calibri" w:eastAsia="Times New Roman" w:hAnsi="Calibri" w:cs="Times New Roman"/>
                <w:color w:val="000000"/>
                <w:lang w:eastAsia="en-AU"/>
              </w:rPr>
              <w:t xml:space="preserve">Add </w:t>
            </w:r>
            <w:r>
              <w:rPr>
                <w:rFonts w:ascii="Calibri" w:eastAsia="Times New Roman" w:hAnsi="Calibri" w:cs="Times New Roman"/>
                <w:color w:val="000000"/>
                <w:lang w:eastAsia="en-AU"/>
              </w:rPr>
              <w:t xml:space="preserve">the </w:t>
            </w:r>
            <w:r w:rsidR="005662A7">
              <w:rPr>
                <w:rFonts w:ascii="Calibri" w:eastAsia="Times New Roman" w:hAnsi="Calibri" w:cs="Times New Roman"/>
                <w:color w:val="000000"/>
                <w:lang w:eastAsia="en-AU"/>
              </w:rPr>
              <w:t>New Starter</w:t>
            </w:r>
            <w:r>
              <w:rPr>
                <w:rFonts w:ascii="Calibri" w:eastAsia="Times New Roman" w:hAnsi="Calibri" w:cs="Times New Roman"/>
                <w:color w:val="000000"/>
                <w:lang w:eastAsia="en-AU"/>
              </w:rPr>
              <w:t xml:space="preserve"> </w:t>
            </w:r>
            <w:r w:rsidRPr="00583144">
              <w:rPr>
                <w:rFonts w:ascii="Calibri" w:eastAsia="Times New Roman" w:hAnsi="Calibri" w:cs="Times New Roman"/>
                <w:color w:val="000000"/>
                <w:lang w:eastAsia="en-AU"/>
              </w:rPr>
              <w:t>to regular team/area/project meetings in calendar and upcoming key events</w:t>
            </w:r>
            <w:r>
              <w:rPr>
                <w:rFonts w:ascii="Calibri" w:eastAsia="Times New Roman" w:hAnsi="Calibri" w:cs="Times New Roman"/>
                <w:color w:val="000000"/>
                <w:lang w:eastAsia="en-AU"/>
              </w:rPr>
              <w:t>.</w:t>
            </w:r>
          </w:p>
        </w:tc>
        <w:tc>
          <w:tcPr>
            <w:tcW w:w="1513" w:type="dxa"/>
            <w:gridSpan w:val="2"/>
            <w:vMerge/>
            <w:tcBorders>
              <w:left w:val="single" w:sz="4" w:space="0" w:color="auto"/>
              <w:right w:val="single" w:sz="4" w:space="0" w:color="auto"/>
            </w:tcBorders>
            <w:shd w:val="clear" w:color="auto" w:fill="auto"/>
            <w:noWrap/>
            <w:vAlign w:val="center"/>
          </w:tcPr>
          <w:p w14:paraId="3F10CB18" w14:textId="77777777" w:rsidR="00AA4D7A" w:rsidRPr="001F3449" w:rsidRDefault="00AA4D7A" w:rsidP="00AA4D7A">
            <w:pPr>
              <w:spacing w:after="0" w:line="240" w:lineRule="auto"/>
              <w:rPr>
                <w:rFonts w:ascii="Calibri" w:eastAsia="Times New Roman" w:hAnsi="Calibri" w:cs="Times New Roman"/>
                <w:color w:val="000000"/>
                <w:lang w:eastAsia="en-AU"/>
              </w:rPr>
            </w:pPr>
          </w:p>
        </w:tc>
      </w:tr>
      <w:tr w:rsidR="00AA4D7A" w:rsidRPr="001F3449" w14:paraId="334DA459" w14:textId="77777777" w:rsidTr="006B21CE">
        <w:trPr>
          <w:gridBefore w:val="1"/>
          <w:wBefore w:w="10" w:type="dxa"/>
          <w:trHeight w:val="288"/>
        </w:trPr>
        <w:tc>
          <w:tcPr>
            <w:tcW w:w="702" w:type="dxa"/>
            <w:tcBorders>
              <w:left w:val="single" w:sz="4" w:space="0" w:color="auto"/>
              <w:bottom w:val="single" w:sz="4" w:space="0" w:color="auto"/>
              <w:right w:val="single" w:sz="4" w:space="0" w:color="auto"/>
            </w:tcBorders>
            <w:shd w:val="clear" w:color="auto" w:fill="auto"/>
            <w:vAlign w:val="center"/>
          </w:tcPr>
          <w:p w14:paraId="3D8C69D9" w14:textId="77777777" w:rsidR="00AA4D7A" w:rsidRPr="001F3449" w:rsidRDefault="00AA4D7A" w:rsidP="00AA4D7A">
            <w:pPr>
              <w:spacing w:after="0" w:line="240" w:lineRule="auto"/>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vAlign w:val="bottom"/>
          </w:tcPr>
          <w:p w14:paraId="4EC58DDD" w14:textId="77777777" w:rsidR="00AA4D7A" w:rsidRPr="00583144" w:rsidRDefault="00AA4D7A" w:rsidP="00D75AFD">
            <w:pPr>
              <w:pStyle w:val="ListParagraph"/>
              <w:numPr>
                <w:ilvl w:val="0"/>
                <w:numId w:val="16"/>
              </w:numPr>
              <w:spacing w:after="120" w:line="240" w:lineRule="auto"/>
              <w:ind w:left="448" w:hanging="357"/>
              <w:rPr>
                <w:rFonts w:ascii="Calibri" w:eastAsia="Times New Roman" w:hAnsi="Calibri" w:cs="Times New Roman"/>
                <w:color w:val="000000"/>
                <w:lang w:eastAsia="en-AU"/>
              </w:rPr>
            </w:pPr>
            <w:r w:rsidRPr="00583144">
              <w:rPr>
                <w:rFonts w:ascii="Calibri" w:eastAsia="Times New Roman" w:hAnsi="Calibri" w:cs="Times New Roman"/>
                <w:color w:val="000000"/>
                <w:lang w:eastAsia="en-AU"/>
              </w:rPr>
              <w:t>Arrange f</w:t>
            </w:r>
            <w:r>
              <w:rPr>
                <w:rFonts w:ascii="Calibri" w:eastAsia="Times New Roman" w:hAnsi="Calibri" w:cs="Times New Roman"/>
                <w:color w:val="000000"/>
                <w:lang w:eastAsia="en-AU"/>
              </w:rPr>
              <w:t xml:space="preserve">or updates to the </w:t>
            </w:r>
            <w:r w:rsidRPr="00583144">
              <w:rPr>
                <w:rFonts w:ascii="Calibri" w:eastAsia="Times New Roman" w:hAnsi="Calibri" w:cs="Times New Roman"/>
                <w:color w:val="000000"/>
                <w:lang w:eastAsia="en-AU"/>
              </w:rPr>
              <w:t xml:space="preserve">phone/contact list, </w:t>
            </w:r>
            <w:r>
              <w:rPr>
                <w:rFonts w:ascii="Calibri" w:eastAsia="Times New Roman" w:hAnsi="Calibri" w:cs="Times New Roman"/>
                <w:color w:val="000000"/>
                <w:lang w:eastAsia="en-AU"/>
              </w:rPr>
              <w:t xml:space="preserve">local </w:t>
            </w:r>
            <w:r w:rsidRPr="00583144">
              <w:rPr>
                <w:rFonts w:ascii="Calibri" w:eastAsia="Times New Roman" w:hAnsi="Calibri" w:cs="Times New Roman"/>
                <w:color w:val="000000"/>
                <w:lang w:eastAsia="en-AU"/>
              </w:rPr>
              <w:t>distribution lists</w:t>
            </w:r>
            <w:r>
              <w:rPr>
                <w:rFonts w:ascii="Calibri" w:eastAsia="Times New Roman" w:hAnsi="Calibri" w:cs="Times New Roman"/>
                <w:color w:val="000000"/>
                <w:lang w:eastAsia="en-AU"/>
              </w:rPr>
              <w:t>, floor plans, organisation charts, door/workstation name plates</w:t>
            </w:r>
            <w:r w:rsidRPr="00583144">
              <w:rPr>
                <w:rFonts w:ascii="Calibri" w:eastAsia="Times New Roman" w:hAnsi="Calibri" w:cs="Times New Roman"/>
                <w:color w:val="000000"/>
                <w:lang w:eastAsia="en-AU"/>
              </w:rPr>
              <w:t xml:space="preserve"> etc.</w:t>
            </w:r>
          </w:p>
        </w:tc>
        <w:tc>
          <w:tcPr>
            <w:tcW w:w="1513" w:type="dxa"/>
            <w:gridSpan w:val="2"/>
            <w:vMerge/>
            <w:tcBorders>
              <w:left w:val="single" w:sz="4" w:space="0" w:color="auto"/>
              <w:bottom w:val="single" w:sz="4" w:space="0" w:color="auto"/>
              <w:right w:val="single" w:sz="4" w:space="0" w:color="auto"/>
            </w:tcBorders>
            <w:shd w:val="clear" w:color="auto" w:fill="auto"/>
            <w:noWrap/>
            <w:vAlign w:val="center"/>
            <w:hideMark/>
          </w:tcPr>
          <w:p w14:paraId="0BE03493" w14:textId="77777777" w:rsidR="00AA4D7A" w:rsidRPr="001F3449" w:rsidRDefault="00AA4D7A" w:rsidP="00AA4D7A">
            <w:pPr>
              <w:spacing w:after="0" w:line="240" w:lineRule="auto"/>
              <w:rPr>
                <w:rFonts w:ascii="Calibri" w:eastAsia="Times New Roman" w:hAnsi="Calibri" w:cs="Times New Roman"/>
                <w:color w:val="000000"/>
                <w:lang w:eastAsia="en-AU"/>
              </w:rPr>
            </w:pPr>
          </w:p>
        </w:tc>
      </w:tr>
      <w:tr w:rsidR="00197935" w:rsidRPr="001F3449" w14:paraId="497C8269" w14:textId="77777777" w:rsidTr="006B21CE">
        <w:trPr>
          <w:gridBefore w:val="1"/>
          <w:wBefore w:w="10" w:type="dxa"/>
          <w:trHeight w:val="288"/>
        </w:trPr>
        <w:tc>
          <w:tcPr>
            <w:tcW w:w="702" w:type="dxa"/>
            <w:tcBorders>
              <w:top w:val="single" w:sz="4" w:space="0" w:color="auto"/>
              <w:bottom w:val="single" w:sz="4" w:space="0" w:color="auto"/>
            </w:tcBorders>
            <w:shd w:val="clear" w:color="auto" w:fill="auto"/>
            <w:vAlign w:val="center"/>
          </w:tcPr>
          <w:p w14:paraId="4E16B134" w14:textId="77777777" w:rsidR="00197935" w:rsidRPr="001F3449" w:rsidRDefault="00197935" w:rsidP="00AA4D7A">
            <w:pPr>
              <w:spacing w:after="0" w:line="240" w:lineRule="auto"/>
              <w:rPr>
                <w:rFonts w:ascii="Calibri" w:eastAsia="Times New Roman" w:hAnsi="Calibri" w:cs="Times New Roman"/>
                <w:color w:val="000000"/>
                <w:lang w:eastAsia="en-AU"/>
              </w:rPr>
            </w:pPr>
          </w:p>
        </w:tc>
        <w:tc>
          <w:tcPr>
            <w:tcW w:w="8343" w:type="dxa"/>
            <w:tcBorders>
              <w:top w:val="single" w:sz="4" w:space="0" w:color="auto"/>
              <w:bottom w:val="single" w:sz="4" w:space="0" w:color="auto"/>
            </w:tcBorders>
            <w:shd w:val="clear" w:color="auto" w:fill="auto"/>
            <w:vAlign w:val="bottom"/>
          </w:tcPr>
          <w:p w14:paraId="579901B0" w14:textId="77777777" w:rsidR="00197935" w:rsidRPr="005029FE" w:rsidRDefault="00197935" w:rsidP="00197935">
            <w:pPr>
              <w:pStyle w:val="ListParagraph"/>
              <w:spacing w:after="120" w:line="240" w:lineRule="auto"/>
              <w:ind w:left="448"/>
              <w:rPr>
                <w:rFonts w:ascii="Calibri" w:eastAsia="Times New Roman" w:hAnsi="Calibri" w:cs="Times New Roman"/>
                <w:color w:val="000000"/>
                <w:sz w:val="16"/>
                <w:szCs w:val="16"/>
                <w:lang w:eastAsia="en-AU"/>
              </w:rPr>
            </w:pPr>
          </w:p>
        </w:tc>
        <w:tc>
          <w:tcPr>
            <w:tcW w:w="1513" w:type="dxa"/>
            <w:gridSpan w:val="2"/>
            <w:tcBorders>
              <w:top w:val="single" w:sz="4" w:space="0" w:color="auto"/>
              <w:bottom w:val="single" w:sz="4" w:space="0" w:color="auto"/>
            </w:tcBorders>
            <w:shd w:val="clear" w:color="auto" w:fill="auto"/>
            <w:noWrap/>
            <w:vAlign w:val="center"/>
          </w:tcPr>
          <w:p w14:paraId="23E2A910" w14:textId="77777777" w:rsidR="00197935" w:rsidRPr="001F3449" w:rsidRDefault="00197935" w:rsidP="00AA4D7A">
            <w:pPr>
              <w:spacing w:after="0" w:line="240" w:lineRule="auto"/>
              <w:rPr>
                <w:rFonts w:ascii="Calibri" w:eastAsia="Times New Roman" w:hAnsi="Calibri" w:cs="Times New Roman"/>
                <w:color w:val="000000"/>
                <w:lang w:eastAsia="en-AU"/>
              </w:rPr>
            </w:pPr>
          </w:p>
        </w:tc>
      </w:tr>
      <w:tr w:rsidR="000C658A" w:rsidRPr="001F3449" w14:paraId="6B06FCCB" w14:textId="77777777" w:rsidTr="006B21CE">
        <w:trPr>
          <w:gridBefore w:val="1"/>
          <w:wBefore w:w="10" w:type="dxa"/>
          <w:trHeight w:val="288"/>
        </w:trPr>
        <w:tc>
          <w:tcPr>
            <w:tcW w:w="10558" w:type="dxa"/>
            <w:gridSpan w:val="4"/>
            <w:tcBorders>
              <w:top w:val="single" w:sz="4" w:space="0" w:color="auto"/>
              <w:left w:val="single" w:sz="4" w:space="0" w:color="auto"/>
              <w:bottom w:val="single" w:sz="4" w:space="0" w:color="auto"/>
              <w:right w:val="single" w:sz="4" w:space="0" w:color="auto"/>
            </w:tcBorders>
            <w:shd w:val="clear" w:color="auto" w:fill="005A9C"/>
            <w:vAlign w:val="center"/>
          </w:tcPr>
          <w:p w14:paraId="4D059A8D" w14:textId="77777777" w:rsidR="000C658A" w:rsidRPr="009F5FD2" w:rsidRDefault="000C658A" w:rsidP="00D75AFD">
            <w:pPr>
              <w:spacing w:before="60" w:after="60" w:line="240" w:lineRule="auto"/>
              <w:rPr>
                <w:rFonts w:ascii="Arial Black" w:eastAsia="Times New Roman" w:hAnsi="Arial Black" w:cs="Times New Roman"/>
                <w:color w:val="000000"/>
                <w:sz w:val="24"/>
                <w:lang w:eastAsia="en-AU"/>
              </w:rPr>
            </w:pPr>
            <w:r w:rsidRPr="009F5FD2">
              <w:rPr>
                <w:rFonts w:ascii="Arial Black" w:eastAsia="Times New Roman" w:hAnsi="Arial Black" w:cs="Times New Roman"/>
                <w:color w:val="FFFFFF" w:themeColor="background1"/>
                <w:sz w:val="24"/>
                <w:lang w:eastAsia="en-AU"/>
              </w:rPr>
              <w:t>First Day</w:t>
            </w:r>
          </w:p>
        </w:tc>
      </w:tr>
      <w:tr w:rsidR="00460252" w:rsidRPr="001F3449" w14:paraId="08DCF64A" w14:textId="77777777" w:rsidTr="006B21CE">
        <w:trPr>
          <w:gridBefore w:val="1"/>
          <w:wBefore w:w="10" w:type="dxa"/>
          <w:trHeight w:val="288"/>
        </w:trPr>
        <w:tc>
          <w:tcPr>
            <w:tcW w:w="702" w:type="dxa"/>
            <w:tcBorders>
              <w:top w:val="single" w:sz="4" w:space="0" w:color="auto"/>
              <w:left w:val="single" w:sz="4" w:space="0" w:color="auto"/>
              <w:bottom w:val="single" w:sz="4" w:space="0" w:color="auto"/>
              <w:right w:val="single" w:sz="4" w:space="0" w:color="auto"/>
            </w:tcBorders>
            <w:shd w:val="clear" w:color="auto" w:fill="C7DAEA"/>
            <w:vAlign w:val="center"/>
          </w:tcPr>
          <w:p w14:paraId="1FEDEC22" w14:textId="63E9BF59" w:rsidR="00460252" w:rsidRDefault="00460252" w:rsidP="00460252">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Done</w:t>
            </w:r>
          </w:p>
        </w:tc>
        <w:tc>
          <w:tcPr>
            <w:tcW w:w="8343" w:type="dxa"/>
            <w:tcBorders>
              <w:top w:val="single" w:sz="4" w:space="0" w:color="auto"/>
              <w:left w:val="single" w:sz="4" w:space="0" w:color="auto"/>
              <w:bottom w:val="single" w:sz="4" w:space="0" w:color="auto"/>
              <w:right w:val="single" w:sz="4" w:space="0" w:color="auto"/>
            </w:tcBorders>
            <w:shd w:val="clear" w:color="auto" w:fill="C7DAEA"/>
            <w:noWrap/>
            <w:vAlign w:val="bottom"/>
          </w:tcPr>
          <w:p w14:paraId="05889432" w14:textId="195EA89A" w:rsidR="00460252" w:rsidRPr="001426B6" w:rsidRDefault="00460252">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Task</w:t>
            </w:r>
          </w:p>
        </w:tc>
        <w:tc>
          <w:tcPr>
            <w:tcW w:w="1513" w:type="dxa"/>
            <w:gridSpan w:val="2"/>
            <w:tcBorders>
              <w:top w:val="single" w:sz="4" w:space="0" w:color="auto"/>
              <w:left w:val="single" w:sz="4" w:space="0" w:color="auto"/>
              <w:bottom w:val="single" w:sz="4" w:space="0" w:color="auto"/>
              <w:right w:val="single" w:sz="4" w:space="0" w:color="auto"/>
            </w:tcBorders>
            <w:shd w:val="clear" w:color="auto" w:fill="C7DAEA"/>
            <w:noWrap/>
            <w:vAlign w:val="center"/>
          </w:tcPr>
          <w:p w14:paraId="63A9EC59" w14:textId="5F76EBAB" w:rsidR="00460252" w:rsidRDefault="00460252" w:rsidP="00460252">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Responsibility</w:t>
            </w:r>
          </w:p>
        </w:tc>
      </w:tr>
      <w:tr w:rsidR="000C658A" w:rsidRPr="001F3449" w14:paraId="6C2FDD07" w14:textId="77777777" w:rsidTr="006B21CE">
        <w:trPr>
          <w:gridBefore w:val="1"/>
          <w:wBefore w:w="10" w:type="dxa"/>
          <w:trHeight w:val="288"/>
        </w:trPr>
        <w:tc>
          <w:tcPr>
            <w:tcW w:w="702" w:type="dxa"/>
            <w:tcBorders>
              <w:top w:val="single" w:sz="4" w:space="0" w:color="auto"/>
              <w:left w:val="single" w:sz="4" w:space="0" w:color="auto"/>
              <w:bottom w:val="single" w:sz="4" w:space="0" w:color="auto"/>
              <w:right w:val="single" w:sz="4" w:space="0" w:color="auto"/>
            </w:tcBorders>
          </w:tcPr>
          <w:p w14:paraId="12ED0D20" w14:textId="77777777" w:rsidR="000C658A" w:rsidRPr="004E7BD2" w:rsidRDefault="000C658A" w:rsidP="004E7BD2">
            <w:pPr>
              <w:rPr>
                <w:rFonts w:ascii="Calibri" w:eastAsia="Times New Roman" w:hAnsi="Calibri" w:cs="Times New Roman"/>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C5B7A" w14:textId="57D887A2" w:rsidR="000C658A" w:rsidRPr="001426B6" w:rsidRDefault="001352F3" w:rsidP="00D75AFD">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Welcome and Introduction M</w:t>
            </w:r>
            <w:r w:rsidR="000C658A" w:rsidRPr="001426B6">
              <w:rPr>
                <w:rFonts w:ascii="Calibri" w:eastAsia="Times New Roman" w:hAnsi="Calibri" w:cs="Times New Roman"/>
                <w:b/>
                <w:color w:val="000000"/>
                <w:lang w:eastAsia="en-AU"/>
              </w:rPr>
              <w:t>eeting</w:t>
            </w:r>
          </w:p>
          <w:p w14:paraId="2F4E277F" w14:textId="2BEF4D1E" w:rsidR="000C658A" w:rsidRPr="00CC2CF1" w:rsidRDefault="00441087" w:rsidP="00D75AFD">
            <w:pPr>
              <w:pStyle w:val="ListParagraph"/>
              <w:numPr>
                <w:ilvl w:val="0"/>
                <w:numId w:val="16"/>
              </w:numPr>
              <w:spacing w:after="0" w:line="240" w:lineRule="auto"/>
              <w:ind w:left="449"/>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Provide </w:t>
            </w:r>
            <w:r w:rsidR="000C658A" w:rsidRPr="00CC2CF1">
              <w:rPr>
                <w:rFonts w:ascii="Calibri" w:eastAsia="Times New Roman" w:hAnsi="Calibri" w:cs="Times New Roman"/>
                <w:color w:val="000000"/>
                <w:lang w:eastAsia="en-AU"/>
              </w:rPr>
              <w:t xml:space="preserve">Induction Pack (run through agenda </w:t>
            </w:r>
            <w:r w:rsidR="009A36C1">
              <w:rPr>
                <w:rFonts w:ascii="Calibri" w:eastAsia="Times New Roman" w:hAnsi="Calibri" w:cs="Times New Roman"/>
                <w:color w:val="000000"/>
                <w:lang w:eastAsia="en-AU"/>
              </w:rPr>
              <w:t>and</w:t>
            </w:r>
            <w:r w:rsidR="000C658A">
              <w:rPr>
                <w:rFonts w:ascii="Calibri" w:eastAsia="Times New Roman" w:hAnsi="Calibri" w:cs="Times New Roman"/>
                <w:color w:val="000000"/>
                <w:lang w:eastAsia="en-AU"/>
              </w:rPr>
              <w:t xml:space="preserve"> any</w:t>
            </w:r>
            <w:r w:rsidR="000C658A" w:rsidRPr="00CC2CF1">
              <w:rPr>
                <w:rFonts w:ascii="Calibri" w:eastAsia="Times New Roman" w:hAnsi="Calibri" w:cs="Times New Roman"/>
                <w:color w:val="000000"/>
                <w:lang w:eastAsia="en-AU"/>
              </w:rPr>
              <w:t xml:space="preserve"> information handouts)</w:t>
            </w:r>
            <w:r w:rsidR="000C658A">
              <w:rPr>
                <w:rFonts w:ascii="Calibri" w:eastAsia="Times New Roman" w:hAnsi="Calibri" w:cs="Times New Roman"/>
                <w:color w:val="000000"/>
                <w:lang w:eastAsia="en-AU"/>
              </w:rPr>
              <w:t>.</w:t>
            </w:r>
          </w:p>
          <w:p w14:paraId="644DF43F" w14:textId="75FFF70A" w:rsidR="000C658A" w:rsidRPr="00CC2CF1" w:rsidRDefault="000C658A" w:rsidP="00D75AFD">
            <w:pPr>
              <w:pStyle w:val="ListParagraph"/>
              <w:numPr>
                <w:ilvl w:val="0"/>
                <w:numId w:val="16"/>
              </w:numPr>
              <w:spacing w:after="0" w:line="240" w:lineRule="auto"/>
              <w:ind w:left="449"/>
              <w:rPr>
                <w:rFonts w:ascii="Calibri" w:eastAsia="Times New Roman" w:hAnsi="Calibri" w:cs="Times New Roman"/>
                <w:color w:val="000000"/>
                <w:lang w:eastAsia="en-AU"/>
              </w:rPr>
            </w:pPr>
            <w:r>
              <w:rPr>
                <w:rFonts w:ascii="Calibri" w:eastAsia="Times New Roman" w:hAnsi="Calibri" w:cs="Times New Roman"/>
                <w:color w:val="000000"/>
                <w:lang w:eastAsia="en-AU"/>
              </w:rPr>
              <w:t>Introduce to immediate team members, designated Induction C</w:t>
            </w:r>
            <w:r w:rsidRPr="00CC2CF1">
              <w:rPr>
                <w:rFonts w:ascii="Calibri" w:eastAsia="Times New Roman" w:hAnsi="Calibri" w:cs="Times New Roman"/>
                <w:color w:val="000000"/>
                <w:lang w:eastAsia="en-AU"/>
              </w:rPr>
              <w:t>oordinator</w:t>
            </w:r>
            <w:r>
              <w:rPr>
                <w:rFonts w:ascii="Calibri" w:eastAsia="Times New Roman" w:hAnsi="Calibri" w:cs="Times New Roman"/>
                <w:color w:val="000000"/>
                <w:lang w:eastAsia="en-AU"/>
              </w:rPr>
              <w:t>, wider School/Branch colleagues and</w:t>
            </w:r>
            <w:r w:rsidR="00441087">
              <w:rPr>
                <w:rFonts w:ascii="Calibri" w:eastAsia="Times New Roman" w:hAnsi="Calibri" w:cs="Times New Roman"/>
                <w:color w:val="000000"/>
                <w:lang w:eastAsia="en-AU"/>
              </w:rPr>
              <w:t xml:space="preserve"> any other staff as appropriate</w:t>
            </w:r>
            <w:r w:rsidR="00D541BC">
              <w:rPr>
                <w:rFonts w:ascii="Calibri" w:eastAsia="Times New Roman" w:hAnsi="Calibri" w:cs="Times New Roman"/>
                <w:color w:val="000000"/>
                <w:lang w:eastAsia="en-AU"/>
              </w:rPr>
              <w:t>.</w:t>
            </w:r>
          </w:p>
          <w:p w14:paraId="1DA00F2C" w14:textId="6760B55C" w:rsidR="000C658A" w:rsidRDefault="000C658A" w:rsidP="00D75AFD">
            <w:pPr>
              <w:pStyle w:val="ListParagraph"/>
              <w:numPr>
                <w:ilvl w:val="0"/>
                <w:numId w:val="16"/>
              </w:numPr>
              <w:spacing w:after="0" w:line="240" w:lineRule="auto"/>
              <w:ind w:left="449"/>
              <w:rPr>
                <w:rFonts w:ascii="Calibri" w:eastAsia="Times New Roman" w:hAnsi="Calibri" w:cs="Times New Roman"/>
                <w:color w:val="000000"/>
                <w:lang w:eastAsia="en-AU"/>
              </w:rPr>
            </w:pPr>
            <w:r w:rsidRPr="00CC2CF1">
              <w:rPr>
                <w:rFonts w:ascii="Calibri" w:eastAsia="Times New Roman" w:hAnsi="Calibri" w:cs="Times New Roman"/>
                <w:color w:val="000000"/>
                <w:lang w:eastAsia="en-AU"/>
              </w:rPr>
              <w:t xml:space="preserve">Show </w:t>
            </w:r>
            <w:r w:rsidR="005662A7">
              <w:rPr>
                <w:rFonts w:ascii="Calibri" w:eastAsia="Times New Roman" w:hAnsi="Calibri" w:cs="Times New Roman"/>
                <w:color w:val="000000"/>
                <w:lang w:eastAsia="en-AU"/>
              </w:rPr>
              <w:t>New Starter</w:t>
            </w:r>
            <w:r w:rsidR="00441087">
              <w:rPr>
                <w:rFonts w:ascii="Calibri" w:eastAsia="Times New Roman" w:hAnsi="Calibri" w:cs="Times New Roman"/>
                <w:color w:val="000000"/>
                <w:lang w:eastAsia="en-AU"/>
              </w:rPr>
              <w:t xml:space="preserve"> to their </w:t>
            </w:r>
            <w:r w:rsidRPr="00CC2CF1">
              <w:rPr>
                <w:rFonts w:ascii="Calibri" w:eastAsia="Times New Roman" w:hAnsi="Calibri" w:cs="Times New Roman"/>
                <w:color w:val="000000"/>
                <w:lang w:eastAsia="en-AU"/>
              </w:rPr>
              <w:t>workstation</w:t>
            </w:r>
            <w:r w:rsidR="00D541BC">
              <w:rPr>
                <w:rFonts w:ascii="Calibri" w:eastAsia="Times New Roman" w:hAnsi="Calibri" w:cs="Times New Roman"/>
                <w:color w:val="000000"/>
                <w:lang w:eastAsia="en-AU"/>
              </w:rPr>
              <w:t>.</w:t>
            </w:r>
            <w:r w:rsidRPr="00CC2CF1">
              <w:rPr>
                <w:rFonts w:ascii="Calibri" w:eastAsia="Times New Roman" w:hAnsi="Calibri" w:cs="Times New Roman"/>
                <w:color w:val="000000"/>
                <w:lang w:eastAsia="en-AU"/>
              </w:rPr>
              <w:t xml:space="preserve"> </w:t>
            </w:r>
          </w:p>
          <w:p w14:paraId="08136BA1" w14:textId="59989A99" w:rsidR="00AF0391" w:rsidRDefault="00AF0391" w:rsidP="00D75AFD">
            <w:pPr>
              <w:pStyle w:val="ListParagraph"/>
              <w:numPr>
                <w:ilvl w:val="0"/>
                <w:numId w:val="16"/>
              </w:numPr>
              <w:spacing w:after="0" w:line="240" w:lineRule="auto"/>
              <w:ind w:left="449"/>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Introduce </w:t>
            </w:r>
            <w:r w:rsidR="005662A7">
              <w:rPr>
                <w:rFonts w:ascii="Calibri" w:eastAsia="Times New Roman" w:hAnsi="Calibri" w:cs="Times New Roman"/>
                <w:color w:val="000000"/>
                <w:lang w:eastAsia="en-AU"/>
              </w:rPr>
              <w:t>New Starter</w:t>
            </w:r>
            <w:r w:rsidR="00441087">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 xml:space="preserve">to </w:t>
            </w:r>
            <w:r w:rsidR="00441087">
              <w:rPr>
                <w:rFonts w:ascii="Calibri" w:eastAsia="Times New Roman" w:hAnsi="Calibri" w:cs="Times New Roman"/>
                <w:color w:val="000000"/>
                <w:lang w:eastAsia="en-AU"/>
              </w:rPr>
              <w:t xml:space="preserve">their </w:t>
            </w:r>
            <w:r>
              <w:rPr>
                <w:rFonts w:ascii="Calibri" w:eastAsia="Times New Roman" w:hAnsi="Calibri" w:cs="Times New Roman"/>
                <w:color w:val="000000"/>
                <w:lang w:eastAsia="en-AU"/>
              </w:rPr>
              <w:t>Buddy</w:t>
            </w:r>
            <w:r w:rsidR="00976E0C">
              <w:rPr>
                <w:rFonts w:ascii="Calibri" w:eastAsia="Times New Roman" w:hAnsi="Calibri" w:cs="Times New Roman"/>
                <w:color w:val="000000"/>
                <w:lang w:eastAsia="en-AU"/>
              </w:rPr>
              <w:t>.</w:t>
            </w:r>
          </w:p>
          <w:p w14:paraId="2072CF3F" w14:textId="23DB3F27" w:rsidR="00976E0C" w:rsidRPr="00947CC0" w:rsidRDefault="00096275" w:rsidP="00D75AFD">
            <w:pPr>
              <w:pStyle w:val="ListParagraph"/>
              <w:numPr>
                <w:ilvl w:val="0"/>
                <w:numId w:val="16"/>
              </w:numPr>
              <w:spacing w:after="0" w:line="240" w:lineRule="auto"/>
              <w:ind w:left="449"/>
              <w:rPr>
                <w:rFonts w:ascii="Calibri" w:eastAsia="Times New Roman" w:hAnsi="Calibri" w:cs="Times New Roman"/>
                <w:color w:val="000000"/>
                <w:lang w:eastAsia="en-AU"/>
              </w:rPr>
            </w:pPr>
            <w:r>
              <w:rPr>
                <w:rFonts w:ascii="Calibri" w:eastAsia="Times New Roman" w:hAnsi="Calibri" w:cs="Times New Roman"/>
                <w:color w:val="000000"/>
                <w:lang w:eastAsia="en-AU"/>
              </w:rPr>
              <w:t>Ensure the New Starter has</w:t>
            </w:r>
            <w:r>
              <w:t xml:space="preserve"> c</w:t>
            </w:r>
            <w:r w:rsidRPr="00072D09">
              <w:rPr>
                <w:rFonts w:ascii="Calibri" w:eastAsia="Times New Roman" w:hAnsi="Calibri" w:cs="Times New Roman"/>
                <w:color w:val="000000"/>
                <w:lang w:eastAsia="en-AU"/>
              </w:rPr>
              <w:t>omplete</w:t>
            </w:r>
            <w:r>
              <w:rPr>
                <w:rFonts w:ascii="Calibri" w:eastAsia="Times New Roman" w:hAnsi="Calibri" w:cs="Times New Roman"/>
                <w:color w:val="000000"/>
                <w:lang w:eastAsia="en-AU"/>
              </w:rPr>
              <w:t>d</w:t>
            </w:r>
            <w:r w:rsidRPr="00072D09">
              <w:rPr>
                <w:rFonts w:ascii="Calibri" w:eastAsia="Times New Roman" w:hAnsi="Calibri" w:cs="Times New Roman"/>
                <w:color w:val="000000"/>
                <w:lang w:eastAsia="en-AU"/>
              </w:rPr>
              <w:t xml:space="preserve"> all Onboarding tasks</w:t>
            </w:r>
            <w:r>
              <w:rPr>
                <w:rFonts w:ascii="Calibri" w:eastAsia="Times New Roman" w:hAnsi="Calibri" w:cs="Times New Roman"/>
                <w:color w:val="000000"/>
                <w:lang w:eastAsia="en-AU"/>
              </w:rPr>
              <w:t xml:space="preserve"> and returned their bank, tax and superannuation forms. If not, they should forward to </w:t>
            </w:r>
            <w:hyperlink r:id="rId11" w:history="1">
              <w:r w:rsidRPr="004A515D">
                <w:rPr>
                  <w:rStyle w:val="Hyperlink"/>
                  <w:rFonts w:cs="Arial"/>
                  <w:color w:val="005A9C"/>
                  <w:bdr w:val="none" w:sz="0" w:space="0" w:color="auto" w:frame="1"/>
                  <w:shd w:val="clear" w:color="auto" w:fill="FFFFFF"/>
                </w:rPr>
                <w:t>hrservicecentre@adelaide.edu.au</w:t>
              </w:r>
            </w:hyperlink>
            <w:r>
              <w:rPr>
                <w:rFonts w:ascii="Calibri" w:eastAsia="Times New Roman" w:hAnsi="Calibri" w:cs="Times New Roman"/>
                <w:color w:val="000000"/>
                <w:lang w:eastAsia="en-AU"/>
              </w:rPr>
              <w:t xml:space="preserve"> in order to be paid in the next available fortnightly pay cycle.</w:t>
            </w:r>
            <w:bookmarkStart w:id="1" w:name="_GoBack"/>
            <w:bookmarkEnd w:id="1"/>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856991" w14:textId="77777777" w:rsidR="000C658A" w:rsidRPr="001F3449" w:rsidRDefault="000C658A" w:rsidP="008B66C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Line Manager</w:t>
            </w:r>
          </w:p>
        </w:tc>
      </w:tr>
      <w:tr w:rsidR="000C658A" w14:paraId="0D1F8019" w14:textId="77777777" w:rsidTr="006B21CE">
        <w:trPr>
          <w:gridBefore w:val="1"/>
          <w:wBefore w:w="10" w:type="dxa"/>
          <w:trHeight w:val="288"/>
        </w:trPr>
        <w:tc>
          <w:tcPr>
            <w:tcW w:w="702" w:type="dxa"/>
            <w:tcBorders>
              <w:top w:val="single" w:sz="4" w:space="0" w:color="auto"/>
              <w:left w:val="single" w:sz="4" w:space="0" w:color="auto"/>
              <w:bottom w:val="single" w:sz="4" w:space="0" w:color="auto"/>
              <w:right w:val="single" w:sz="4" w:space="0" w:color="auto"/>
            </w:tcBorders>
          </w:tcPr>
          <w:p w14:paraId="033F5167" w14:textId="031276B6" w:rsidR="000C658A" w:rsidRDefault="000C658A" w:rsidP="008B66C4">
            <w:pPr>
              <w:spacing w:after="0" w:line="240" w:lineRule="auto"/>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299A3" w14:textId="6333B5CB" w:rsidR="000C658A" w:rsidRPr="001426B6" w:rsidRDefault="001352F3" w:rsidP="006053AF">
            <w:pPr>
              <w:spacing w:after="0" w:line="240" w:lineRule="auto"/>
              <w:jc w:val="both"/>
              <w:rPr>
                <w:rFonts w:ascii="Calibri" w:eastAsia="Times New Roman" w:hAnsi="Calibri" w:cs="Times New Roman"/>
                <w:b/>
                <w:color w:val="000000"/>
                <w:lang w:eastAsia="en-AU"/>
              </w:rPr>
            </w:pPr>
            <w:bookmarkStart w:id="2" w:name="Workplace_tour"/>
            <w:r>
              <w:rPr>
                <w:rFonts w:ascii="Calibri" w:eastAsia="Times New Roman" w:hAnsi="Calibri" w:cs="Times New Roman"/>
                <w:b/>
                <w:color w:val="000000"/>
                <w:lang w:eastAsia="en-AU"/>
              </w:rPr>
              <w:t>ID Card and Workplace T</w:t>
            </w:r>
            <w:r w:rsidR="000C658A">
              <w:rPr>
                <w:rFonts w:ascii="Calibri" w:eastAsia="Times New Roman" w:hAnsi="Calibri" w:cs="Times New Roman"/>
                <w:b/>
                <w:color w:val="000000"/>
                <w:lang w:eastAsia="en-AU"/>
              </w:rPr>
              <w:t>our</w:t>
            </w:r>
            <w:bookmarkEnd w:id="2"/>
          </w:p>
          <w:p w14:paraId="18785719" w14:textId="0BF02108" w:rsidR="00441087" w:rsidRDefault="00B10FAB" w:rsidP="00D75AFD">
            <w:pPr>
              <w:pStyle w:val="ListParagraph"/>
              <w:numPr>
                <w:ilvl w:val="0"/>
                <w:numId w:val="16"/>
              </w:numPr>
              <w:spacing w:after="0" w:line="240" w:lineRule="auto"/>
              <w:ind w:left="449"/>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For ID card, </w:t>
            </w:r>
            <w:r w:rsidR="00441087">
              <w:rPr>
                <w:rFonts w:ascii="Calibri" w:eastAsia="Times New Roman" w:hAnsi="Calibri" w:cs="Times New Roman"/>
                <w:color w:val="000000"/>
                <w:lang w:eastAsia="en-AU"/>
              </w:rPr>
              <w:t xml:space="preserve">take photo identification and staff ID number and </w:t>
            </w:r>
            <w:r>
              <w:rPr>
                <w:rFonts w:ascii="Calibri" w:eastAsia="Times New Roman" w:hAnsi="Calibri" w:cs="Times New Roman"/>
                <w:color w:val="000000"/>
                <w:lang w:eastAsia="en-AU"/>
              </w:rPr>
              <w:t>v</w:t>
            </w:r>
            <w:r w:rsidR="000C658A">
              <w:rPr>
                <w:rFonts w:ascii="Calibri" w:eastAsia="Times New Roman" w:hAnsi="Calibri" w:cs="Times New Roman"/>
                <w:color w:val="000000"/>
                <w:lang w:eastAsia="en-AU"/>
              </w:rPr>
              <w:t xml:space="preserve">isit Ask Adelaide in </w:t>
            </w:r>
            <w:r w:rsidR="00441087">
              <w:rPr>
                <w:rFonts w:ascii="Calibri" w:eastAsia="Times New Roman" w:hAnsi="Calibri" w:cs="Times New Roman"/>
                <w:color w:val="000000"/>
                <w:lang w:eastAsia="en-AU"/>
              </w:rPr>
              <w:t>the relevant location:</w:t>
            </w:r>
          </w:p>
          <w:p w14:paraId="64C12D3E" w14:textId="08D3DBF6" w:rsidR="00441087" w:rsidRDefault="00441087" w:rsidP="00D414EB">
            <w:pPr>
              <w:pStyle w:val="ListParagraph"/>
              <w:numPr>
                <w:ilvl w:val="1"/>
                <w:numId w:val="12"/>
              </w:numPr>
              <w:spacing w:after="0" w:line="240" w:lineRule="auto"/>
              <w:ind w:left="1019" w:hanging="425"/>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North Terrace Campus </w:t>
            </w:r>
            <w:r w:rsidR="00D414EB">
              <w:rPr>
                <w:rFonts w:ascii="Calibri" w:eastAsia="Times New Roman" w:hAnsi="Calibri" w:cs="Times New Roman"/>
                <w:color w:val="000000"/>
                <w:lang w:eastAsia="en-AU"/>
              </w:rPr>
              <w:t>–</w:t>
            </w:r>
            <w:r>
              <w:rPr>
                <w:rFonts w:ascii="Calibri" w:eastAsia="Times New Roman" w:hAnsi="Calibri" w:cs="Times New Roman"/>
                <w:color w:val="000000"/>
                <w:lang w:eastAsia="en-AU"/>
              </w:rPr>
              <w:t xml:space="preserve"> </w:t>
            </w:r>
            <w:r w:rsidR="000C658A">
              <w:rPr>
                <w:rFonts w:ascii="Calibri" w:eastAsia="Times New Roman" w:hAnsi="Calibri" w:cs="Times New Roman"/>
                <w:color w:val="000000"/>
                <w:lang w:eastAsia="en-AU"/>
              </w:rPr>
              <w:t xml:space="preserve">Hub Central, Level 3  </w:t>
            </w:r>
          </w:p>
          <w:p w14:paraId="59FBE2E3" w14:textId="11EDE628" w:rsidR="00441087" w:rsidRDefault="00441087" w:rsidP="00D414EB">
            <w:pPr>
              <w:pStyle w:val="ListParagraph"/>
              <w:numPr>
                <w:ilvl w:val="1"/>
                <w:numId w:val="12"/>
              </w:numPr>
              <w:spacing w:after="0" w:line="240" w:lineRule="auto"/>
              <w:ind w:left="1019" w:hanging="425"/>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Waite Campus </w:t>
            </w:r>
            <w:r w:rsidR="00D414EB">
              <w:rPr>
                <w:rFonts w:ascii="Calibri" w:eastAsia="Times New Roman" w:hAnsi="Calibri" w:cs="Times New Roman"/>
                <w:color w:val="000000"/>
                <w:lang w:eastAsia="en-AU"/>
              </w:rPr>
              <w:t>– check with Hub Central on current arrangements</w:t>
            </w:r>
          </w:p>
          <w:p w14:paraId="29C73CAA" w14:textId="6E588498" w:rsidR="00441087" w:rsidRDefault="00441087" w:rsidP="00D414EB">
            <w:pPr>
              <w:pStyle w:val="ListParagraph"/>
              <w:numPr>
                <w:ilvl w:val="1"/>
                <w:numId w:val="12"/>
              </w:numPr>
              <w:spacing w:after="0" w:line="240" w:lineRule="auto"/>
              <w:ind w:left="1019" w:hanging="425"/>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Roseworthy Campus </w:t>
            </w:r>
            <w:r w:rsidR="00D414EB">
              <w:rPr>
                <w:rFonts w:ascii="Calibri" w:eastAsia="Times New Roman" w:hAnsi="Calibri" w:cs="Times New Roman"/>
                <w:color w:val="000000"/>
                <w:lang w:eastAsia="en-AU"/>
              </w:rPr>
              <w:t xml:space="preserve">– </w:t>
            </w:r>
            <w:r w:rsidR="00A02ABD">
              <w:rPr>
                <w:rFonts w:ascii="Calibri" w:eastAsia="Times New Roman" w:hAnsi="Calibri" w:cs="Times New Roman"/>
                <w:color w:val="000000"/>
                <w:lang w:eastAsia="en-AU"/>
              </w:rPr>
              <w:t>Student Services Office</w:t>
            </w:r>
            <w:r w:rsidR="000C658A">
              <w:rPr>
                <w:rFonts w:ascii="Calibri" w:eastAsia="Times New Roman" w:hAnsi="Calibri" w:cs="Times New Roman"/>
                <w:color w:val="000000"/>
                <w:lang w:eastAsia="en-AU"/>
              </w:rPr>
              <w:t xml:space="preserve">. </w:t>
            </w:r>
          </w:p>
          <w:p w14:paraId="727A5AC5" w14:textId="3BC58848" w:rsidR="00642EDF" w:rsidRPr="004D2CE6" w:rsidRDefault="00642EDF" w:rsidP="00752D45">
            <w:pPr>
              <w:pStyle w:val="ListParagraph"/>
              <w:numPr>
                <w:ilvl w:val="0"/>
                <w:numId w:val="12"/>
              </w:numPr>
              <w:spacing w:after="0" w:line="240" w:lineRule="auto"/>
              <w:ind w:left="452"/>
              <w:jc w:val="both"/>
              <w:rPr>
                <w:rFonts w:ascii="Calibri" w:eastAsia="Times New Roman" w:hAnsi="Calibri" w:cs="Times New Roman"/>
                <w:color w:val="000000"/>
                <w:lang w:eastAsia="en-AU"/>
              </w:rPr>
            </w:pPr>
            <w:r>
              <w:t>Passwords are able to be set-up through</w:t>
            </w:r>
            <w:r w:rsidR="00AC50A1">
              <w:t xml:space="preserve"> </w:t>
            </w:r>
            <w:hyperlink r:id="rId12" w:history="1">
              <w:r w:rsidR="00AC50A1" w:rsidRPr="006C5398">
                <w:rPr>
                  <w:rStyle w:val="Hyperlink"/>
                  <w:rFonts w:cs="Arial"/>
                  <w:color w:val="005A9C"/>
                  <w:bdr w:val="none" w:sz="0" w:space="0" w:color="auto" w:frame="1"/>
                  <w:shd w:val="clear" w:color="auto" w:fill="FFFFFF"/>
                </w:rPr>
                <w:t>Manage your Account</w:t>
              </w:r>
            </w:hyperlink>
            <w:r w:rsidR="00AC50A1" w:rsidRPr="006C5398">
              <w:rPr>
                <w:rStyle w:val="Hyperlink"/>
                <w:rFonts w:cs="Arial"/>
                <w:color w:val="005A9C"/>
                <w:bdr w:val="none" w:sz="0" w:space="0" w:color="auto" w:frame="1"/>
                <w:shd w:val="clear" w:color="auto" w:fill="FFFFFF"/>
              </w:rPr>
              <w:t xml:space="preserve"> </w:t>
            </w:r>
            <w:r w:rsidRPr="001A594B">
              <w:t xml:space="preserve">or alternatively </w:t>
            </w:r>
            <w:r>
              <w:t xml:space="preserve">in person at Ask Adelaide. </w:t>
            </w:r>
          </w:p>
          <w:p w14:paraId="25DAC9B9" w14:textId="23C67BEA" w:rsidR="004D2CE6" w:rsidRPr="004D2CE6" w:rsidRDefault="004D2CE6" w:rsidP="00752D45">
            <w:pPr>
              <w:pStyle w:val="ListParagraph"/>
              <w:numPr>
                <w:ilvl w:val="0"/>
                <w:numId w:val="12"/>
              </w:numPr>
              <w:spacing w:after="0" w:line="240" w:lineRule="auto"/>
              <w:ind w:left="452"/>
              <w:rPr>
                <w:rFonts w:ascii="Calibri" w:eastAsia="Times New Roman" w:hAnsi="Calibri" w:cs="Times New Roman"/>
                <w:color w:val="000000"/>
                <w:lang w:eastAsia="en-AU"/>
              </w:rPr>
            </w:pPr>
            <w:r w:rsidRPr="006130DD">
              <w:rPr>
                <w:rStyle w:val="Hyperlink"/>
                <w:rFonts w:cs="Arial"/>
                <w:color w:val="auto"/>
                <w:u w:val="none"/>
                <w:bdr w:val="none" w:sz="0" w:space="0" w:color="auto" w:frame="1"/>
                <w:shd w:val="clear" w:color="auto" w:fill="FFFFFF"/>
              </w:rPr>
              <w:t xml:space="preserve">Set up </w:t>
            </w:r>
            <w:hyperlink r:id="rId13" w:history="1">
              <w:r w:rsidRPr="006130DD">
                <w:rPr>
                  <w:rStyle w:val="Hyperlink"/>
                  <w:rFonts w:cs="Arial"/>
                  <w:color w:val="005A9C"/>
                  <w:bdr w:val="none" w:sz="0" w:space="0" w:color="auto" w:frame="1"/>
                  <w:shd w:val="clear" w:color="auto" w:fill="FFFFFF"/>
                </w:rPr>
                <w:t>Multi-Factor Authentication</w:t>
              </w:r>
            </w:hyperlink>
            <w:r w:rsidRPr="006130DD">
              <w:rPr>
                <w:rStyle w:val="Hyperlink"/>
                <w:rFonts w:cs="Arial"/>
                <w:color w:val="auto"/>
                <w:u w:val="none"/>
                <w:bdr w:val="none" w:sz="0" w:space="0" w:color="auto" w:frame="1"/>
                <w:shd w:val="clear" w:color="auto" w:fill="FFFFFF"/>
              </w:rPr>
              <w:t xml:space="preserve"> (MFA)</w:t>
            </w:r>
            <w:r>
              <w:rPr>
                <w:rStyle w:val="Hyperlink"/>
                <w:rFonts w:cs="Arial"/>
                <w:color w:val="auto"/>
                <w:u w:val="none"/>
                <w:bdr w:val="none" w:sz="0" w:space="0" w:color="auto" w:frame="1"/>
                <w:shd w:val="clear" w:color="auto" w:fill="FFFFFF"/>
              </w:rPr>
              <w:t>.</w:t>
            </w:r>
          </w:p>
          <w:p w14:paraId="483725BB" w14:textId="6FE52D3F" w:rsidR="00752D45" w:rsidRPr="005029FE" w:rsidRDefault="00441087" w:rsidP="005029FE">
            <w:pPr>
              <w:pStyle w:val="ListParagraph"/>
              <w:numPr>
                <w:ilvl w:val="0"/>
                <w:numId w:val="16"/>
              </w:numPr>
              <w:spacing w:after="60" w:line="240" w:lineRule="auto"/>
              <w:ind w:left="448" w:hanging="357"/>
              <w:rPr>
                <w:rFonts w:ascii="Calibri" w:eastAsia="Times New Roman" w:hAnsi="Calibri" w:cs="Times New Roman"/>
                <w:color w:val="000000"/>
                <w:lang w:eastAsia="en-AU"/>
              </w:rPr>
            </w:pPr>
            <w:r>
              <w:rPr>
                <w:rFonts w:ascii="Calibri" w:eastAsia="Times New Roman" w:hAnsi="Calibri" w:cs="Times New Roman"/>
                <w:color w:val="000000"/>
                <w:lang w:eastAsia="en-AU"/>
              </w:rPr>
              <w:t>Provide a t</w:t>
            </w:r>
            <w:r w:rsidR="000C658A">
              <w:rPr>
                <w:rFonts w:ascii="Calibri" w:eastAsia="Times New Roman" w:hAnsi="Calibri" w:cs="Times New Roman"/>
                <w:color w:val="000000"/>
                <w:lang w:eastAsia="en-AU"/>
              </w:rPr>
              <w:t xml:space="preserve">our of floor/building/campus including </w:t>
            </w:r>
            <w:r w:rsidR="000C658A" w:rsidRPr="00947CC0">
              <w:rPr>
                <w:rFonts w:ascii="Calibri" w:eastAsia="Times New Roman" w:hAnsi="Calibri" w:cs="Times New Roman"/>
                <w:color w:val="000000"/>
                <w:lang w:eastAsia="en-AU"/>
              </w:rPr>
              <w:t xml:space="preserve">amenities, </w:t>
            </w:r>
            <w:r w:rsidR="000C658A">
              <w:rPr>
                <w:rFonts w:ascii="Calibri" w:eastAsia="Times New Roman" w:hAnsi="Calibri" w:cs="Times New Roman"/>
                <w:color w:val="000000"/>
                <w:lang w:eastAsia="en-AU"/>
              </w:rPr>
              <w:t>facilities, meeting rooms and any associated protocols</w:t>
            </w:r>
            <w:r w:rsidR="00976E0C">
              <w:rPr>
                <w:rFonts w:ascii="Calibri" w:eastAsia="Times New Roman" w:hAnsi="Calibri" w:cs="Times New Roman"/>
                <w:color w:val="000000"/>
                <w:lang w:eastAsia="en-AU"/>
              </w:rPr>
              <w:t xml:space="preserve"> or requirements</w:t>
            </w:r>
            <w:r w:rsidR="000C658A">
              <w:rPr>
                <w:rFonts w:ascii="Calibri" w:eastAsia="Times New Roman" w:hAnsi="Calibri" w:cs="Times New Roman"/>
                <w:color w:val="000000"/>
                <w:lang w:eastAsia="en-AU"/>
              </w:rPr>
              <w:t xml:space="preserve">. </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AF4610" w14:textId="77777777" w:rsidR="000C658A" w:rsidRDefault="000C658A" w:rsidP="008B66C4">
            <w:pPr>
              <w:spacing w:after="0" w:line="240" w:lineRule="auto"/>
              <w:rPr>
                <w:rFonts w:ascii="Calibri" w:eastAsia="Times New Roman" w:hAnsi="Calibri" w:cs="Times New Roman"/>
                <w:color w:val="000000"/>
                <w:lang w:eastAsia="en-AU"/>
              </w:rPr>
            </w:pPr>
            <w:r w:rsidRPr="000A14E8">
              <w:rPr>
                <w:rFonts w:ascii="Calibri" w:eastAsia="Times New Roman" w:hAnsi="Calibri" w:cs="Times New Roman"/>
                <w:color w:val="00B050"/>
                <w:lang w:eastAsia="en-AU"/>
              </w:rPr>
              <w:t>Induction Coordinator</w:t>
            </w:r>
          </w:p>
        </w:tc>
      </w:tr>
      <w:tr w:rsidR="00752D45" w:rsidRPr="001F3449" w14:paraId="0B9601F2" w14:textId="77777777" w:rsidTr="006B21CE">
        <w:trPr>
          <w:gridBefore w:val="1"/>
          <w:wBefore w:w="10" w:type="dxa"/>
          <w:trHeight w:val="288"/>
        </w:trPr>
        <w:tc>
          <w:tcPr>
            <w:tcW w:w="10558" w:type="dxa"/>
            <w:gridSpan w:val="4"/>
            <w:tcBorders>
              <w:top w:val="single" w:sz="4" w:space="0" w:color="auto"/>
              <w:left w:val="single" w:sz="4" w:space="0" w:color="auto"/>
              <w:bottom w:val="single" w:sz="4" w:space="0" w:color="auto"/>
              <w:right w:val="single" w:sz="4" w:space="0" w:color="auto"/>
            </w:tcBorders>
            <w:shd w:val="clear" w:color="auto" w:fill="005A9C"/>
            <w:vAlign w:val="center"/>
          </w:tcPr>
          <w:p w14:paraId="14EE0DD9" w14:textId="1A2CC015" w:rsidR="00752D45" w:rsidRPr="009F5FD2" w:rsidRDefault="00752D45" w:rsidP="009B24F3">
            <w:pPr>
              <w:spacing w:before="60" w:after="60" w:line="240" w:lineRule="auto"/>
              <w:rPr>
                <w:rFonts w:ascii="Arial Black" w:eastAsia="Times New Roman" w:hAnsi="Arial Black" w:cs="Times New Roman"/>
                <w:color w:val="000000"/>
                <w:sz w:val="24"/>
                <w:lang w:eastAsia="en-AU"/>
              </w:rPr>
            </w:pPr>
            <w:r w:rsidRPr="009F5FD2">
              <w:rPr>
                <w:rFonts w:ascii="Arial Black" w:eastAsia="Times New Roman" w:hAnsi="Arial Black" w:cs="Times New Roman"/>
                <w:color w:val="FFFFFF" w:themeColor="background1"/>
                <w:sz w:val="24"/>
                <w:lang w:eastAsia="en-AU"/>
              </w:rPr>
              <w:lastRenderedPageBreak/>
              <w:t>First Day</w:t>
            </w:r>
            <w:r w:rsidR="004A74B5">
              <w:rPr>
                <w:rFonts w:ascii="Arial Black" w:eastAsia="Times New Roman" w:hAnsi="Arial Black" w:cs="Times New Roman"/>
                <w:color w:val="FFFFFF" w:themeColor="background1"/>
                <w:sz w:val="24"/>
                <w:lang w:eastAsia="en-AU"/>
              </w:rPr>
              <w:t xml:space="preserve"> (cont.)</w:t>
            </w:r>
          </w:p>
        </w:tc>
      </w:tr>
      <w:tr w:rsidR="004A74B5" w:rsidRPr="001F3449" w14:paraId="4939DDE5" w14:textId="77777777" w:rsidTr="006B21CE">
        <w:trPr>
          <w:gridBefore w:val="1"/>
          <w:wBefore w:w="10" w:type="dxa"/>
          <w:trHeight w:val="288"/>
        </w:trPr>
        <w:tc>
          <w:tcPr>
            <w:tcW w:w="702" w:type="dxa"/>
            <w:tcBorders>
              <w:top w:val="single" w:sz="4" w:space="0" w:color="auto"/>
              <w:left w:val="single" w:sz="4" w:space="0" w:color="auto"/>
              <w:bottom w:val="single" w:sz="4" w:space="0" w:color="auto"/>
              <w:right w:val="single" w:sz="4" w:space="0" w:color="auto"/>
            </w:tcBorders>
            <w:shd w:val="clear" w:color="auto" w:fill="C7DAEA"/>
            <w:vAlign w:val="center"/>
          </w:tcPr>
          <w:p w14:paraId="5B820D8E" w14:textId="77777777" w:rsidR="004A74B5" w:rsidRDefault="004A74B5" w:rsidP="009B24F3">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Done</w:t>
            </w:r>
          </w:p>
        </w:tc>
        <w:tc>
          <w:tcPr>
            <w:tcW w:w="8343" w:type="dxa"/>
            <w:tcBorders>
              <w:top w:val="single" w:sz="4" w:space="0" w:color="auto"/>
              <w:left w:val="single" w:sz="4" w:space="0" w:color="auto"/>
              <w:bottom w:val="single" w:sz="4" w:space="0" w:color="auto"/>
              <w:right w:val="single" w:sz="4" w:space="0" w:color="auto"/>
            </w:tcBorders>
            <w:shd w:val="clear" w:color="auto" w:fill="C7DAEA"/>
            <w:noWrap/>
            <w:vAlign w:val="bottom"/>
          </w:tcPr>
          <w:p w14:paraId="274EDA21" w14:textId="77777777" w:rsidR="004A74B5" w:rsidRPr="001426B6" w:rsidRDefault="004A74B5" w:rsidP="009B24F3">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Task</w:t>
            </w:r>
          </w:p>
        </w:tc>
        <w:tc>
          <w:tcPr>
            <w:tcW w:w="1513" w:type="dxa"/>
            <w:gridSpan w:val="2"/>
            <w:tcBorders>
              <w:top w:val="single" w:sz="4" w:space="0" w:color="auto"/>
              <w:left w:val="single" w:sz="4" w:space="0" w:color="auto"/>
              <w:bottom w:val="single" w:sz="4" w:space="0" w:color="auto"/>
              <w:right w:val="single" w:sz="4" w:space="0" w:color="auto"/>
            </w:tcBorders>
            <w:shd w:val="clear" w:color="auto" w:fill="C7DAEA"/>
            <w:noWrap/>
            <w:vAlign w:val="center"/>
          </w:tcPr>
          <w:p w14:paraId="1712D9CA" w14:textId="77777777" w:rsidR="004A74B5" w:rsidRDefault="004A74B5" w:rsidP="009B24F3">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Responsibility</w:t>
            </w:r>
          </w:p>
        </w:tc>
      </w:tr>
      <w:tr w:rsidR="00155820" w:rsidRPr="001F3449" w14:paraId="6FABADBF" w14:textId="77777777" w:rsidTr="006B21CE">
        <w:trPr>
          <w:gridBefore w:val="1"/>
          <w:wBefore w:w="10" w:type="dxa"/>
          <w:trHeight w:val="288"/>
        </w:trPr>
        <w:tc>
          <w:tcPr>
            <w:tcW w:w="702" w:type="dxa"/>
            <w:tcBorders>
              <w:top w:val="single" w:sz="4" w:space="0" w:color="auto"/>
              <w:left w:val="single" w:sz="4" w:space="0" w:color="auto"/>
              <w:bottom w:val="single" w:sz="4" w:space="0" w:color="auto"/>
              <w:right w:val="single" w:sz="4" w:space="0" w:color="auto"/>
            </w:tcBorders>
            <w:shd w:val="clear" w:color="auto" w:fill="auto"/>
          </w:tcPr>
          <w:p w14:paraId="0C81FFF9" w14:textId="3059CAB7" w:rsidR="00155820" w:rsidRDefault="00155820" w:rsidP="00155820">
            <w:pPr>
              <w:spacing w:after="0" w:line="240" w:lineRule="auto"/>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5B278" w14:textId="77777777" w:rsidR="00155820" w:rsidRDefault="00155820" w:rsidP="006053AF">
            <w:pPr>
              <w:spacing w:after="0" w:line="240" w:lineRule="auto"/>
              <w:jc w:val="both"/>
              <w:rPr>
                <w:rFonts w:ascii="Calibri" w:eastAsia="Times New Roman" w:hAnsi="Calibri" w:cs="Times New Roman"/>
                <w:b/>
                <w:color w:val="000000"/>
                <w:lang w:eastAsia="en-AU"/>
              </w:rPr>
            </w:pPr>
            <w:r>
              <w:rPr>
                <w:rFonts w:ascii="Calibri" w:eastAsia="Times New Roman" w:hAnsi="Calibri" w:cs="Times New Roman"/>
                <w:b/>
                <w:color w:val="000000"/>
                <w:lang w:eastAsia="en-AU"/>
              </w:rPr>
              <w:t>Role Clarity</w:t>
            </w:r>
          </w:p>
          <w:p w14:paraId="76DC9C94" w14:textId="3914F492" w:rsidR="00155820" w:rsidRPr="00CC2CF1" w:rsidRDefault="00155820" w:rsidP="00D75AFD">
            <w:pPr>
              <w:pStyle w:val="ListParagraph"/>
              <w:numPr>
                <w:ilvl w:val="0"/>
                <w:numId w:val="16"/>
              </w:numPr>
              <w:spacing w:after="0" w:line="240" w:lineRule="auto"/>
              <w:ind w:left="449"/>
              <w:rPr>
                <w:rFonts w:ascii="Calibri" w:eastAsia="Times New Roman" w:hAnsi="Calibri" w:cs="Times New Roman"/>
                <w:color w:val="000000"/>
                <w:lang w:eastAsia="en-AU"/>
              </w:rPr>
            </w:pPr>
            <w:r w:rsidRPr="00CC2CF1">
              <w:rPr>
                <w:rFonts w:ascii="Calibri" w:eastAsia="Times New Roman" w:hAnsi="Calibri" w:cs="Times New Roman"/>
                <w:color w:val="000000"/>
                <w:lang w:eastAsia="en-AU"/>
              </w:rPr>
              <w:t xml:space="preserve">Discuss key responsibilities and </w:t>
            </w:r>
            <w:r w:rsidR="00976E0C">
              <w:rPr>
                <w:rFonts w:ascii="Calibri" w:eastAsia="Times New Roman" w:hAnsi="Calibri" w:cs="Times New Roman"/>
                <w:color w:val="000000"/>
                <w:lang w:eastAsia="en-AU"/>
              </w:rPr>
              <w:t xml:space="preserve">broad </w:t>
            </w:r>
            <w:r w:rsidRPr="00CC2CF1">
              <w:rPr>
                <w:rFonts w:ascii="Calibri" w:eastAsia="Times New Roman" w:hAnsi="Calibri" w:cs="Times New Roman"/>
                <w:color w:val="000000"/>
                <w:lang w:eastAsia="en-AU"/>
              </w:rPr>
              <w:t>expectations</w:t>
            </w:r>
            <w:r w:rsidR="00441087">
              <w:rPr>
                <w:rFonts w:ascii="Calibri" w:eastAsia="Times New Roman" w:hAnsi="Calibri" w:cs="Times New Roman"/>
                <w:color w:val="000000"/>
                <w:lang w:eastAsia="en-AU"/>
              </w:rPr>
              <w:t xml:space="preserve"> </w:t>
            </w:r>
            <w:r w:rsidR="00976E0C" w:rsidRPr="00CC2CF1">
              <w:rPr>
                <w:rFonts w:ascii="Calibri" w:eastAsia="Times New Roman" w:hAnsi="Calibri" w:cs="Times New Roman"/>
                <w:color w:val="000000"/>
                <w:lang w:eastAsia="en-AU"/>
              </w:rPr>
              <w:t xml:space="preserve">of the role </w:t>
            </w:r>
            <w:r w:rsidR="00441087">
              <w:rPr>
                <w:rFonts w:ascii="Calibri" w:eastAsia="Times New Roman" w:hAnsi="Calibri" w:cs="Times New Roman"/>
                <w:color w:val="000000"/>
                <w:lang w:eastAsia="en-AU"/>
              </w:rPr>
              <w:t xml:space="preserve">with </w:t>
            </w:r>
            <w:r w:rsidR="00F232FC">
              <w:rPr>
                <w:rFonts w:ascii="Calibri" w:eastAsia="Times New Roman" w:hAnsi="Calibri" w:cs="Times New Roman"/>
                <w:color w:val="000000"/>
                <w:lang w:eastAsia="en-AU"/>
              </w:rPr>
              <w:t xml:space="preserve">the </w:t>
            </w:r>
            <w:r w:rsidR="005662A7">
              <w:rPr>
                <w:rFonts w:ascii="Calibri" w:eastAsia="Times New Roman" w:hAnsi="Calibri" w:cs="Times New Roman"/>
                <w:color w:val="000000"/>
                <w:lang w:eastAsia="en-AU"/>
              </w:rPr>
              <w:t>New Starter</w:t>
            </w:r>
            <w:r w:rsidR="00976E0C">
              <w:rPr>
                <w:rFonts w:ascii="Calibri" w:eastAsia="Times New Roman" w:hAnsi="Calibri" w:cs="Times New Roman"/>
                <w:color w:val="000000"/>
                <w:lang w:eastAsia="en-AU"/>
              </w:rPr>
              <w:t>.</w:t>
            </w:r>
          </w:p>
          <w:p w14:paraId="086FC4B1" w14:textId="02A99386" w:rsidR="00155820" w:rsidRDefault="00155820" w:rsidP="00D75AFD">
            <w:pPr>
              <w:pStyle w:val="ListParagraph"/>
              <w:numPr>
                <w:ilvl w:val="0"/>
                <w:numId w:val="16"/>
              </w:numPr>
              <w:spacing w:after="0" w:line="240" w:lineRule="auto"/>
              <w:ind w:left="449"/>
              <w:rPr>
                <w:rFonts w:ascii="Calibri" w:eastAsia="Times New Roman" w:hAnsi="Calibri" w:cs="Times New Roman"/>
                <w:color w:val="000000"/>
                <w:lang w:eastAsia="en-AU"/>
              </w:rPr>
            </w:pPr>
            <w:r w:rsidRPr="00CC2CF1">
              <w:rPr>
                <w:rFonts w:ascii="Calibri" w:eastAsia="Times New Roman" w:hAnsi="Calibri" w:cs="Times New Roman"/>
                <w:color w:val="000000"/>
                <w:lang w:eastAsia="en-AU"/>
              </w:rPr>
              <w:t>Discuss initial tasks/projects</w:t>
            </w:r>
            <w:r w:rsidR="00976E0C">
              <w:rPr>
                <w:rFonts w:ascii="Calibri" w:eastAsia="Times New Roman" w:hAnsi="Calibri" w:cs="Times New Roman"/>
                <w:color w:val="000000"/>
                <w:lang w:eastAsia="en-AU"/>
              </w:rPr>
              <w:t>,</w:t>
            </w:r>
            <w:r w:rsidRPr="00CC2CF1">
              <w:rPr>
                <w:rFonts w:ascii="Calibri" w:eastAsia="Times New Roman" w:hAnsi="Calibri" w:cs="Times New Roman"/>
                <w:color w:val="000000"/>
                <w:lang w:eastAsia="en-AU"/>
              </w:rPr>
              <w:t xml:space="preserve"> and </w:t>
            </w:r>
            <w:r w:rsidR="00976E0C">
              <w:rPr>
                <w:rFonts w:ascii="Calibri" w:eastAsia="Times New Roman" w:hAnsi="Calibri" w:cs="Times New Roman"/>
                <w:color w:val="000000"/>
                <w:lang w:eastAsia="en-AU"/>
              </w:rPr>
              <w:t>any immediate or urgent activities. E</w:t>
            </w:r>
            <w:r w:rsidR="00441087">
              <w:rPr>
                <w:rFonts w:ascii="Calibri" w:eastAsia="Times New Roman" w:hAnsi="Calibri" w:cs="Times New Roman"/>
                <w:color w:val="000000"/>
                <w:lang w:eastAsia="en-AU"/>
              </w:rPr>
              <w:t xml:space="preserve">nsure </w:t>
            </w:r>
            <w:r w:rsidR="005662A7">
              <w:rPr>
                <w:rFonts w:ascii="Calibri" w:eastAsia="Times New Roman" w:hAnsi="Calibri" w:cs="Times New Roman"/>
                <w:color w:val="000000"/>
                <w:lang w:eastAsia="en-AU"/>
              </w:rPr>
              <w:t>New Starter</w:t>
            </w:r>
            <w:r w:rsidR="00441087">
              <w:rPr>
                <w:rFonts w:ascii="Calibri" w:eastAsia="Times New Roman" w:hAnsi="Calibri" w:cs="Times New Roman"/>
                <w:color w:val="000000"/>
                <w:lang w:eastAsia="en-AU"/>
              </w:rPr>
              <w:t xml:space="preserve"> is appropriately set up to begin work on </w:t>
            </w:r>
            <w:r w:rsidR="00976E0C">
              <w:rPr>
                <w:rFonts w:ascii="Calibri" w:eastAsia="Times New Roman" w:hAnsi="Calibri" w:cs="Times New Roman"/>
                <w:color w:val="000000"/>
                <w:lang w:eastAsia="en-AU"/>
              </w:rPr>
              <w:t>agreed</w:t>
            </w:r>
            <w:r w:rsidR="00441087">
              <w:rPr>
                <w:rFonts w:ascii="Calibri" w:eastAsia="Times New Roman" w:hAnsi="Calibri" w:cs="Times New Roman"/>
                <w:color w:val="000000"/>
                <w:lang w:eastAsia="en-AU"/>
              </w:rPr>
              <w:t xml:space="preserve"> </w:t>
            </w:r>
            <w:r w:rsidR="00511996">
              <w:rPr>
                <w:rFonts w:ascii="Calibri" w:eastAsia="Times New Roman" w:hAnsi="Calibri" w:cs="Times New Roman"/>
                <w:color w:val="000000"/>
                <w:lang w:eastAsia="en-AU"/>
              </w:rPr>
              <w:t>tasks</w:t>
            </w:r>
            <w:r w:rsidR="00976E0C">
              <w:rPr>
                <w:rFonts w:ascii="Calibri" w:eastAsia="Times New Roman" w:hAnsi="Calibri" w:cs="Times New Roman"/>
                <w:color w:val="000000"/>
                <w:lang w:eastAsia="en-AU"/>
              </w:rPr>
              <w:t>.</w:t>
            </w:r>
          </w:p>
          <w:p w14:paraId="42D97592" w14:textId="62D96009" w:rsidR="00684D80" w:rsidRPr="003B3965" w:rsidRDefault="00752D45" w:rsidP="00D75AFD">
            <w:pPr>
              <w:pStyle w:val="ListParagraph"/>
              <w:numPr>
                <w:ilvl w:val="0"/>
                <w:numId w:val="16"/>
              </w:numPr>
              <w:spacing w:after="0" w:line="240" w:lineRule="auto"/>
              <w:ind w:left="449"/>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Outline </w:t>
            </w:r>
            <w:r w:rsidR="00976E0C">
              <w:rPr>
                <w:rFonts w:ascii="Calibri" w:eastAsia="Times New Roman" w:hAnsi="Calibri" w:cs="Times New Roman"/>
                <w:color w:val="000000"/>
                <w:lang w:eastAsia="en-AU"/>
              </w:rPr>
              <w:t xml:space="preserve">the </w:t>
            </w:r>
            <w:r w:rsidR="00684D80">
              <w:rPr>
                <w:rFonts w:ascii="Calibri" w:eastAsia="Times New Roman" w:hAnsi="Calibri" w:cs="Times New Roman"/>
                <w:color w:val="000000"/>
                <w:lang w:eastAsia="en-AU"/>
              </w:rPr>
              <w:t xml:space="preserve">relevant </w:t>
            </w:r>
            <w:hyperlink r:id="rId14" w:history="1">
              <w:r w:rsidR="00C75B8B">
                <w:rPr>
                  <w:rStyle w:val="Hyperlink"/>
                  <w:rFonts w:cs="Arial"/>
                  <w:color w:val="005A9C"/>
                  <w:bdr w:val="none" w:sz="0" w:space="0" w:color="auto" w:frame="1"/>
                  <w:shd w:val="clear" w:color="auto" w:fill="FFFFFF"/>
                </w:rPr>
                <w:t>Induction courses</w:t>
              </w:r>
            </w:hyperlink>
            <w:r w:rsidR="00684D80">
              <w:rPr>
                <w:rFonts w:ascii="Calibri" w:eastAsia="Times New Roman" w:hAnsi="Calibri" w:cs="Times New Roman"/>
                <w:color w:val="000000"/>
                <w:lang w:eastAsia="en-AU"/>
              </w:rPr>
              <w:t xml:space="preserve"> for completion </w:t>
            </w:r>
            <w:r w:rsidR="00976E0C">
              <w:rPr>
                <w:rFonts w:ascii="Calibri" w:eastAsia="Times New Roman" w:hAnsi="Calibri" w:cs="Times New Roman"/>
                <w:color w:val="000000"/>
                <w:lang w:eastAsia="en-AU"/>
              </w:rPr>
              <w:t>–</w:t>
            </w:r>
            <w:r w:rsidR="00E444D4">
              <w:rPr>
                <w:rFonts w:ascii="Calibri" w:eastAsia="Times New Roman" w:hAnsi="Calibri" w:cs="Times New Roman"/>
                <w:color w:val="000000"/>
                <w:lang w:eastAsia="en-AU"/>
              </w:rPr>
              <w:t xml:space="preserve"> </w:t>
            </w:r>
            <w:r w:rsidR="00976E0C">
              <w:rPr>
                <w:rFonts w:ascii="Calibri" w:eastAsia="Times New Roman" w:hAnsi="Calibri" w:cs="Times New Roman"/>
                <w:color w:val="000000"/>
                <w:lang w:eastAsia="en-AU"/>
              </w:rPr>
              <w:t>over the first three months.</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802F84" w14:textId="77777777" w:rsidR="00155820" w:rsidRPr="001F3449" w:rsidRDefault="00155820" w:rsidP="00155820">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Line Manager</w:t>
            </w:r>
          </w:p>
        </w:tc>
      </w:tr>
      <w:tr w:rsidR="006B21CE" w:rsidRPr="001F3449" w14:paraId="27056EAE" w14:textId="77777777" w:rsidTr="006B2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Height w:val="288"/>
        </w:trPr>
        <w:tc>
          <w:tcPr>
            <w:tcW w:w="702" w:type="dxa"/>
          </w:tcPr>
          <w:p w14:paraId="4AE19455" w14:textId="77777777" w:rsidR="006B21CE" w:rsidRPr="00487B8C" w:rsidRDefault="006B21CE" w:rsidP="004556B3">
            <w:pPr>
              <w:rPr>
                <w:rFonts w:ascii="Calibri" w:eastAsia="Times New Roman" w:hAnsi="Calibri" w:cs="Times New Roman"/>
                <w:lang w:eastAsia="en-AU"/>
              </w:rPr>
            </w:pPr>
            <w:r>
              <w:br w:type="page"/>
            </w:r>
          </w:p>
        </w:tc>
        <w:tc>
          <w:tcPr>
            <w:tcW w:w="8361" w:type="dxa"/>
            <w:gridSpan w:val="2"/>
            <w:shd w:val="clear" w:color="auto" w:fill="auto"/>
            <w:noWrap/>
            <w:vAlign w:val="bottom"/>
          </w:tcPr>
          <w:p w14:paraId="4B044C7B" w14:textId="77777777" w:rsidR="006B21CE" w:rsidRPr="001426B6" w:rsidRDefault="006B21CE" w:rsidP="004556B3">
            <w:pPr>
              <w:tabs>
                <w:tab w:val="left" w:pos="340"/>
              </w:tabs>
              <w:spacing w:after="0" w:line="240" w:lineRule="auto"/>
              <w:rPr>
                <w:rFonts w:ascii="Calibri" w:eastAsia="Times New Roman" w:hAnsi="Calibri" w:cs="Times New Roman"/>
                <w:b/>
                <w:color w:val="000000"/>
                <w:lang w:eastAsia="en-AU"/>
              </w:rPr>
            </w:pPr>
            <w:r w:rsidRPr="001426B6">
              <w:rPr>
                <w:rFonts w:ascii="Calibri" w:eastAsia="Times New Roman" w:hAnsi="Calibri" w:cs="Times New Roman"/>
                <w:b/>
                <w:color w:val="000000"/>
                <w:lang w:eastAsia="en-AU"/>
              </w:rPr>
              <w:t xml:space="preserve">Local Health </w:t>
            </w:r>
            <w:r>
              <w:rPr>
                <w:rFonts w:ascii="Calibri" w:eastAsia="Times New Roman" w:hAnsi="Calibri" w:cs="Times New Roman"/>
                <w:b/>
                <w:color w:val="000000"/>
                <w:lang w:eastAsia="en-AU"/>
              </w:rPr>
              <w:t>and</w:t>
            </w:r>
            <w:r w:rsidRPr="001426B6">
              <w:rPr>
                <w:rFonts w:ascii="Calibri" w:eastAsia="Times New Roman" w:hAnsi="Calibri" w:cs="Times New Roman"/>
                <w:b/>
                <w:color w:val="000000"/>
                <w:lang w:eastAsia="en-AU"/>
              </w:rPr>
              <w:t xml:space="preserve"> Safety Induction</w:t>
            </w:r>
          </w:p>
          <w:p w14:paraId="7EF6EF16" w14:textId="77777777" w:rsidR="006B21CE" w:rsidRDefault="006B21CE" w:rsidP="006B21CE">
            <w:pPr>
              <w:numPr>
                <w:ilvl w:val="0"/>
                <w:numId w:val="9"/>
              </w:numPr>
              <w:tabs>
                <w:tab w:val="clear" w:pos="567"/>
                <w:tab w:val="left" w:pos="452"/>
              </w:tabs>
              <w:spacing w:after="0" w:line="240" w:lineRule="auto"/>
              <w:ind w:left="452" w:hanging="340"/>
              <w:rPr>
                <w:rFonts w:ascii="Calibri" w:eastAsia="Times New Roman" w:hAnsi="Calibri" w:cs="Times New Roman"/>
                <w:color w:val="000000"/>
                <w:lang w:eastAsia="en-AU"/>
              </w:rPr>
            </w:pPr>
            <w:r w:rsidRPr="007C4DD5">
              <w:rPr>
                <w:rFonts w:ascii="Calibri" w:eastAsia="Times New Roman" w:hAnsi="Calibri" w:cs="Times New Roman"/>
                <w:color w:val="000000"/>
                <w:lang w:eastAsia="en-AU"/>
              </w:rPr>
              <w:t xml:space="preserve">Provide a </w:t>
            </w:r>
            <w:hyperlink r:id="rId15" w:anchor="local-induction" w:history="1">
              <w:r w:rsidRPr="00CD1089">
                <w:rPr>
                  <w:rStyle w:val="Hyperlink"/>
                  <w:rFonts w:ascii="Calibri" w:eastAsia="Times New Roman" w:hAnsi="Calibri" w:cs="Times New Roman"/>
                  <w:lang w:eastAsia="en-AU"/>
                </w:rPr>
                <w:t>Local Health and Safety Induction</w:t>
              </w:r>
            </w:hyperlink>
            <w:r w:rsidRPr="007C4DD5">
              <w:rPr>
                <w:rFonts w:ascii="Calibri" w:eastAsia="Times New Roman" w:hAnsi="Calibri" w:cs="Times New Roman"/>
                <w:color w:val="000000"/>
                <w:lang w:eastAsia="en-AU"/>
              </w:rPr>
              <w:t xml:space="preserve"> which covers the information that the </w:t>
            </w:r>
            <w:r>
              <w:rPr>
                <w:rFonts w:ascii="Calibri" w:eastAsia="Times New Roman" w:hAnsi="Calibri" w:cs="Times New Roman"/>
                <w:color w:val="000000"/>
                <w:lang w:eastAsia="en-AU"/>
              </w:rPr>
              <w:t>New Starter</w:t>
            </w:r>
            <w:r w:rsidRPr="007C4DD5">
              <w:rPr>
                <w:rFonts w:ascii="Calibri" w:eastAsia="Times New Roman" w:hAnsi="Calibri" w:cs="Times New Roman"/>
                <w:color w:val="000000"/>
                <w:lang w:eastAsia="en-AU"/>
              </w:rPr>
              <w:t xml:space="preserve"> should know in order to operate safely within their new work environment</w:t>
            </w:r>
            <w:r>
              <w:rPr>
                <w:rFonts w:ascii="Calibri" w:eastAsia="Times New Roman" w:hAnsi="Calibri" w:cs="Times New Roman"/>
                <w:color w:val="000000"/>
                <w:lang w:eastAsia="en-AU"/>
              </w:rPr>
              <w:t>,</w:t>
            </w:r>
            <w:r w:rsidRPr="007C4DD5">
              <w:rPr>
                <w:rFonts w:ascii="Calibri" w:eastAsia="Times New Roman" w:hAnsi="Calibri" w:cs="Times New Roman"/>
                <w:color w:val="000000"/>
                <w:lang w:eastAsia="en-AU"/>
              </w:rPr>
              <w:t xml:space="preserve"> including any general safety information required by the School/Branch/area. </w:t>
            </w:r>
          </w:p>
          <w:p w14:paraId="623F081D" w14:textId="77777777" w:rsidR="006B21CE" w:rsidRPr="00093260" w:rsidRDefault="006B21CE" w:rsidP="006B21CE">
            <w:pPr>
              <w:numPr>
                <w:ilvl w:val="0"/>
                <w:numId w:val="9"/>
              </w:numPr>
              <w:tabs>
                <w:tab w:val="clear" w:pos="567"/>
                <w:tab w:val="left" w:pos="452"/>
              </w:tabs>
              <w:spacing w:after="0" w:line="240" w:lineRule="auto"/>
              <w:ind w:left="452" w:hanging="340"/>
              <w:rPr>
                <w:rFonts w:ascii="Calibri" w:eastAsia="Times New Roman" w:hAnsi="Calibri" w:cs="Times New Roman"/>
                <w:color w:val="000000"/>
                <w:lang w:eastAsia="en-AU"/>
              </w:rPr>
            </w:pPr>
            <w:r w:rsidRPr="007C4DD5">
              <w:rPr>
                <w:rFonts w:ascii="Calibri" w:eastAsia="Times New Roman" w:hAnsi="Calibri" w:cs="Times New Roman"/>
                <w:color w:val="000000"/>
                <w:lang w:eastAsia="en-AU"/>
              </w:rPr>
              <w:t xml:space="preserve">Complete the </w:t>
            </w:r>
            <w:hyperlink r:id="rId16" w:history="1">
              <w:r w:rsidRPr="00CD1089">
                <w:rPr>
                  <w:rStyle w:val="Hyperlink"/>
                  <w:rFonts w:ascii="Calibri" w:eastAsia="Times New Roman" w:hAnsi="Calibri" w:cs="Times New Roman"/>
                  <w:lang w:eastAsia="en-AU"/>
                </w:rPr>
                <w:t>Corporate HSW Induction</w:t>
              </w:r>
            </w:hyperlink>
            <w:r w:rsidRPr="007C4DD5">
              <w:rPr>
                <w:rFonts w:ascii="Calibri" w:eastAsia="Times New Roman" w:hAnsi="Calibri" w:cs="Times New Roman"/>
                <w:color w:val="000000"/>
                <w:lang w:eastAsia="en-AU"/>
              </w:rPr>
              <w:t xml:space="preserve"> within the first week of commencement.</w:t>
            </w:r>
            <w:r>
              <w:rPr>
                <w:rFonts w:ascii="Calibri" w:eastAsia="Times New Roman" w:hAnsi="Calibri" w:cs="Times New Roman"/>
                <w:color w:val="000000"/>
                <w:lang w:eastAsia="en-AU"/>
              </w:rPr>
              <w:t xml:space="preserve"> </w:t>
            </w:r>
          </w:p>
        </w:tc>
        <w:tc>
          <w:tcPr>
            <w:tcW w:w="1495" w:type="dxa"/>
            <w:shd w:val="clear" w:color="auto" w:fill="auto"/>
            <w:noWrap/>
            <w:vAlign w:val="center"/>
          </w:tcPr>
          <w:p w14:paraId="27273ABF" w14:textId="77777777" w:rsidR="006B21CE" w:rsidRPr="001F3449" w:rsidRDefault="006B21CE" w:rsidP="004556B3">
            <w:pPr>
              <w:spacing w:after="0" w:line="240" w:lineRule="auto"/>
              <w:rPr>
                <w:rFonts w:ascii="Calibri" w:eastAsia="Times New Roman" w:hAnsi="Calibri" w:cs="Times New Roman"/>
                <w:color w:val="000000"/>
                <w:lang w:eastAsia="en-AU"/>
              </w:rPr>
            </w:pPr>
            <w:r>
              <w:rPr>
                <w:rFonts w:ascii="Calibri" w:eastAsia="Times New Roman" w:hAnsi="Calibri" w:cs="Times New Roman"/>
                <w:lang w:eastAsia="en-AU"/>
              </w:rPr>
              <w:t>Line Manager</w:t>
            </w:r>
          </w:p>
        </w:tc>
      </w:tr>
      <w:tr w:rsidR="00155820" w:rsidRPr="001F3449" w14:paraId="1C1CBCF6" w14:textId="77777777" w:rsidTr="006B21CE">
        <w:trPr>
          <w:gridBefore w:val="1"/>
          <w:wBefore w:w="10" w:type="dxa"/>
          <w:trHeight w:val="288"/>
        </w:trPr>
        <w:tc>
          <w:tcPr>
            <w:tcW w:w="702" w:type="dxa"/>
            <w:tcBorders>
              <w:top w:val="single" w:sz="4" w:space="0" w:color="auto"/>
              <w:left w:val="single" w:sz="4" w:space="0" w:color="auto"/>
              <w:bottom w:val="single" w:sz="4" w:space="0" w:color="auto"/>
              <w:right w:val="single" w:sz="4" w:space="0" w:color="auto"/>
            </w:tcBorders>
          </w:tcPr>
          <w:p w14:paraId="1657F180" w14:textId="55137C74" w:rsidR="00155820" w:rsidRPr="001F3449" w:rsidRDefault="00155820" w:rsidP="00155820">
            <w:pPr>
              <w:spacing w:after="0" w:line="240" w:lineRule="auto"/>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8720C" w14:textId="77777777" w:rsidR="00155820" w:rsidRPr="001426B6" w:rsidRDefault="00155820" w:rsidP="006053AF">
            <w:pPr>
              <w:spacing w:after="0" w:line="240" w:lineRule="auto"/>
              <w:jc w:val="both"/>
              <w:rPr>
                <w:rFonts w:ascii="Calibri" w:eastAsia="Times New Roman" w:hAnsi="Calibri" w:cs="Times New Roman"/>
                <w:b/>
                <w:color w:val="000000"/>
                <w:lang w:eastAsia="en-AU"/>
              </w:rPr>
            </w:pPr>
            <w:bookmarkStart w:id="3" w:name="Administrative_training"/>
            <w:r w:rsidRPr="001426B6">
              <w:rPr>
                <w:rFonts w:ascii="Calibri" w:eastAsia="Times New Roman" w:hAnsi="Calibri" w:cs="Times New Roman"/>
                <w:b/>
                <w:color w:val="000000"/>
                <w:lang w:eastAsia="en-AU"/>
              </w:rPr>
              <w:t>Administrative Training</w:t>
            </w:r>
          </w:p>
          <w:bookmarkEnd w:id="3"/>
          <w:p w14:paraId="789C1930" w14:textId="6454E669" w:rsidR="00155820" w:rsidRPr="00335DCE" w:rsidRDefault="00155820" w:rsidP="00D75AFD">
            <w:pPr>
              <w:numPr>
                <w:ilvl w:val="0"/>
                <w:numId w:val="9"/>
              </w:numPr>
              <w:tabs>
                <w:tab w:val="clear" w:pos="567"/>
                <w:tab w:val="left" w:pos="594"/>
              </w:tabs>
              <w:spacing w:after="0" w:line="240" w:lineRule="auto"/>
              <w:ind w:left="452" w:hanging="352"/>
              <w:rPr>
                <w:rFonts w:ascii="Calibri" w:eastAsia="Times New Roman" w:hAnsi="Calibri" w:cs="Times New Roman"/>
                <w:color w:val="000000"/>
                <w:lang w:eastAsia="en-AU"/>
              </w:rPr>
            </w:pPr>
            <w:r w:rsidRPr="00335DCE">
              <w:rPr>
                <w:rFonts w:ascii="Calibri" w:eastAsia="Times New Roman" w:hAnsi="Calibri" w:cs="Times New Roman"/>
                <w:color w:val="000000"/>
                <w:lang w:eastAsia="en-AU"/>
              </w:rPr>
              <w:t>S</w:t>
            </w:r>
            <w:r w:rsidR="00976E0C">
              <w:rPr>
                <w:rFonts w:ascii="Calibri" w:eastAsia="Times New Roman" w:hAnsi="Calibri" w:cs="Times New Roman"/>
                <w:color w:val="000000"/>
                <w:lang w:eastAsia="en-AU"/>
              </w:rPr>
              <w:t>hared</w:t>
            </w:r>
            <w:r w:rsidRPr="00335DCE">
              <w:rPr>
                <w:rFonts w:ascii="Calibri" w:eastAsia="Times New Roman" w:hAnsi="Calibri" w:cs="Times New Roman"/>
                <w:color w:val="000000"/>
                <w:lang w:eastAsia="en-AU"/>
              </w:rPr>
              <w:t xml:space="preserve"> drive</w:t>
            </w:r>
            <w:r w:rsidR="004A74B5">
              <w:rPr>
                <w:rFonts w:ascii="Calibri" w:eastAsia="Times New Roman" w:hAnsi="Calibri" w:cs="Times New Roman"/>
                <w:color w:val="000000"/>
                <w:lang w:eastAsia="en-AU"/>
              </w:rPr>
              <w:t>.</w:t>
            </w:r>
          </w:p>
          <w:p w14:paraId="177F36AF" w14:textId="03F7C2F3" w:rsidR="00155820" w:rsidRPr="00335DCE" w:rsidRDefault="00197935" w:rsidP="00D75AFD">
            <w:pPr>
              <w:numPr>
                <w:ilvl w:val="0"/>
                <w:numId w:val="9"/>
              </w:numPr>
              <w:tabs>
                <w:tab w:val="clear" w:pos="567"/>
                <w:tab w:val="left" w:pos="594"/>
              </w:tabs>
              <w:spacing w:after="0" w:line="240" w:lineRule="auto"/>
              <w:ind w:left="452" w:hanging="352"/>
              <w:rPr>
                <w:rFonts w:ascii="Calibri" w:eastAsia="Times New Roman" w:hAnsi="Calibri" w:cs="Times New Roman"/>
                <w:color w:val="000000"/>
                <w:lang w:eastAsia="en-AU"/>
              </w:rPr>
            </w:pPr>
            <w:r>
              <w:rPr>
                <w:rFonts w:ascii="Calibri" w:eastAsia="Times New Roman" w:hAnsi="Calibri" w:cs="Times New Roman"/>
                <w:color w:val="000000"/>
                <w:lang w:eastAsia="en-AU"/>
              </w:rPr>
              <w:t>Outlook</w:t>
            </w:r>
            <w:r w:rsidR="00155820" w:rsidRPr="00335DCE">
              <w:rPr>
                <w:rFonts w:ascii="Calibri" w:eastAsia="Times New Roman" w:hAnsi="Calibri" w:cs="Times New Roman"/>
                <w:color w:val="000000"/>
                <w:lang w:eastAsia="en-AU"/>
              </w:rPr>
              <w:t>/Calendar (shared calendars, room booking, e-signature set-up)</w:t>
            </w:r>
            <w:r w:rsidR="00D541BC">
              <w:rPr>
                <w:rFonts w:ascii="Calibri" w:eastAsia="Times New Roman" w:hAnsi="Calibri" w:cs="Times New Roman"/>
                <w:color w:val="000000"/>
                <w:lang w:eastAsia="en-AU"/>
              </w:rPr>
              <w:t>.</w:t>
            </w:r>
          </w:p>
          <w:p w14:paraId="06618EF3" w14:textId="38366C4F" w:rsidR="00155820" w:rsidRDefault="00155820" w:rsidP="00D75AFD">
            <w:pPr>
              <w:numPr>
                <w:ilvl w:val="0"/>
                <w:numId w:val="9"/>
              </w:numPr>
              <w:tabs>
                <w:tab w:val="clear" w:pos="567"/>
                <w:tab w:val="left" w:pos="594"/>
              </w:tabs>
              <w:spacing w:after="0" w:line="240" w:lineRule="auto"/>
              <w:ind w:left="452" w:hanging="352"/>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Local </w:t>
            </w:r>
            <w:r w:rsidR="00763BAB">
              <w:rPr>
                <w:rFonts w:ascii="Calibri" w:eastAsia="Times New Roman" w:hAnsi="Calibri" w:cs="Times New Roman"/>
                <w:color w:val="000000"/>
                <w:lang w:eastAsia="en-AU"/>
              </w:rPr>
              <w:t>i</w:t>
            </w:r>
            <w:r w:rsidRPr="00335DCE">
              <w:rPr>
                <w:rFonts w:ascii="Calibri" w:eastAsia="Times New Roman" w:hAnsi="Calibri" w:cs="Times New Roman"/>
                <w:color w:val="000000"/>
                <w:lang w:eastAsia="en-AU"/>
              </w:rPr>
              <w:t>ntranet</w:t>
            </w:r>
            <w:r w:rsidR="004A74B5">
              <w:rPr>
                <w:rFonts w:ascii="Calibri" w:eastAsia="Times New Roman" w:hAnsi="Calibri" w:cs="Times New Roman"/>
                <w:color w:val="000000"/>
                <w:lang w:eastAsia="en-AU"/>
              </w:rPr>
              <w:t>.</w:t>
            </w:r>
          </w:p>
          <w:p w14:paraId="67B5BCAB" w14:textId="6C42FE93" w:rsidR="00155820" w:rsidRDefault="00EA4D58" w:rsidP="00D75AFD">
            <w:pPr>
              <w:numPr>
                <w:ilvl w:val="0"/>
                <w:numId w:val="9"/>
              </w:numPr>
              <w:tabs>
                <w:tab w:val="clear" w:pos="567"/>
                <w:tab w:val="left" w:pos="594"/>
              </w:tabs>
              <w:spacing w:after="0" w:line="240" w:lineRule="auto"/>
              <w:ind w:left="452" w:hanging="352"/>
              <w:rPr>
                <w:rFonts w:ascii="Calibri" w:eastAsia="Times New Roman" w:hAnsi="Calibri" w:cs="Times New Roman"/>
                <w:color w:val="000000"/>
                <w:lang w:eastAsia="en-AU"/>
              </w:rPr>
            </w:pPr>
            <w:hyperlink r:id="rId17" w:history="1">
              <w:r w:rsidR="00197935">
                <w:rPr>
                  <w:rStyle w:val="Hyperlink"/>
                  <w:rFonts w:ascii="Calibri" w:eastAsia="Times New Roman" w:hAnsi="Calibri" w:cs="Times New Roman"/>
                  <w:color w:val="005A9C"/>
                  <w:lang w:eastAsia="en-AU"/>
                </w:rPr>
                <w:t>HR website</w:t>
              </w:r>
            </w:hyperlink>
            <w:r w:rsidR="00155820" w:rsidRPr="00D75AFD">
              <w:rPr>
                <w:rFonts w:ascii="Calibri" w:eastAsia="Times New Roman" w:hAnsi="Calibri" w:cs="Times New Roman"/>
                <w:lang w:eastAsia="en-AU"/>
              </w:rPr>
              <w:t xml:space="preserve"> </w:t>
            </w:r>
            <w:r w:rsidR="004A74B5" w:rsidRPr="00D75AFD">
              <w:rPr>
                <w:rFonts w:ascii="Calibri" w:eastAsia="Times New Roman" w:hAnsi="Calibri" w:cs="Times New Roman"/>
                <w:lang w:eastAsia="en-AU"/>
              </w:rPr>
              <w:t xml:space="preserve">– </w:t>
            </w:r>
            <w:r w:rsidR="004A74B5" w:rsidRPr="00D75AFD">
              <w:rPr>
                <w:rFonts w:ascii="Calibri" w:eastAsia="Times New Roman" w:hAnsi="Calibri" w:cs="Times New Roman"/>
                <w:color w:val="000000"/>
                <w:lang w:eastAsia="en-AU"/>
              </w:rPr>
              <w:t>Staff Services Online</w:t>
            </w:r>
            <w:r w:rsidR="004A74B5">
              <w:rPr>
                <w:rFonts w:ascii="Calibri" w:eastAsia="Times New Roman" w:hAnsi="Calibri" w:cs="Times New Roman"/>
                <w:color w:val="005A9C"/>
                <w:lang w:eastAsia="en-AU"/>
              </w:rPr>
              <w:t xml:space="preserve"> </w:t>
            </w:r>
            <w:r w:rsidR="00763BAB">
              <w:rPr>
                <w:rFonts w:ascii="Calibri" w:eastAsia="Times New Roman" w:hAnsi="Calibri" w:cs="Times New Roman"/>
                <w:color w:val="000000"/>
                <w:lang w:eastAsia="en-AU"/>
              </w:rPr>
              <w:t>(</w:t>
            </w:r>
            <w:r w:rsidR="00155820">
              <w:rPr>
                <w:rFonts w:ascii="Calibri" w:eastAsia="Times New Roman" w:hAnsi="Calibri" w:cs="Times New Roman"/>
                <w:color w:val="000000"/>
                <w:lang w:eastAsia="en-AU"/>
              </w:rPr>
              <w:t>SSO</w:t>
            </w:r>
            <w:r w:rsidR="004A74B5">
              <w:rPr>
                <w:rFonts w:ascii="Calibri" w:eastAsia="Times New Roman" w:hAnsi="Calibri" w:cs="Times New Roman"/>
                <w:color w:val="000000"/>
                <w:lang w:eastAsia="en-AU"/>
              </w:rPr>
              <w:t>)</w:t>
            </w:r>
            <w:r w:rsidR="00155820">
              <w:rPr>
                <w:rFonts w:ascii="Calibri" w:eastAsia="Times New Roman" w:hAnsi="Calibri" w:cs="Times New Roman"/>
                <w:color w:val="000000"/>
                <w:lang w:eastAsia="en-AU"/>
              </w:rPr>
              <w:t xml:space="preserve">, </w:t>
            </w:r>
            <w:r w:rsidR="004A74B5">
              <w:rPr>
                <w:rFonts w:ascii="Calibri" w:eastAsia="Times New Roman" w:hAnsi="Calibri" w:cs="Times New Roman"/>
                <w:color w:val="000000"/>
                <w:lang w:eastAsia="en-AU"/>
              </w:rPr>
              <w:t>Professional Development Review (</w:t>
            </w:r>
            <w:r w:rsidR="00155820">
              <w:rPr>
                <w:rFonts w:ascii="Calibri" w:eastAsia="Times New Roman" w:hAnsi="Calibri" w:cs="Times New Roman"/>
                <w:color w:val="000000"/>
                <w:lang w:eastAsia="en-AU"/>
              </w:rPr>
              <w:t>PDR</w:t>
            </w:r>
            <w:r w:rsidR="004A74B5">
              <w:rPr>
                <w:rFonts w:ascii="Calibri" w:eastAsia="Times New Roman" w:hAnsi="Calibri" w:cs="Times New Roman"/>
                <w:color w:val="000000"/>
                <w:lang w:eastAsia="en-AU"/>
              </w:rPr>
              <w:t>)</w:t>
            </w:r>
            <w:r w:rsidR="00155820">
              <w:rPr>
                <w:rFonts w:ascii="Calibri" w:eastAsia="Times New Roman" w:hAnsi="Calibri" w:cs="Times New Roman"/>
                <w:color w:val="000000"/>
                <w:lang w:eastAsia="en-AU"/>
              </w:rPr>
              <w:t xml:space="preserve">, </w:t>
            </w:r>
            <w:r w:rsidR="004A74B5">
              <w:rPr>
                <w:rFonts w:ascii="Calibri" w:eastAsia="Times New Roman" w:hAnsi="Calibri" w:cs="Times New Roman"/>
                <w:color w:val="000000"/>
                <w:lang w:eastAsia="en-AU"/>
              </w:rPr>
              <w:t>Health, Safety and Wellbeing (</w:t>
            </w:r>
            <w:r w:rsidR="00155820">
              <w:rPr>
                <w:rFonts w:ascii="Calibri" w:eastAsia="Times New Roman" w:hAnsi="Calibri" w:cs="Times New Roman"/>
                <w:color w:val="000000"/>
                <w:lang w:eastAsia="en-AU"/>
              </w:rPr>
              <w:t>HSW</w:t>
            </w:r>
            <w:r w:rsidR="00763BAB">
              <w:rPr>
                <w:rFonts w:ascii="Calibri" w:eastAsia="Times New Roman" w:hAnsi="Calibri" w:cs="Times New Roman"/>
                <w:color w:val="000000"/>
                <w:lang w:eastAsia="en-AU"/>
              </w:rPr>
              <w:t>)</w:t>
            </w:r>
            <w:r w:rsidR="004A74B5">
              <w:rPr>
                <w:rFonts w:ascii="Calibri" w:eastAsia="Times New Roman" w:hAnsi="Calibri" w:cs="Times New Roman"/>
                <w:color w:val="000000"/>
                <w:lang w:eastAsia="en-AU"/>
              </w:rPr>
              <w:t>.</w:t>
            </w:r>
          </w:p>
          <w:p w14:paraId="4213D565" w14:textId="59936A43" w:rsidR="00155820" w:rsidRPr="00335DCE" w:rsidRDefault="00EA4D58" w:rsidP="00D75AFD">
            <w:pPr>
              <w:numPr>
                <w:ilvl w:val="0"/>
                <w:numId w:val="9"/>
              </w:numPr>
              <w:tabs>
                <w:tab w:val="clear" w:pos="567"/>
                <w:tab w:val="left" w:pos="594"/>
              </w:tabs>
              <w:spacing w:after="0" w:line="240" w:lineRule="auto"/>
              <w:ind w:left="452" w:hanging="352"/>
              <w:rPr>
                <w:rFonts w:ascii="Calibri" w:eastAsia="Times New Roman" w:hAnsi="Calibri" w:cs="Times New Roman"/>
                <w:color w:val="000000"/>
                <w:lang w:eastAsia="en-AU"/>
              </w:rPr>
            </w:pPr>
            <w:hyperlink r:id="rId18" w:history="1">
              <w:r w:rsidR="00197935">
                <w:rPr>
                  <w:rStyle w:val="Hyperlink"/>
                  <w:rFonts w:ascii="Calibri" w:eastAsia="Times New Roman" w:hAnsi="Calibri" w:cs="Times New Roman"/>
                  <w:color w:val="005A9C"/>
                  <w:lang w:eastAsia="en-AU"/>
                </w:rPr>
                <w:t>Marketing website</w:t>
              </w:r>
            </w:hyperlink>
            <w:r w:rsidR="00155820">
              <w:rPr>
                <w:rFonts w:ascii="Calibri" w:eastAsia="Times New Roman" w:hAnsi="Calibri" w:cs="Times New Roman"/>
                <w:color w:val="000000"/>
                <w:lang w:eastAsia="en-AU"/>
              </w:rPr>
              <w:t xml:space="preserve"> </w:t>
            </w:r>
            <w:r w:rsidR="00763BAB">
              <w:rPr>
                <w:rFonts w:ascii="Calibri" w:eastAsia="Times New Roman" w:hAnsi="Calibri" w:cs="Times New Roman"/>
                <w:color w:val="000000"/>
                <w:lang w:eastAsia="en-AU"/>
              </w:rPr>
              <w:t>(</w:t>
            </w:r>
            <w:r w:rsidR="00155820">
              <w:rPr>
                <w:rFonts w:ascii="Calibri" w:eastAsia="Times New Roman" w:hAnsi="Calibri" w:cs="Times New Roman"/>
                <w:color w:val="000000"/>
                <w:lang w:eastAsia="en-AU"/>
              </w:rPr>
              <w:t>document templates</w:t>
            </w:r>
            <w:r w:rsidR="00763BAB">
              <w:rPr>
                <w:rFonts w:ascii="Calibri" w:eastAsia="Times New Roman" w:hAnsi="Calibri" w:cs="Times New Roman"/>
                <w:color w:val="000000"/>
                <w:lang w:eastAsia="en-AU"/>
              </w:rPr>
              <w:t>)</w:t>
            </w:r>
            <w:r w:rsidR="00D541BC">
              <w:rPr>
                <w:rFonts w:ascii="Calibri" w:eastAsia="Times New Roman" w:hAnsi="Calibri" w:cs="Times New Roman"/>
                <w:color w:val="000000"/>
                <w:lang w:eastAsia="en-AU"/>
              </w:rPr>
              <w:t>.</w:t>
            </w:r>
          </w:p>
          <w:p w14:paraId="0DEE6567" w14:textId="5253D222" w:rsidR="00155820" w:rsidRPr="00335DCE" w:rsidRDefault="00155820" w:rsidP="00D75AFD">
            <w:pPr>
              <w:numPr>
                <w:ilvl w:val="0"/>
                <w:numId w:val="9"/>
              </w:numPr>
              <w:tabs>
                <w:tab w:val="clear" w:pos="567"/>
                <w:tab w:val="left" w:pos="594"/>
              </w:tabs>
              <w:spacing w:after="0" w:line="240" w:lineRule="auto"/>
              <w:ind w:left="452" w:hanging="352"/>
              <w:rPr>
                <w:rFonts w:ascii="Calibri" w:eastAsia="Times New Roman" w:hAnsi="Calibri" w:cs="Times New Roman"/>
                <w:color w:val="000000"/>
                <w:lang w:eastAsia="en-AU"/>
              </w:rPr>
            </w:pPr>
            <w:r>
              <w:rPr>
                <w:rFonts w:ascii="Calibri" w:eastAsia="Times New Roman" w:hAnsi="Calibri" w:cs="Times New Roman"/>
                <w:color w:val="000000"/>
                <w:lang w:eastAsia="en-AU"/>
              </w:rPr>
              <w:t>Phone p</w:t>
            </w:r>
            <w:r w:rsidRPr="00335DCE">
              <w:rPr>
                <w:rFonts w:ascii="Calibri" w:eastAsia="Times New Roman" w:hAnsi="Calibri" w:cs="Times New Roman"/>
                <w:color w:val="000000"/>
                <w:lang w:eastAsia="en-AU"/>
              </w:rPr>
              <w:t>rocedures (inc</w:t>
            </w:r>
            <w:r w:rsidR="00D30ACB">
              <w:rPr>
                <w:rFonts w:ascii="Calibri" w:eastAsia="Times New Roman" w:hAnsi="Calibri" w:cs="Times New Roman"/>
                <w:color w:val="000000"/>
                <w:lang w:eastAsia="en-AU"/>
              </w:rPr>
              <w:t>luding</w:t>
            </w:r>
            <w:r w:rsidRPr="00335DCE">
              <w:rPr>
                <w:rFonts w:ascii="Calibri" w:eastAsia="Times New Roman" w:hAnsi="Calibri" w:cs="Times New Roman"/>
                <w:color w:val="000000"/>
                <w:lang w:eastAsia="en-AU"/>
              </w:rPr>
              <w:t xml:space="preserve"> voicemail</w:t>
            </w:r>
            <w:r>
              <w:rPr>
                <w:rFonts w:ascii="Calibri" w:eastAsia="Times New Roman" w:hAnsi="Calibri" w:cs="Times New Roman"/>
                <w:color w:val="000000"/>
                <w:lang w:eastAsia="en-AU"/>
              </w:rPr>
              <w:t xml:space="preserve"> set-up</w:t>
            </w:r>
            <w:r w:rsidRPr="00335DCE">
              <w:rPr>
                <w:rFonts w:ascii="Calibri" w:eastAsia="Times New Roman" w:hAnsi="Calibri" w:cs="Times New Roman"/>
                <w:color w:val="000000"/>
                <w:lang w:eastAsia="en-AU"/>
              </w:rPr>
              <w:t>)</w:t>
            </w:r>
            <w:r w:rsidR="004A74B5">
              <w:rPr>
                <w:rFonts w:ascii="Calibri" w:eastAsia="Times New Roman" w:hAnsi="Calibri" w:cs="Times New Roman"/>
                <w:color w:val="000000"/>
                <w:lang w:eastAsia="en-AU"/>
              </w:rPr>
              <w:t>.</w:t>
            </w:r>
          </w:p>
          <w:p w14:paraId="0DB4CE81" w14:textId="404918F2" w:rsidR="00155820" w:rsidRPr="00335DCE" w:rsidRDefault="00155820" w:rsidP="00D75AFD">
            <w:pPr>
              <w:numPr>
                <w:ilvl w:val="0"/>
                <w:numId w:val="9"/>
              </w:numPr>
              <w:tabs>
                <w:tab w:val="clear" w:pos="567"/>
                <w:tab w:val="left" w:pos="594"/>
              </w:tabs>
              <w:spacing w:after="0" w:line="240" w:lineRule="auto"/>
              <w:ind w:left="452" w:hanging="352"/>
              <w:rPr>
                <w:rFonts w:ascii="Calibri" w:eastAsia="Times New Roman" w:hAnsi="Calibri" w:cs="Times New Roman"/>
                <w:color w:val="000000"/>
                <w:lang w:eastAsia="en-AU"/>
              </w:rPr>
            </w:pPr>
            <w:r w:rsidRPr="00335DCE">
              <w:rPr>
                <w:rFonts w:ascii="Calibri" w:eastAsia="Times New Roman" w:hAnsi="Calibri" w:cs="Times New Roman"/>
                <w:color w:val="000000"/>
                <w:lang w:eastAsia="en-AU"/>
              </w:rPr>
              <w:t xml:space="preserve">Mail </w:t>
            </w:r>
            <w:r w:rsidR="00D30ACB">
              <w:rPr>
                <w:rFonts w:ascii="Calibri" w:eastAsia="Times New Roman" w:hAnsi="Calibri" w:cs="Times New Roman"/>
                <w:color w:val="000000"/>
                <w:lang w:eastAsia="en-AU"/>
              </w:rPr>
              <w:t>(</w:t>
            </w:r>
            <w:r w:rsidRPr="00335DCE">
              <w:rPr>
                <w:rFonts w:ascii="Calibri" w:eastAsia="Times New Roman" w:hAnsi="Calibri" w:cs="Times New Roman"/>
                <w:color w:val="000000"/>
                <w:lang w:eastAsia="en-AU"/>
              </w:rPr>
              <w:t>incoming, internal, external</w:t>
            </w:r>
            <w:r w:rsidR="00D30ACB">
              <w:rPr>
                <w:rFonts w:ascii="Calibri" w:eastAsia="Times New Roman" w:hAnsi="Calibri" w:cs="Times New Roman"/>
                <w:color w:val="000000"/>
                <w:lang w:eastAsia="en-AU"/>
              </w:rPr>
              <w:t>)</w:t>
            </w:r>
            <w:r w:rsidR="004A74B5">
              <w:rPr>
                <w:rFonts w:ascii="Calibri" w:eastAsia="Times New Roman" w:hAnsi="Calibri" w:cs="Times New Roman"/>
                <w:color w:val="000000"/>
                <w:lang w:eastAsia="en-AU"/>
              </w:rPr>
              <w:t>.</w:t>
            </w:r>
          </w:p>
          <w:p w14:paraId="6C62D32C" w14:textId="46648D21" w:rsidR="00155820" w:rsidRDefault="00155820" w:rsidP="00D75AFD">
            <w:pPr>
              <w:numPr>
                <w:ilvl w:val="0"/>
                <w:numId w:val="9"/>
              </w:numPr>
              <w:tabs>
                <w:tab w:val="clear" w:pos="567"/>
                <w:tab w:val="left" w:pos="594"/>
              </w:tabs>
              <w:spacing w:after="0" w:line="240" w:lineRule="auto"/>
              <w:ind w:left="452" w:hanging="352"/>
              <w:rPr>
                <w:rFonts w:ascii="Calibri" w:eastAsia="Times New Roman" w:hAnsi="Calibri" w:cs="Times New Roman"/>
                <w:color w:val="000000"/>
                <w:lang w:eastAsia="en-AU"/>
              </w:rPr>
            </w:pPr>
            <w:r w:rsidRPr="00335DCE">
              <w:rPr>
                <w:rFonts w:ascii="Calibri" w:eastAsia="Times New Roman" w:hAnsi="Calibri" w:cs="Times New Roman"/>
                <w:color w:val="000000"/>
                <w:lang w:eastAsia="en-AU"/>
              </w:rPr>
              <w:t xml:space="preserve">Overview of office equipment </w:t>
            </w:r>
            <w:r w:rsidR="00D30ACB">
              <w:rPr>
                <w:rFonts w:ascii="Calibri" w:eastAsia="Times New Roman" w:hAnsi="Calibri" w:cs="Times New Roman"/>
                <w:color w:val="000000"/>
                <w:lang w:eastAsia="en-AU"/>
              </w:rPr>
              <w:t>(</w:t>
            </w:r>
            <w:r w:rsidRPr="00335DCE">
              <w:rPr>
                <w:rFonts w:ascii="Calibri" w:eastAsia="Times New Roman" w:hAnsi="Calibri" w:cs="Times New Roman"/>
                <w:color w:val="000000"/>
                <w:lang w:eastAsia="en-AU"/>
              </w:rPr>
              <w:t xml:space="preserve">e.g. </w:t>
            </w:r>
            <w:r>
              <w:rPr>
                <w:rFonts w:ascii="Calibri" w:eastAsia="Times New Roman" w:hAnsi="Calibri" w:cs="Times New Roman"/>
                <w:color w:val="000000"/>
                <w:lang w:eastAsia="en-AU"/>
              </w:rPr>
              <w:t>printer/p</w:t>
            </w:r>
            <w:r w:rsidRPr="00335DCE">
              <w:rPr>
                <w:rFonts w:ascii="Calibri" w:eastAsia="Times New Roman" w:hAnsi="Calibri" w:cs="Times New Roman"/>
                <w:color w:val="000000"/>
                <w:lang w:eastAsia="en-AU"/>
              </w:rPr>
              <w:t>hotocopier</w:t>
            </w:r>
            <w:r w:rsidR="00D30ACB">
              <w:rPr>
                <w:rFonts w:ascii="Calibri" w:eastAsia="Times New Roman" w:hAnsi="Calibri" w:cs="Times New Roman"/>
                <w:color w:val="000000"/>
                <w:lang w:eastAsia="en-AU"/>
              </w:rPr>
              <w:t>)</w:t>
            </w:r>
            <w:r w:rsidR="004A74B5">
              <w:rPr>
                <w:rFonts w:ascii="Calibri" w:eastAsia="Times New Roman" w:hAnsi="Calibri" w:cs="Times New Roman"/>
                <w:color w:val="000000"/>
                <w:lang w:eastAsia="en-AU"/>
              </w:rPr>
              <w:t>.</w:t>
            </w:r>
          </w:p>
          <w:p w14:paraId="264C348C" w14:textId="555D614A" w:rsidR="00155820" w:rsidRPr="00D30ACB" w:rsidRDefault="00155820" w:rsidP="00D75AFD">
            <w:pPr>
              <w:numPr>
                <w:ilvl w:val="0"/>
                <w:numId w:val="9"/>
              </w:numPr>
              <w:tabs>
                <w:tab w:val="clear" w:pos="567"/>
                <w:tab w:val="left" w:pos="594"/>
              </w:tabs>
              <w:spacing w:after="120" w:line="240" w:lineRule="auto"/>
              <w:ind w:left="454" w:hanging="352"/>
              <w:rPr>
                <w:rFonts w:ascii="Calibri" w:eastAsia="Times New Roman" w:hAnsi="Calibri" w:cs="Times New Roman"/>
                <w:color w:val="000000"/>
                <w:lang w:eastAsia="en-AU"/>
              </w:rPr>
            </w:pPr>
            <w:r>
              <w:t xml:space="preserve">Check </w:t>
            </w:r>
            <w:r w:rsidR="00D30ACB">
              <w:t xml:space="preserve">that the </w:t>
            </w:r>
            <w:r w:rsidR="005662A7">
              <w:t>New Starter</w:t>
            </w:r>
            <w:r w:rsidR="00D30ACB">
              <w:t xml:space="preserve"> has been added to </w:t>
            </w:r>
            <w:r w:rsidR="00D30ACB">
              <w:rPr>
                <w:rFonts w:ascii="Calibri" w:eastAsia="Times New Roman" w:hAnsi="Calibri" w:cs="Times New Roman"/>
                <w:color w:val="000000"/>
                <w:lang w:eastAsia="en-AU"/>
              </w:rPr>
              <w:t xml:space="preserve">the </w:t>
            </w:r>
            <w:hyperlink r:id="rId19" w:history="1">
              <w:r w:rsidRPr="00D30ACB">
                <w:rPr>
                  <w:rStyle w:val="Hyperlink"/>
                  <w:color w:val="005A9C"/>
                </w:rPr>
                <w:t>University Phone Directory</w:t>
              </w:r>
            </w:hyperlink>
            <w:r w:rsidR="00D30ACB">
              <w:t xml:space="preserve"> and</w:t>
            </w:r>
            <w:r>
              <w:t xml:space="preserve"> School/Branch phone list</w:t>
            </w:r>
            <w:r w:rsidR="00D30ACB">
              <w:t>,</w:t>
            </w:r>
            <w:r>
              <w:t xml:space="preserve"> and</w:t>
            </w:r>
            <w:r w:rsidR="00D30ACB">
              <w:t xml:space="preserve"> </w:t>
            </w:r>
            <w:r w:rsidR="00917A7F">
              <w:t xml:space="preserve">a </w:t>
            </w:r>
            <w:r w:rsidR="00734644">
              <w:t>nameplate</w:t>
            </w:r>
            <w:r w:rsidR="00917A7F">
              <w:t xml:space="preserve"> ordered</w:t>
            </w:r>
            <w:r>
              <w:t xml:space="preserve"> for desk/office door (if applicable)</w:t>
            </w:r>
            <w:r w:rsidR="00D541BC">
              <w:t>.</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88B88C" w14:textId="77777777" w:rsidR="00155820" w:rsidRPr="001F3449" w:rsidRDefault="00155820" w:rsidP="00155820">
            <w:pPr>
              <w:spacing w:after="0" w:line="240" w:lineRule="auto"/>
              <w:rPr>
                <w:rFonts w:ascii="Calibri" w:eastAsia="Times New Roman" w:hAnsi="Calibri" w:cs="Times New Roman"/>
                <w:color w:val="000000"/>
                <w:lang w:eastAsia="en-AU"/>
              </w:rPr>
            </w:pPr>
            <w:r w:rsidRPr="000A14E8">
              <w:rPr>
                <w:rFonts w:ascii="Calibri" w:eastAsia="Times New Roman" w:hAnsi="Calibri" w:cs="Times New Roman"/>
                <w:color w:val="00B050"/>
                <w:lang w:eastAsia="en-AU"/>
              </w:rPr>
              <w:t>Induction Coordinator</w:t>
            </w:r>
          </w:p>
        </w:tc>
      </w:tr>
      <w:tr w:rsidR="00734644" w:rsidRPr="001F3449" w14:paraId="1E455F61" w14:textId="77777777" w:rsidTr="006B21CE">
        <w:trPr>
          <w:gridBefore w:val="1"/>
          <w:wBefore w:w="10" w:type="dxa"/>
          <w:trHeight w:val="117"/>
        </w:trPr>
        <w:tc>
          <w:tcPr>
            <w:tcW w:w="702" w:type="dxa"/>
            <w:tcBorders>
              <w:top w:val="single" w:sz="4" w:space="0" w:color="auto"/>
              <w:bottom w:val="single" w:sz="4" w:space="0" w:color="auto"/>
            </w:tcBorders>
          </w:tcPr>
          <w:p w14:paraId="1F19F063" w14:textId="77777777" w:rsidR="00734644" w:rsidRPr="001F3449" w:rsidRDefault="00734644" w:rsidP="00155820">
            <w:pPr>
              <w:spacing w:after="0" w:line="240" w:lineRule="auto"/>
              <w:rPr>
                <w:rFonts w:ascii="Calibri" w:eastAsia="Times New Roman" w:hAnsi="Calibri" w:cs="Times New Roman"/>
                <w:color w:val="000000"/>
                <w:lang w:eastAsia="en-AU"/>
              </w:rPr>
            </w:pPr>
          </w:p>
        </w:tc>
        <w:tc>
          <w:tcPr>
            <w:tcW w:w="8343" w:type="dxa"/>
            <w:tcBorders>
              <w:top w:val="single" w:sz="4" w:space="0" w:color="auto"/>
              <w:bottom w:val="single" w:sz="4" w:space="0" w:color="auto"/>
            </w:tcBorders>
            <w:shd w:val="clear" w:color="auto" w:fill="auto"/>
            <w:noWrap/>
            <w:vAlign w:val="bottom"/>
          </w:tcPr>
          <w:p w14:paraId="4127BE70" w14:textId="72CF7C3F" w:rsidR="00D75AFD" w:rsidRPr="006B0664" w:rsidRDefault="00D75AFD" w:rsidP="006053AF">
            <w:pPr>
              <w:spacing w:after="0" w:line="240" w:lineRule="auto"/>
              <w:jc w:val="both"/>
              <w:rPr>
                <w:rFonts w:ascii="Calibri" w:eastAsia="Times New Roman" w:hAnsi="Calibri" w:cs="Times New Roman"/>
                <w:b/>
                <w:color w:val="000000"/>
                <w:sz w:val="28"/>
                <w:szCs w:val="28"/>
                <w:lang w:eastAsia="en-AU"/>
              </w:rPr>
            </w:pPr>
          </w:p>
        </w:tc>
        <w:tc>
          <w:tcPr>
            <w:tcW w:w="1513" w:type="dxa"/>
            <w:gridSpan w:val="2"/>
            <w:tcBorders>
              <w:top w:val="single" w:sz="4" w:space="0" w:color="auto"/>
              <w:bottom w:val="single" w:sz="4" w:space="0" w:color="auto"/>
            </w:tcBorders>
            <w:shd w:val="clear" w:color="auto" w:fill="auto"/>
            <w:noWrap/>
            <w:vAlign w:val="center"/>
          </w:tcPr>
          <w:p w14:paraId="2CC1B4E4" w14:textId="77777777" w:rsidR="00734644" w:rsidRPr="000A14E8" w:rsidRDefault="00734644" w:rsidP="00155820">
            <w:pPr>
              <w:spacing w:after="0" w:line="240" w:lineRule="auto"/>
              <w:rPr>
                <w:rFonts w:ascii="Calibri" w:eastAsia="Times New Roman" w:hAnsi="Calibri" w:cs="Times New Roman"/>
                <w:color w:val="00B050"/>
                <w:lang w:eastAsia="en-AU"/>
              </w:rPr>
            </w:pPr>
          </w:p>
        </w:tc>
      </w:tr>
      <w:tr w:rsidR="000C658A" w:rsidRPr="001F3449" w14:paraId="5CC352F4" w14:textId="77777777" w:rsidTr="006B21CE">
        <w:trPr>
          <w:gridBefore w:val="1"/>
          <w:wBefore w:w="10" w:type="dxa"/>
          <w:trHeight w:val="288"/>
        </w:trPr>
        <w:tc>
          <w:tcPr>
            <w:tcW w:w="10558" w:type="dxa"/>
            <w:gridSpan w:val="4"/>
            <w:tcBorders>
              <w:top w:val="single" w:sz="4" w:space="0" w:color="auto"/>
            </w:tcBorders>
            <w:shd w:val="clear" w:color="auto" w:fill="005A9C"/>
            <w:vAlign w:val="center"/>
          </w:tcPr>
          <w:p w14:paraId="24369372" w14:textId="77777777" w:rsidR="000C658A" w:rsidRPr="009F5FD2" w:rsidRDefault="000C658A" w:rsidP="00D75AFD">
            <w:pPr>
              <w:spacing w:before="60" w:after="60" w:line="240" w:lineRule="auto"/>
              <w:rPr>
                <w:rFonts w:ascii="Arial Black" w:eastAsia="Times New Roman" w:hAnsi="Arial Black" w:cs="Times New Roman"/>
                <w:color w:val="000000"/>
                <w:sz w:val="24"/>
                <w:lang w:eastAsia="en-AU"/>
              </w:rPr>
            </w:pPr>
            <w:r w:rsidRPr="009F5FD2">
              <w:rPr>
                <w:rFonts w:ascii="Arial Black" w:eastAsia="Times New Roman" w:hAnsi="Arial Black" w:cs="Times New Roman"/>
                <w:color w:val="FFFFFF" w:themeColor="background1"/>
                <w:sz w:val="24"/>
                <w:lang w:eastAsia="en-AU"/>
              </w:rPr>
              <w:t>First Week</w:t>
            </w:r>
          </w:p>
        </w:tc>
      </w:tr>
      <w:tr w:rsidR="00460252" w14:paraId="7208DC03" w14:textId="77777777" w:rsidTr="006B21CE">
        <w:trPr>
          <w:gridBefore w:val="1"/>
          <w:wBefore w:w="10" w:type="dxa"/>
          <w:trHeight w:val="288"/>
        </w:trPr>
        <w:tc>
          <w:tcPr>
            <w:tcW w:w="702" w:type="dxa"/>
            <w:tcBorders>
              <w:left w:val="single" w:sz="4" w:space="0" w:color="auto"/>
              <w:bottom w:val="single" w:sz="4" w:space="0" w:color="auto"/>
              <w:right w:val="single" w:sz="4" w:space="0" w:color="auto"/>
            </w:tcBorders>
            <w:shd w:val="clear" w:color="auto" w:fill="C7DAEA"/>
            <w:vAlign w:val="center"/>
          </w:tcPr>
          <w:p w14:paraId="642B03B8" w14:textId="6EBD7D7C" w:rsidR="00460252" w:rsidRDefault="00460252" w:rsidP="00460252">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Done</w:t>
            </w:r>
          </w:p>
        </w:tc>
        <w:tc>
          <w:tcPr>
            <w:tcW w:w="8343" w:type="dxa"/>
            <w:tcBorders>
              <w:left w:val="single" w:sz="4" w:space="0" w:color="auto"/>
              <w:bottom w:val="single" w:sz="4" w:space="0" w:color="auto"/>
              <w:right w:val="single" w:sz="4" w:space="0" w:color="auto"/>
            </w:tcBorders>
            <w:shd w:val="clear" w:color="auto" w:fill="C7DAEA"/>
            <w:noWrap/>
            <w:vAlign w:val="bottom"/>
          </w:tcPr>
          <w:p w14:paraId="613AA77F" w14:textId="7683DF73" w:rsidR="00460252" w:rsidRPr="00EB1C87" w:rsidRDefault="00460252" w:rsidP="00460252">
            <w:pPr>
              <w:tabs>
                <w:tab w:val="left" w:pos="340"/>
              </w:tabs>
              <w:spacing w:after="0" w:line="240" w:lineRule="auto"/>
              <w:rPr>
                <w:rFonts w:cs="Arial"/>
                <w:b/>
              </w:rPr>
            </w:pPr>
            <w:r>
              <w:rPr>
                <w:rFonts w:ascii="Calibri" w:eastAsia="Times New Roman" w:hAnsi="Calibri" w:cs="Times New Roman"/>
                <w:b/>
                <w:color w:val="000000"/>
                <w:lang w:eastAsia="en-AU"/>
              </w:rPr>
              <w:t>Task</w:t>
            </w:r>
          </w:p>
        </w:tc>
        <w:tc>
          <w:tcPr>
            <w:tcW w:w="1513" w:type="dxa"/>
            <w:gridSpan w:val="2"/>
            <w:tcBorders>
              <w:left w:val="single" w:sz="4" w:space="0" w:color="auto"/>
              <w:bottom w:val="single" w:sz="4" w:space="0" w:color="auto"/>
              <w:right w:val="single" w:sz="4" w:space="0" w:color="auto"/>
            </w:tcBorders>
            <w:shd w:val="clear" w:color="auto" w:fill="C7DAEA"/>
            <w:noWrap/>
            <w:vAlign w:val="center"/>
          </w:tcPr>
          <w:p w14:paraId="2238A46E" w14:textId="3C204413" w:rsidR="00460252" w:rsidRPr="00FC2C38" w:rsidRDefault="00460252" w:rsidP="00460252">
            <w:pPr>
              <w:spacing w:after="0" w:line="240" w:lineRule="auto"/>
              <w:rPr>
                <w:rFonts w:ascii="Calibri" w:eastAsia="Times New Roman" w:hAnsi="Calibri" w:cs="Times New Roman"/>
                <w:color w:val="FF0000"/>
                <w:lang w:eastAsia="en-AU"/>
              </w:rPr>
            </w:pPr>
            <w:r w:rsidRPr="00806B2F">
              <w:rPr>
                <w:rFonts w:ascii="Calibri" w:eastAsia="Times New Roman" w:hAnsi="Calibri" w:cs="Times New Roman"/>
                <w:b/>
                <w:color w:val="000000"/>
                <w:lang w:eastAsia="en-AU"/>
              </w:rPr>
              <w:t>Responsibility</w:t>
            </w:r>
          </w:p>
        </w:tc>
      </w:tr>
      <w:tr w:rsidR="00414642" w14:paraId="5FB90598" w14:textId="77777777" w:rsidTr="006B21CE">
        <w:trPr>
          <w:gridBefore w:val="1"/>
          <w:wBefore w:w="10" w:type="dxa"/>
          <w:trHeight w:val="266"/>
        </w:trPr>
        <w:tc>
          <w:tcPr>
            <w:tcW w:w="10558" w:type="dxa"/>
            <w:gridSpan w:val="4"/>
            <w:tcBorders>
              <w:top w:val="single" w:sz="4" w:space="0" w:color="auto"/>
              <w:left w:val="single" w:sz="4" w:space="0" w:color="auto"/>
              <w:bottom w:val="single" w:sz="4" w:space="0" w:color="auto"/>
              <w:right w:val="single" w:sz="4" w:space="0" w:color="auto"/>
            </w:tcBorders>
            <w:shd w:val="clear" w:color="auto" w:fill="auto"/>
          </w:tcPr>
          <w:p w14:paraId="0938B65F" w14:textId="626F32D4" w:rsidR="00414642" w:rsidRDefault="00414642" w:rsidP="00D75AFD">
            <w:pPr>
              <w:spacing w:before="40" w:after="40" w:line="240" w:lineRule="auto"/>
              <w:rPr>
                <w:rFonts w:ascii="Calibri" w:eastAsia="Times New Roman" w:hAnsi="Calibri" w:cs="Times New Roman"/>
                <w:color w:val="000000"/>
                <w:lang w:eastAsia="en-AU"/>
              </w:rPr>
            </w:pPr>
            <w:r w:rsidRPr="00414642">
              <w:rPr>
                <w:rFonts w:cs="Arial"/>
                <w:b/>
              </w:rPr>
              <w:t>^</w:t>
            </w:r>
            <w:r w:rsidRPr="00262E9C">
              <w:rPr>
                <w:rFonts w:cs="Arial"/>
                <w:i/>
              </w:rPr>
              <w:t xml:space="preserve">These discussions may be combined into one </w:t>
            </w:r>
            <w:r w:rsidR="005662A7">
              <w:rPr>
                <w:rFonts w:cs="Arial"/>
                <w:i/>
              </w:rPr>
              <w:t>Induction</w:t>
            </w:r>
            <w:r w:rsidRPr="00262E9C">
              <w:rPr>
                <w:rFonts w:cs="Arial"/>
                <w:i/>
              </w:rPr>
              <w:t xml:space="preserve"> meeting</w:t>
            </w:r>
          </w:p>
        </w:tc>
      </w:tr>
      <w:tr w:rsidR="00684D80" w14:paraId="7D88A9AB" w14:textId="77777777" w:rsidTr="006B21CE">
        <w:trPr>
          <w:gridBefore w:val="1"/>
          <w:wBefore w:w="10" w:type="dxa"/>
          <w:trHeight w:val="1297"/>
        </w:trPr>
        <w:tc>
          <w:tcPr>
            <w:tcW w:w="702" w:type="dxa"/>
            <w:tcBorders>
              <w:top w:val="single" w:sz="4" w:space="0" w:color="auto"/>
              <w:left w:val="single" w:sz="4" w:space="0" w:color="auto"/>
              <w:bottom w:val="single" w:sz="4" w:space="0" w:color="auto"/>
              <w:right w:val="single" w:sz="4" w:space="0" w:color="auto"/>
            </w:tcBorders>
            <w:shd w:val="clear" w:color="auto" w:fill="auto"/>
          </w:tcPr>
          <w:p w14:paraId="1AD613CA" w14:textId="0FF78048" w:rsidR="00684D80" w:rsidRPr="001F3449" w:rsidRDefault="00684D80" w:rsidP="006053AF">
            <w:pPr>
              <w:spacing w:after="0" w:line="240" w:lineRule="auto"/>
              <w:jc w:val="both"/>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tcPr>
          <w:p w14:paraId="04BEE338" w14:textId="77777777" w:rsidR="00414642" w:rsidRDefault="00684D80" w:rsidP="006053AF">
            <w:pPr>
              <w:tabs>
                <w:tab w:val="left" w:pos="340"/>
              </w:tabs>
              <w:spacing w:after="0" w:line="240" w:lineRule="auto"/>
              <w:jc w:val="both"/>
              <w:rPr>
                <w:rFonts w:cs="Arial"/>
                <w:b/>
              </w:rPr>
            </w:pPr>
            <w:r>
              <w:rPr>
                <w:rFonts w:cs="Arial"/>
                <w:b/>
              </w:rPr>
              <w:t>University Context</w:t>
            </w:r>
            <w:r w:rsidR="00414642">
              <w:rPr>
                <w:rFonts w:cs="Arial"/>
                <w:b/>
              </w:rPr>
              <w:t>^</w:t>
            </w:r>
          </w:p>
          <w:p w14:paraId="039BB22F" w14:textId="4115F8D5" w:rsidR="004968EE" w:rsidRDefault="004968EE" w:rsidP="006053AF">
            <w:pPr>
              <w:tabs>
                <w:tab w:val="left" w:pos="340"/>
              </w:tabs>
              <w:spacing w:after="0" w:line="240" w:lineRule="auto"/>
              <w:jc w:val="both"/>
              <w:rPr>
                <w:rFonts w:cs="Arial"/>
              </w:rPr>
            </w:pPr>
            <w:r>
              <w:rPr>
                <w:rFonts w:cs="Arial"/>
              </w:rPr>
              <w:t xml:space="preserve">Provide </w:t>
            </w:r>
            <w:r w:rsidR="005662A7">
              <w:rPr>
                <w:rFonts w:cs="Arial"/>
              </w:rPr>
              <w:t>New Starter</w:t>
            </w:r>
            <w:r>
              <w:rPr>
                <w:rFonts w:cs="Arial"/>
              </w:rPr>
              <w:t xml:space="preserve"> with overview of the following:</w:t>
            </w:r>
          </w:p>
          <w:p w14:paraId="05AA6A97" w14:textId="1FB43832" w:rsidR="004968EE" w:rsidRDefault="004968EE" w:rsidP="00D75AFD">
            <w:pPr>
              <w:pStyle w:val="ListParagraph"/>
              <w:numPr>
                <w:ilvl w:val="1"/>
                <w:numId w:val="11"/>
              </w:numPr>
              <w:tabs>
                <w:tab w:val="left" w:pos="877"/>
              </w:tabs>
              <w:spacing w:after="0" w:line="240" w:lineRule="auto"/>
              <w:ind w:left="877" w:hanging="283"/>
              <w:rPr>
                <w:rFonts w:cs="Arial"/>
              </w:rPr>
            </w:pPr>
            <w:r>
              <w:rPr>
                <w:rFonts w:cs="Arial"/>
              </w:rPr>
              <w:t xml:space="preserve">University </w:t>
            </w:r>
            <w:r w:rsidR="00AD4910">
              <w:rPr>
                <w:rFonts w:cs="Arial"/>
              </w:rPr>
              <w:t xml:space="preserve">organisational and governance </w:t>
            </w:r>
            <w:r>
              <w:rPr>
                <w:rFonts w:cs="Arial"/>
              </w:rPr>
              <w:t>structure</w:t>
            </w:r>
            <w:r w:rsidR="00AD4910">
              <w:rPr>
                <w:rFonts w:cs="Arial"/>
              </w:rPr>
              <w:t xml:space="preserve"> (including committees and organisational charts)</w:t>
            </w:r>
            <w:r w:rsidR="00D541BC">
              <w:rPr>
                <w:rFonts w:cs="Arial"/>
              </w:rPr>
              <w:t>.</w:t>
            </w:r>
          </w:p>
          <w:p w14:paraId="60A88248" w14:textId="1255424B" w:rsidR="004968EE" w:rsidRDefault="004968EE" w:rsidP="00734644">
            <w:pPr>
              <w:pStyle w:val="ListParagraph"/>
              <w:numPr>
                <w:ilvl w:val="1"/>
                <w:numId w:val="11"/>
              </w:numPr>
              <w:tabs>
                <w:tab w:val="left" w:pos="877"/>
              </w:tabs>
              <w:spacing w:after="0" w:line="240" w:lineRule="auto"/>
              <w:ind w:left="1019" w:hanging="425"/>
              <w:jc w:val="both"/>
              <w:rPr>
                <w:rFonts w:cs="Arial"/>
              </w:rPr>
            </w:pPr>
            <w:r>
              <w:rPr>
                <w:rFonts w:cs="Arial"/>
              </w:rPr>
              <w:t>Faculty/Division and School/Branch</w:t>
            </w:r>
            <w:r w:rsidR="00D541BC">
              <w:rPr>
                <w:rFonts w:cs="Arial"/>
              </w:rPr>
              <w:t>.</w:t>
            </w:r>
            <w:r>
              <w:rPr>
                <w:rFonts w:cs="Arial"/>
              </w:rPr>
              <w:t xml:space="preserve"> </w:t>
            </w:r>
          </w:p>
          <w:p w14:paraId="2122F121" w14:textId="460D968C" w:rsidR="001771DF" w:rsidRDefault="00AD4910" w:rsidP="00734644">
            <w:pPr>
              <w:pStyle w:val="ListParagraph"/>
              <w:numPr>
                <w:ilvl w:val="1"/>
                <w:numId w:val="11"/>
              </w:numPr>
              <w:tabs>
                <w:tab w:val="left" w:pos="877"/>
              </w:tabs>
              <w:spacing w:after="0" w:line="240" w:lineRule="auto"/>
              <w:ind w:left="1019" w:hanging="425"/>
              <w:jc w:val="both"/>
              <w:rPr>
                <w:rFonts w:cs="Arial"/>
              </w:rPr>
            </w:pPr>
            <w:r>
              <w:rPr>
                <w:rFonts w:cs="Arial"/>
              </w:rPr>
              <w:t>Other key contacts (t</w:t>
            </w:r>
            <w:r w:rsidR="004968EE">
              <w:rPr>
                <w:rFonts w:cs="Arial"/>
              </w:rPr>
              <w:t>eams and individuals</w:t>
            </w:r>
            <w:r>
              <w:rPr>
                <w:rFonts w:cs="Arial"/>
              </w:rPr>
              <w:t>)</w:t>
            </w:r>
            <w:r w:rsidR="004968EE">
              <w:rPr>
                <w:rFonts w:cs="Arial"/>
              </w:rPr>
              <w:t xml:space="preserve"> </w:t>
            </w:r>
            <w:r>
              <w:rPr>
                <w:rFonts w:cs="Arial"/>
              </w:rPr>
              <w:t>within the School/Branch</w:t>
            </w:r>
            <w:r w:rsidR="00D541BC">
              <w:rPr>
                <w:rFonts w:cs="Arial"/>
              </w:rPr>
              <w:t>.</w:t>
            </w:r>
          </w:p>
          <w:p w14:paraId="0E48811E" w14:textId="3D60D766" w:rsidR="00684D80" w:rsidRPr="003B3965" w:rsidRDefault="001771DF" w:rsidP="00734644">
            <w:pPr>
              <w:pStyle w:val="ListParagraph"/>
              <w:numPr>
                <w:ilvl w:val="1"/>
                <w:numId w:val="11"/>
              </w:numPr>
              <w:tabs>
                <w:tab w:val="left" w:pos="877"/>
              </w:tabs>
              <w:spacing w:after="0" w:line="240" w:lineRule="auto"/>
              <w:ind w:left="1019" w:hanging="425"/>
              <w:jc w:val="both"/>
            </w:pPr>
            <w:r>
              <w:rPr>
                <w:rFonts w:cs="Arial"/>
              </w:rPr>
              <w:t>Where to find further</w:t>
            </w:r>
            <w:r w:rsidR="00AD4910">
              <w:rPr>
                <w:rFonts w:cs="Arial"/>
              </w:rPr>
              <w:t xml:space="preserve"> information, including the </w:t>
            </w:r>
            <w:hyperlink r:id="rId20" w:history="1">
              <w:r w:rsidR="005662A7">
                <w:rPr>
                  <w:rStyle w:val="Hyperlink"/>
                  <w:rFonts w:cs="Arial"/>
                  <w:color w:val="005A9C"/>
                </w:rPr>
                <w:t>Induction</w:t>
              </w:r>
              <w:r w:rsidR="00AD4910" w:rsidRPr="00365953">
                <w:rPr>
                  <w:rStyle w:val="Hyperlink"/>
                  <w:rFonts w:cs="Arial"/>
                  <w:color w:val="005A9C"/>
                </w:rPr>
                <w:t xml:space="preserve"> website</w:t>
              </w:r>
            </w:hyperlink>
            <w:r w:rsidR="00D541BC">
              <w:rPr>
                <w:rFonts w:cs="Arial"/>
              </w:rPr>
              <w:t>.</w:t>
            </w:r>
            <w:r w:rsidR="004968EE">
              <w:rPr>
                <w:rFonts w:cs="Arial"/>
              </w:rPr>
              <w:t xml:space="preserve"> </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8E20B0" w14:textId="77777777" w:rsidR="00684D80" w:rsidRDefault="00684D80" w:rsidP="006053AF">
            <w:pPr>
              <w:spacing w:after="0" w:line="240" w:lineRule="auto"/>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Line Manager</w:t>
            </w:r>
          </w:p>
        </w:tc>
      </w:tr>
      <w:tr w:rsidR="00684D80" w14:paraId="7F105630" w14:textId="77777777" w:rsidTr="006B21CE">
        <w:trPr>
          <w:gridBefore w:val="1"/>
          <w:wBefore w:w="10" w:type="dxa"/>
          <w:trHeight w:val="906"/>
        </w:trPr>
        <w:tc>
          <w:tcPr>
            <w:tcW w:w="702" w:type="dxa"/>
            <w:tcBorders>
              <w:top w:val="single" w:sz="4" w:space="0" w:color="auto"/>
              <w:left w:val="single" w:sz="4" w:space="0" w:color="auto"/>
              <w:bottom w:val="single" w:sz="4" w:space="0" w:color="auto"/>
              <w:right w:val="single" w:sz="4" w:space="0" w:color="auto"/>
            </w:tcBorders>
            <w:shd w:val="clear" w:color="auto" w:fill="auto"/>
          </w:tcPr>
          <w:p w14:paraId="7EE20BFD" w14:textId="48549775" w:rsidR="00684D80" w:rsidRPr="001F3449" w:rsidRDefault="00684D80" w:rsidP="006053AF">
            <w:pPr>
              <w:spacing w:after="0" w:line="240" w:lineRule="auto"/>
              <w:jc w:val="both"/>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tcPr>
          <w:p w14:paraId="40F2E751" w14:textId="784585EA" w:rsidR="00684D80" w:rsidRDefault="00684D80" w:rsidP="006053AF">
            <w:pPr>
              <w:tabs>
                <w:tab w:val="left" w:pos="340"/>
              </w:tabs>
              <w:spacing w:after="0" w:line="240" w:lineRule="auto"/>
              <w:jc w:val="both"/>
              <w:rPr>
                <w:rFonts w:cs="Arial"/>
                <w:b/>
              </w:rPr>
            </w:pPr>
            <w:r>
              <w:rPr>
                <w:rFonts w:cs="Arial"/>
                <w:b/>
              </w:rPr>
              <w:t>University Policies</w:t>
            </w:r>
            <w:r w:rsidR="00C74DF7">
              <w:rPr>
                <w:rFonts w:cs="Arial"/>
                <w:b/>
              </w:rPr>
              <w:t xml:space="preserve"> and Procedures</w:t>
            </w:r>
            <w:r w:rsidR="00414642">
              <w:rPr>
                <w:rFonts w:cs="Arial"/>
                <w:b/>
              </w:rPr>
              <w:t>^</w:t>
            </w:r>
          </w:p>
          <w:p w14:paraId="1233255F" w14:textId="7AF1A41E" w:rsidR="00C74DF7" w:rsidRDefault="00684D80" w:rsidP="00D75AFD">
            <w:pPr>
              <w:pStyle w:val="ListParagraph"/>
              <w:numPr>
                <w:ilvl w:val="0"/>
                <w:numId w:val="11"/>
              </w:numPr>
              <w:tabs>
                <w:tab w:val="left" w:pos="452"/>
              </w:tabs>
              <w:spacing w:after="0" w:line="240" w:lineRule="auto"/>
              <w:ind w:left="452" w:hanging="338"/>
              <w:rPr>
                <w:rStyle w:val="Hyperlink"/>
                <w:rFonts w:cs="Arial"/>
                <w:color w:val="auto"/>
                <w:u w:val="none"/>
              </w:rPr>
            </w:pPr>
            <w:r>
              <w:rPr>
                <w:rFonts w:cs="Arial"/>
              </w:rPr>
              <w:t xml:space="preserve">Discuss relevant </w:t>
            </w:r>
            <w:hyperlink r:id="rId21" w:history="1">
              <w:r w:rsidR="00197935">
                <w:rPr>
                  <w:rStyle w:val="Hyperlink"/>
                  <w:rFonts w:cs="Arial"/>
                  <w:color w:val="005A9C"/>
                </w:rPr>
                <w:t>Policies</w:t>
              </w:r>
            </w:hyperlink>
            <w:r w:rsidR="00EA32D6">
              <w:t>,</w:t>
            </w:r>
            <w:r w:rsidR="00414642">
              <w:t xml:space="preserve"> </w:t>
            </w:r>
            <w:r w:rsidR="00197935">
              <w:rPr>
                <w:rFonts w:cs="Arial"/>
              </w:rPr>
              <w:t>P</w:t>
            </w:r>
            <w:r>
              <w:rPr>
                <w:rFonts w:cs="Arial"/>
              </w:rPr>
              <w:t>rocedures</w:t>
            </w:r>
            <w:r w:rsidR="00EA32D6">
              <w:rPr>
                <w:rFonts w:cs="Arial"/>
              </w:rPr>
              <w:t>,</w:t>
            </w:r>
            <w:r w:rsidR="00414642">
              <w:rPr>
                <w:rFonts w:cs="Arial"/>
              </w:rPr>
              <w:t xml:space="preserve"> </w:t>
            </w:r>
            <w:hyperlink r:id="rId22" w:history="1">
              <w:r w:rsidR="00197935">
                <w:rPr>
                  <w:rStyle w:val="Hyperlink"/>
                  <w:rFonts w:cs="Arial"/>
                  <w:color w:val="005A9C"/>
                </w:rPr>
                <w:t>Delegations</w:t>
              </w:r>
            </w:hyperlink>
            <w:r w:rsidR="00EA32D6">
              <w:t>,</w:t>
            </w:r>
            <w:r w:rsidR="00414642">
              <w:t xml:space="preserve"> </w:t>
            </w:r>
            <w:hyperlink r:id="rId23" w:history="1">
              <w:r w:rsidR="00197935">
                <w:rPr>
                  <w:rStyle w:val="Hyperlink"/>
                  <w:rFonts w:cs="Arial"/>
                  <w:color w:val="005A9C"/>
                </w:rPr>
                <w:t>Legislation</w:t>
              </w:r>
            </w:hyperlink>
            <w:r w:rsidR="00D67FB8">
              <w:rPr>
                <w:rFonts w:cs="Arial"/>
              </w:rPr>
              <w:t xml:space="preserve">, </w:t>
            </w:r>
            <w:hyperlink r:id="rId24" w:history="1">
              <w:r w:rsidRPr="00425ED8">
                <w:rPr>
                  <w:rStyle w:val="Hyperlink"/>
                  <w:rFonts w:cs="Arial"/>
                  <w:color w:val="005A9C"/>
                </w:rPr>
                <w:t>Enterprise Agreement</w:t>
              </w:r>
            </w:hyperlink>
            <w:r>
              <w:rPr>
                <w:rFonts w:cs="Arial"/>
              </w:rPr>
              <w:t xml:space="preserve"> clauses</w:t>
            </w:r>
            <w:r w:rsidR="000E6799">
              <w:rPr>
                <w:rFonts w:cs="Arial"/>
              </w:rPr>
              <w:t>,</w:t>
            </w:r>
            <w:r w:rsidR="00D67FB8">
              <w:rPr>
                <w:rFonts w:cs="Arial"/>
              </w:rPr>
              <w:t xml:space="preserve"> </w:t>
            </w:r>
            <w:hyperlink r:id="rId25" w:history="1">
              <w:r w:rsidRPr="00425ED8">
                <w:rPr>
                  <w:rStyle w:val="Hyperlink"/>
                  <w:rFonts w:cs="Arial"/>
                  <w:color w:val="005A9C"/>
                </w:rPr>
                <w:t>Code of Conduct</w:t>
              </w:r>
            </w:hyperlink>
            <w:r w:rsidR="000E6799" w:rsidRPr="000E6799">
              <w:rPr>
                <w:rStyle w:val="Hyperlink"/>
                <w:rFonts w:cs="Arial"/>
                <w:color w:val="auto"/>
                <w:u w:val="none"/>
              </w:rPr>
              <w:t xml:space="preserve"> </w:t>
            </w:r>
            <w:r w:rsidR="000E6799" w:rsidRPr="000E6799">
              <w:rPr>
                <w:rStyle w:val="Hyperlink"/>
                <w:color w:val="auto"/>
                <w:u w:val="none"/>
              </w:rPr>
              <w:t xml:space="preserve">and </w:t>
            </w:r>
            <w:hyperlink r:id="rId26" w:history="1">
              <w:r w:rsidR="000E6799" w:rsidRPr="000E6799">
                <w:rPr>
                  <w:rStyle w:val="Hyperlink"/>
                  <w:rFonts w:cs="Arial"/>
                  <w:color w:val="005A9C"/>
                </w:rPr>
                <w:t>Staff Values and Behaviour Framework</w:t>
              </w:r>
            </w:hyperlink>
            <w:r w:rsidR="00D541BC" w:rsidRPr="000E6799">
              <w:rPr>
                <w:rStyle w:val="Hyperlink"/>
                <w:rFonts w:cs="Arial"/>
                <w:color w:val="auto"/>
                <w:u w:val="none"/>
              </w:rPr>
              <w:t>.</w:t>
            </w:r>
          </w:p>
          <w:p w14:paraId="328A3A7D" w14:textId="6A2A3152" w:rsidR="00081390" w:rsidRPr="004578CB" w:rsidRDefault="004578CB" w:rsidP="00D75AFD">
            <w:pPr>
              <w:pStyle w:val="ListParagraph"/>
              <w:numPr>
                <w:ilvl w:val="0"/>
                <w:numId w:val="22"/>
              </w:numPr>
              <w:tabs>
                <w:tab w:val="left" w:pos="452"/>
              </w:tabs>
              <w:spacing w:after="0" w:line="240" w:lineRule="auto"/>
              <w:ind w:left="452" w:hanging="338"/>
              <w:rPr>
                <w:rStyle w:val="Hyperlink"/>
                <w:color w:val="auto"/>
                <w:u w:val="none"/>
              </w:rPr>
            </w:pPr>
            <w:r w:rsidRPr="00CA66E9">
              <w:t xml:space="preserve">All University staff engaged in the development and maintenance of any international collaboration are required to comply with obligations as set by the Australian Federal Government. All staff must be aware of their obligations. These </w:t>
            </w:r>
            <w:hyperlink r:id="rId27" w:history="1">
              <w:r w:rsidRPr="00CF2220">
                <w:rPr>
                  <w:rStyle w:val="Hyperlink"/>
                  <w:rFonts w:cs="Arial"/>
                  <w:color w:val="005A9C"/>
                </w:rPr>
                <w:t>web resources</w:t>
              </w:r>
            </w:hyperlink>
            <w:r w:rsidRPr="00CF2220">
              <w:rPr>
                <w:color w:val="102535"/>
              </w:rPr>
              <w:t xml:space="preserve"> </w:t>
            </w:r>
            <w:r w:rsidRPr="00CA66E9">
              <w:t xml:space="preserve">provide further </w:t>
            </w:r>
            <w:r w:rsidR="00197935">
              <w:t>information and guidance about F</w:t>
            </w:r>
            <w:r w:rsidRPr="00CA66E9">
              <w:t xml:space="preserve">oreign </w:t>
            </w:r>
            <w:r w:rsidR="00197935">
              <w:t>C</w:t>
            </w:r>
            <w:r w:rsidRPr="00CA66E9">
              <w:t xml:space="preserve">ompliance. </w:t>
            </w:r>
          </w:p>
          <w:p w14:paraId="41A0D263" w14:textId="4EE2D31F" w:rsidR="00D75AFD" w:rsidRPr="00D75AFD" w:rsidRDefault="00C74DF7" w:rsidP="005029FE">
            <w:pPr>
              <w:pStyle w:val="ListParagraph"/>
              <w:numPr>
                <w:ilvl w:val="0"/>
                <w:numId w:val="11"/>
              </w:numPr>
              <w:tabs>
                <w:tab w:val="left" w:pos="452"/>
              </w:tabs>
              <w:spacing w:after="0" w:line="240" w:lineRule="auto"/>
              <w:ind w:left="452" w:hanging="338"/>
              <w:rPr>
                <w:rFonts w:cs="Arial"/>
              </w:rPr>
            </w:pPr>
            <w:r w:rsidRPr="00C74DF7">
              <w:rPr>
                <w:rFonts w:cs="Arial"/>
              </w:rPr>
              <w:t xml:space="preserve">If relevant to the </w:t>
            </w:r>
            <w:r w:rsidR="005662A7">
              <w:rPr>
                <w:rFonts w:cs="Arial"/>
              </w:rPr>
              <w:t>New Starter</w:t>
            </w:r>
            <w:r w:rsidRPr="00C74DF7">
              <w:rPr>
                <w:rFonts w:cs="Arial"/>
              </w:rPr>
              <w:t xml:space="preserve">’s role, it is important to highlight the University’s </w:t>
            </w:r>
            <w:hyperlink r:id="rId28" w:history="1">
              <w:r w:rsidRPr="00C74DF7">
                <w:rPr>
                  <w:rStyle w:val="Hyperlink"/>
                  <w:rFonts w:cs="Arial"/>
                  <w:color w:val="005A9C"/>
                </w:rPr>
                <w:t>Early Intervention Group</w:t>
              </w:r>
            </w:hyperlink>
            <w:r w:rsidRPr="00C74DF7">
              <w:rPr>
                <w:rFonts w:cs="Arial"/>
              </w:rPr>
              <w:t xml:space="preserve"> (EIG). The EIG provides information, advice and support for staff managing inappropriate student behaviour.  </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B3F023" w14:textId="77777777" w:rsidR="00684D80" w:rsidRDefault="00684D80" w:rsidP="006053AF">
            <w:pPr>
              <w:spacing w:after="0" w:line="240" w:lineRule="auto"/>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Line Manager</w:t>
            </w:r>
          </w:p>
        </w:tc>
      </w:tr>
      <w:tr w:rsidR="005029FE" w14:paraId="775C5EFB" w14:textId="77777777" w:rsidTr="005029FE">
        <w:trPr>
          <w:gridBefore w:val="1"/>
          <w:wBefore w:w="10" w:type="dxa"/>
          <w:trHeight w:val="906"/>
        </w:trPr>
        <w:tc>
          <w:tcPr>
            <w:tcW w:w="702" w:type="dxa"/>
            <w:tcBorders>
              <w:top w:val="single" w:sz="4" w:space="0" w:color="auto"/>
              <w:left w:val="single" w:sz="4" w:space="0" w:color="auto"/>
              <w:bottom w:val="single" w:sz="4" w:space="0" w:color="auto"/>
              <w:right w:val="single" w:sz="4" w:space="0" w:color="auto"/>
            </w:tcBorders>
            <w:shd w:val="clear" w:color="auto" w:fill="auto"/>
          </w:tcPr>
          <w:p w14:paraId="565C9E13" w14:textId="77777777" w:rsidR="005029FE" w:rsidRPr="005029FE" w:rsidRDefault="005029FE" w:rsidP="005029FE">
            <w:pPr>
              <w:spacing w:after="0" w:line="240" w:lineRule="auto"/>
              <w:jc w:val="both"/>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tcPr>
          <w:p w14:paraId="48093CBB" w14:textId="77777777" w:rsidR="005029FE" w:rsidRDefault="005029FE" w:rsidP="005029FE">
            <w:pPr>
              <w:tabs>
                <w:tab w:val="left" w:pos="340"/>
              </w:tabs>
              <w:spacing w:after="0" w:line="240" w:lineRule="auto"/>
              <w:jc w:val="both"/>
              <w:rPr>
                <w:rFonts w:cs="Arial"/>
                <w:b/>
              </w:rPr>
            </w:pPr>
            <w:r>
              <w:rPr>
                <w:rFonts w:cs="Arial"/>
                <w:b/>
              </w:rPr>
              <w:t>Work Area Practices^</w:t>
            </w:r>
          </w:p>
          <w:p w14:paraId="25D7BDA2" w14:textId="2C7DA963" w:rsidR="005029FE" w:rsidRPr="005029FE" w:rsidRDefault="005029FE" w:rsidP="005029FE">
            <w:pPr>
              <w:pStyle w:val="ListParagraph"/>
              <w:numPr>
                <w:ilvl w:val="0"/>
                <w:numId w:val="11"/>
              </w:numPr>
              <w:tabs>
                <w:tab w:val="left" w:pos="452"/>
              </w:tabs>
              <w:spacing w:after="0" w:line="240" w:lineRule="auto"/>
              <w:ind w:left="454" w:hanging="284"/>
              <w:rPr>
                <w:rFonts w:cs="Arial"/>
              </w:rPr>
            </w:pPr>
            <w:r>
              <w:t>Discuss School/Branch/team approach to work arrangements including flexible working arrangements, notifying illness, applying for leave, work hours, rostering, stationery etc.</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92B5FC" w14:textId="77777777" w:rsidR="005029FE" w:rsidRDefault="005029FE" w:rsidP="005029FE">
            <w:pPr>
              <w:spacing w:after="0" w:line="240" w:lineRule="auto"/>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Line Manager</w:t>
            </w:r>
          </w:p>
        </w:tc>
      </w:tr>
    </w:tbl>
    <w:p w14:paraId="44D22F9B" w14:textId="507760F7" w:rsidR="00D75AFD" w:rsidRDefault="00D75AFD"/>
    <w:tbl>
      <w:tblPr>
        <w:tblW w:w="10568" w:type="dxa"/>
        <w:tblLook w:val="04A0" w:firstRow="1" w:lastRow="0" w:firstColumn="1" w:lastColumn="0" w:noHBand="0" w:noVBand="1"/>
      </w:tblPr>
      <w:tblGrid>
        <w:gridCol w:w="10"/>
        <w:gridCol w:w="702"/>
        <w:gridCol w:w="8343"/>
        <w:gridCol w:w="1513"/>
      </w:tblGrid>
      <w:tr w:rsidR="004A74B5" w:rsidRPr="001F3449" w14:paraId="3FCD830D" w14:textId="77777777" w:rsidTr="006B0664">
        <w:trPr>
          <w:gridBefore w:val="1"/>
          <w:wBefore w:w="10" w:type="dxa"/>
          <w:trHeight w:val="288"/>
        </w:trPr>
        <w:tc>
          <w:tcPr>
            <w:tcW w:w="10558" w:type="dxa"/>
            <w:gridSpan w:val="3"/>
            <w:tcBorders>
              <w:top w:val="single" w:sz="4" w:space="0" w:color="auto"/>
            </w:tcBorders>
            <w:shd w:val="clear" w:color="auto" w:fill="005A9C"/>
            <w:vAlign w:val="center"/>
          </w:tcPr>
          <w:p w14:paraId="3FB28CBA" w14:textId="43A6429C" w:rsidR="004A74B5" w:rsidRPr="009F5FD2" w:rsidRDefault="004A74B5" w:rsidP="001B13B3">
            <w:pPr>
              <w:spacing w:before="40" w:after="40" w:line="240" w:lineRule="auto"/>
              <w:rPr>
                <w:rFonts w:ascii="Arial Black" w:eastAsia="Times New Roman" w:hAnsi="Arial Black" w:cs="Times New Roman"/>
                <w:color w:val="000000"/>
                <w:sz w:val="24"/>
                <w:lang w:eastAsia="en-AU"/>
              </w:rPr>
            </w:pPr>
            <w:r w:rsidRPr="009F5FD2">
              <w:rPr>
                <w:rFonts w:ascii="Arial Black" w:eastAsia="Times New Roman" w:hAnsi="Arial Black" w:cs="Times New Roman"/>
                <w:color w:val="FFFFFF" w:themeColor="background1"/>
                <w:sz w:val="24"/>
                <w:lang w:eastAsia="en-AU"/>
              </w:rPr>
              <w:lastRenderedPageBreak/>
              <w:t>First Week</w:t>
            </w:r>
            <w:r>
              <w:rPr>
                <w:rFonts w:ascii="Arial Black" w:eastAsia="Times New Roman" w:hAnsi="Arial Black" w:cs="Times New Roman"/>
                <w:color w:val="FFFFFF" w:themeColor="background1"/>
                <w:sz w:val="24"/>
                <w:lang w:eastAsia="en-AU"/>
              </w:rPr>
              <w:t xml:space="preserve"> (cont.)</w:t>
            </w:r>
          </w:p>
        </w:tc>
      </w:tr>
      <w:tr w:rsidR="004A74B5" w14:paraId="4FFA6B04" w14:textId="77777777" w:rsidTr="006B0664">
        <w:trPr>
          <w:gridBefore w:val="1"/>
          <w:wBefore w:w="10" w:type="dxa"/>
          <w:trHeight w:val="288"/>
        </w:trPr>
        <w:tc>
          <w:tcPr>
            <w:tcW w:w="702" w:type="dxa"/>
            <w:tcBorders>
              <w:left w:val="single" w:sz="4" w:space="0" w:color="auto"/>
              <w:bottom w:val="single" w:sz="4" w:space="0" w:color="auto"/>
              <w:right w:val="single" w:sz="4" w:space="0" w:color="auto"/>
            </w:tcBorders>
            <w:shd w:val="clear" w:color="auto" w:fill="C7DAEA"/>
            <w:vAlign w:val="center"/>
          </w:tcPr>
          <w:p w14:paraId="4A296E80" w14:textId="77777777" w:rsidR="004A74B5" w:rsidRDefault="004A74B5" w:rsidP="009B24F3">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Done</w:t>
            </w:r>
          </w:p>
        </w:tc>
        <w:tc>
          <w:tcPr>
            <w:tcW w:w="8343" w:type="dxa"/>
            <w:tcBorders>
              <w:left w:val="single" w:sz="4" w:space="0" w:color="auto"/>
              <w:bottom w:val="single" w:sz="4" w:space="0" w:color="auto"/>
              <w:right w:val="single" w:sz="4" w:space="0" w:color="auto"/>
            </w:tcBorders>
            <w:shd w:val="clear" w:color="auto" w:fill="C7DAEA"/>
            <w:noWrap/>
            <w:vAlign w:val="bottom"/>
          </w:tcPr>
          <w:p w14:paraId="32810A1B" w14:textId="77777777" w:rsidR="004A74B5" w:rsidRPr="00EB1C87" w:rsidRDefault="004A74B5" w:rsidP="009B24F3">
            <w:pPr>
              <w:tabs>
                <w:tab w:val="left" w:pos="340"/>
              </w:tabs>
              <w:spacing w:after="0" w:line="240" w:lineRule="auto"/>
              <w:rPr>
                <w:rFonts w:cs="Arial"/>
                <w:b/>
              </w:rPr>
            </w:pPr>
            <w:r>
              <w:rPr>
                <w:rFonts w:ascii="Calibri" w:eastAsia="Times New Roman" w:hAnsi="Calibri" w:cs="Times New Roman"/>
                <w:b/>
                <w:color w:val="000000"/>
                <w:lang w:eastAsia="en-AU"/>
              </w:rPr>
              <w:t>Task</w:t>
            </w:r>
          </w:p>
        </w:tc>
        <w:tc>
          <w:tcPr>
            <w:tcW w:w="1513" w:type="dxa"/>
            <w:tcBorders>
              <w:left w:val="single" w:sz="4" w:space="0" w:color="auto"/>
              <w:bottom w:val="single" w:sz="4" w:space="0" w:color="auto"/>
              <w:right w:val="single" w:sz="4" w:space="0" w:color="auto"/>
            </w:tcBorders>
            <w:shd w:val="clear" w:color="auto" w:fill="C7DAEA"/>
            <w:noWrap/>
            <w:vAlign w:val="center"/>
          </w:tcPr>
          <w:p w14:paraId="1B6D6CFA" w14:textId="77777777" w:rsidR="004A74B5" w:rsidRPr="00FC2C38" w:rsidRDefault="004A74B5" w:rsidP="009B24F3">
            <w:pPr>
              <w:spacing w:after="0" w:line="240" w:lineRule="auto"/>
              <w:rPr>
                <w:rFonts w:ascii="Calibri" w:eastAsia="Times New Roman" w:hAnsi="Calibri" w:cs="Times New Roman"/>
                <w:color w:val="FF0000"/>
                <w:lang w:eastAsia="en-AU"/>
              </w:rPr>
            </w:pPr>
            <w:r w:rsidRPr="00806B2F">
              <w:rPr>
                <w:rFonts w:ascii="Calibri" w:eastAsia="Times New Roman" w:hAnsi="Calibri" w:cs="Times New Roman"/>
                <w:b/>
                <w:color w:val="000000"/>
                <w:lang w:eastAsia="en-AU"/>
              </w:rPr>
              <w:t>Responsibility</w:t>
            </w:r>
          </w:p>
        </w:tc>
      </w:tr>
      <w:tr w:rsidR="00684D80" w14:paraId="35678377" w14:textId="77777777" w:rsidTr="006B0664">
        <w:trPr>
          <w:gridBefore w:val="1"/>
          <w:wBefore w:w="10" w:type="dxa"/>
          <w:trHeight w:val="699"/>
        </w:trPr>
        <w:tc>
          <w:tcPr>
            <w:tcW w:w="702" w:type="dxa"/>
            <w:tcBorders>
              <w:top w:val="single" w:sz="4" w:space="0" w:color="auto"/>
              <w:left w:val="single" w:sz="4" w:space="0" w:color="auto"/>
              <w:bottom w:val="single" w:sz="4" w:space="0" w:color="auto"/>
              <w:right w:val="single" w:sz="4" w:space="0" w:color="auto"/>
            </w:tcBorders>
            <w:shd w:val="clear" w:color="auto" w:fill="auto"/>
          </w:tcPr>
          <w:p w14:paraId="30C769B9" w14:textId="310F5528" w:rsidR="00684D80" w:rsidRPr="001F3449" w:rsidRDefault="00684D80" w:rsidP="006053AF">
            <w:pPr>
              <w:spacing w:after="0" w:line="240" w:lineRule="auto"/>
              <w:jc w:val="both"/>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tcPr>
          <w:p w14:paraId="6D2FA277" w14:textId="7D197F1D" w:rsidR="00684D80" w:rsidRDefault="00684D80" w:rsidP="006053AF">
            <w:pPr>
              <w:tabs>
                <w:tab w:val="left" w:pos="340"/>
              </w:tabs>
              <w:spacing w:after="0" w:line="240" w:lineRule="auto"/>
              <w:jc w:val="both"/>
              <w:rPr>
                <w:rFonts w:cs="Arial"/>
                <w:b/>
              </w:rPr>
            </w:pPr>
            <w:r>
              <w:rPr>
                <w:rFonts w:cs="Arial"/>
                <w:b/>
              </w:rPr>
              <w:t>Work Area Practices</w:t>
            </w:r>
            <w:r w:rsidR="00414642">
              <w:rPr>
                <w:rFonts w:cs="Arial"/>
                <w:b/>
              </w:rPr>
              <w:t>^</w:t>
            </w:r>
            <w:r w:rsidR="005029FE">
              <w:rPr>
                <w:rFonts w:cs="Arial"/>
                <w:b/>
              </w:rPr>
              <w:t xml:space="preserve"> (cont.)</w:t>
            </w:r>
          </w:p>
          <w:p w14:paraId="08F23643" w14:textId="74D72755" w:rsidR="00FB0D32" w:rsidRPr="00E40F4A" w:rsidRDefault="00FB0D32" w:rsidP="00D75AFD">
            <w:pPr>
              <w:pStyle w:val="ListParagraph"/>
              <w:numPr>
                <w:ilvl w:val="0"/>
                <w:numId w:val="11"/>
              </w:numPr>
              <w:tabs>
                <w:tab w:val="left" w:pos="452"/>
              </w:tabs>
              <w:spacing w:after="0" w:line="240" w:lineRule="auto"/>
              <w:ind w:left="454" w:hanging="284"/>
              <w:rPr>
                <w:rFonts w:cs="Arial"/>
              </w:rPr>
            </w:pPr>
            <w:r>
              <w:t xml:space="preserve">Discuss any work area practices, team meetings, networks, </w:t>
            </w:r>
            <w:r w:rsidR="00B329C3">
              <w:t>w</w:t>
            </w:r>
            <w:r>
              <w:t>orking from home arrangements.</w:t>
            </w:r>
          </w:p>
          <w:p w14:paraId="6CC6E38F" w14:textId="6064D12A" w:rsidR="00E40F4A" w:rsidRPr="00E40F4A" w:rsidRDefault="00660C0C" w:rsidP="00D75AFD">
            <w:pPr>
              <w:pStyle w:val="ListParagraph"/>
              <w:numPr>
                <w:ilvl w:val="0"/>
                <w:numId w:val="11"/>
              </w:numPr>
              <w:tabs>
                <w:tab w:val="left" w:pos="452"/>
              </w:tabs>
              <w:spacing w:after="0" w:line="240" w:lineRule="auto"/>
              <w:ind w:left="454" w:hanging="284"/>
              <w:rPr>
                <w:rFonts w:cs="Arial"/>
              </w:rPr>
            </w:pPr>
            <w:r>
              <w:t xml:space="preserve">When </w:t>
            </w:r>
            <w:r w:rsidR="00E40F4A">
              <w:t xml:space="preserve">working from home </w:t>
            </w:r>
            <w:r>
              <w:t xml:space="preserve">it is the individual’s responsibility </w:t>
            </w:r>
            <w:r w:rsidR="00E40F4A">
              <w:t>to ensure the following:</w:t>
            </w:r>
          </w:p>
          <w:p w14:paraId="60396BDC" w14:textId="2A70BD20" w:rsidR="00FC7705" w:rsidRPr="006C5398" w:rsidRDefault="00E40F4A" w:rsidP="00D75AFD">
            <w:pPr>
              <w:pStyle w:val="ListParagraph"/>
              <w:numPr>
                <w:ilvl w:val="1"/>
                <w:numId w:val="11"/>
              </w:numPr>
              <w:tabs>
                <w:tab w:val="left" w:pos="1019"/>
              </w:tabs>
              <w:spacing w:line="240" w:lineRule="auto"/>
              <w:ind w:left="1019" w:hanging="425"/>
              <w:rPr>
                <w:rStyle w:val="Hyperlink"/>
                <w:color w:val="005A9C"/>
              </w:rPr>
            </w:pPr>
            <w:r>
              <w:rPr>
                <w:rFonts w:cs="Arial"/>
              </w:rPr>
              <w:t>A</w:t>
            </w:r>
            <w:r w:rsidR="00122110">
              <w:rPr>
                <w:rFonts w:cs="Arial"/>
              </w:rPr>
              <w:t xml:space="preserve">dherence to </w:t>
            </w:r>
            <w:r w:rsidR="00CF79B4" w:rsidRPr="00E40F4A">
              <w:rPr>
                <w:rFonts w:cs="Arial"/>
              </w:rPr>
              <w:t xml:space="preserve">your Health, Safety and Wellbeing responsibilities as set out by the University in the </w:t>
            </w:r>
            <w:hyperlink r:id="rId29" w:history="1">
              <w:r w:rsidR="00CF79B4" w:rsidRPr="006C5398">
                <w:rPr>
                  <w:rStyle w:val="Hyperlink"/>
                  <w:rFonts w:cs="Arial"/>
                  <w:color w:val="005A9C"/>
                </w:rPr>
                <w:t>HSW Handbook</w:t>
              </w:r>
            </w:hyperlink>
            <w:r w:rsidR="001B13B3" w:rsidRPr="001B13B3">
              <w:rPr>
                <w:rStyle w:val="Hyperlink"/>
                <w:rFonts w:cs="Arial"/>
                <w:color w:val="005A9C"/>
                <w:u w:val="none"/>
              </w:rPr>
              <w:t>.</w:t>
            </w:r>
          </w:p>
          <w:p w14:paraId="15EBD388" w14:textId="2CE080BB" w:rsidR="00FC7705" w:rsidRPr="00E40F4A" w:rsidRDefault="00E40F4A" w:rsidP="00D75AFD">
            <w:pPr>
              <w:pStyle w:val="ListParagraph"/>
              <w:numPr>
                <w:ilvl w:val="1"/>
                <w:numId w:val="11"/>
              </w:numPr>
              <w:tabs>
                <w:tab w:val="left" w:pos="1019"/>
              </w:tabs>
              <w:spacing w:line="240" w:lineRule="auto"/>
              <w:ind w:left="1019" w:hanging="425"/>
              <w:rPr>
                <w:rFonts w:cs="Arial"/>
              </w:rPr>
            </w:pPr>
            <w:r>
              <w:rPr>
                <w:rFonts w:cs="Arial"/>
              </w:rPr>
              <w:t>A</w:t>
            </w:r>
            <w:r w:rsidR="00CF79B4" w:rsidRPr="00E40F4A">
              <w:rPr>
                <w:rFonts w:cs="Arial"/>
              </w:rPr>
              <w:t xml:space="preserve">djust home work environment/work station in accordance with our </w:t>
            </w:r>
            <w:hyperlink r:id="rId30" w:history="1">
              <w:r w:rsidR="00CF79B4" w:rsidRPr="006C5398">
                <w:rPr>
                  <w:rStyle w:val="Hyperlink"/>
                  <w:rFonts w:cs="Arial"/>
                  <w:color w:val="005A9C"/>
                </w:rPr>
                <w:t>Workstation Ergonomic Guidelines</w:t>
              </w:r>
            </w:hyperlink>
            <w:r w:rsidR="00CF79B4" w:rsidRPr="00E40F4A">
              <w:rPr>
                <w:rFonts w:cs="Arial"/>
              </w:rPr>
              <w:t xml:space="preserve">. </w:t>
            </w:r>
            <w:r w:rsidR="00CF79B4" w:rsidRPr="00E40F4A">
              <w:rPr>
                <w:rFonts w:cs="Arial"/>
                <w:lang w:val="en-US"/>
              </w:rPr>
              <w:t xml:space="preserve">If possible, </w:t>
            </w:r>
            <w:r>
              <w:rPr>
                <w:rFonts w:cs="Arial"/>
                <w:lang w:val="en-US"/>
              </w:rPr>
              <w:t>maintain a dedicated workspace.</w:t>
            </w:r>
          </w:p>
          <w:p w14:paraId="131EBE82" w14:textId="7D327C23" w:rsidR="00FC7705" w:rsidRDefault="00E40F4A" w:rsidP="00D75AFD">
            <w:pPr>
              <w:pStyle w:val="ListParagraph"/>
              <w:numPr>
                <w:ilvl w:val="1"/>
                <w:numId w:val="11"/>
              </w:numPr>
              <w:tabs>
                <w:tab w:val="left" w:pos="1019"/>
              </w:tabs>
              <w:spacing w:line="240" w:lineRule="auto"/>
              <w:ind w:left="1019" w:hanging="425"/>
              <w:rPr>
                <w:rFonts w:cs="Arial"/>
              </w:rPr>
            </w:pPr>
            <w:r>
              <w:rPr>
                <w:rFonts w:cs="Arial"/>
              </w:rPr>
              <w:t>A</w:t>
            </w:r>
            <w:r w:rsidR="00CF79B4" w:rsidRPr="00E40F4A">
              <w:rPr>
                <w:rFonts w:cs="Arial"/>
              </w:rPr>
              <w:t>bid</w:t>
            </w:r>
            <w:r>
              <w:rPr>
                <w:rFonts w:cs="Arial"/>
              </w:rPr>
              <w:t>e</w:t>
            </w:r>
            <w:r w:rsidR="00CF79B4" w:rsidRPr="00E40F4A">
              <w:rPr>
                <w:rFonts w:cs="Arial"/>
              </w:rPr>
              <w:t xml:space="preserve"> by all relevant University policies, procedures and the </w:t>
            </w:r>
            <w:hyperlink r:id="rId31" w:history="1">
              <w:r w:rsidR="00CF79B4" w:rsidRPr="006C5398">
                <w:rPr>
                  <w:rStyle w:val="Hyperlink"/>
                  <w:rFonts w:cs="Arial"/>
                  <w:color w:val="005A9C"/>
                </w:rPr>
                <w:t>Code of Conduct</w:t>
              </w:r>
            </w:hyperlink>
            <w:r w:rsidR="001B13B3" w:rsidRPr="001B13B3">
              <w:rPr>
                <w:rStyle w:val="Hyperlink"/>
                <w:rFonts w:cs="Arial"/>
                <w:color w:val="005A9C"/>
                <w:u w:val="none"/>
              </w:rPr>
              <w:t>.</w:t>
            </w:r>
          </w:p>
          <w:p w14:paraId="102F6939" w14:textId="00DE5253" w:rsidR="009A6692" w:rsidRPr="003B3965" w:rsidRDefault="009A6692" w:rsidP="00D75AFD">
            <w:pPr>
              <w:pStyle w:val="ListParagraph"/>
              <w:numPr>
                <w:ilvl w:val="1"/>
                <w:numId w:val="11"/>
              </w:numPr>
              <w:tabs>
                <w:tab w:val="left" w:pos="1019"/>
              </w:tabs>
              <w:spacing w:after="0" w:line="240" w:lineRule="auto"/>
              <w:ind w:left="1019" w:hanging="425"/>
              <w:rPr>
                <w:rFonts w:cs="Arial"/>
              </w:rPr>
            </w:pPr>
            <w:r>
              <w:rPr>
                <w:rFonts w:cs="Arial"/>
              </w:rPr>
              <w:t xml:space="preserve">Adherence to </w:t>
            </w:r>
            <w:hyperlink r:id="rId32" w:history="1">
              <w:r w:rsidRPr="006C5398">
                <w:rPr>
                  <w:rStyle w:val="Hyperlink"/>
                  <w:rFonts w:cs="Arial"/>
                  <w:color w:val="005A9C"/>
                </w:rPr>
                <w:t>SecureIT</w:t>
              </w:r>
            </w:hyperlink>
            <w:r>
              <w:rPr>
                <w:rFonts w:cs="Arial"/>
              </w:rPr>
              <w:t xml:space="preserve"> practices, including recommendations </w:t>
            </w:r>
            <w:hyperlink r:id="rId33" w:history="1">
              <w:r w:rsidRPr="00D75AFD">
                <w:rPr>
                  <w:rStyle w:val="Hyperlink"/>
                  <w:rFonts w:cs="Arial"/>
                  <w:color w:val="005A9C"/>
                </w:rPr>
                <w:t>o</w:t>
              </w:r>
              <w:r w:rsidRPr="006C5398">
                <w:rPr>
                  <w:rStyle w:val="Hyperlink"/>
                  <w:rFonts w:cs="Arial"/>
                  <w:color w:val="005A9C"/>
                </w:rPr>
                <w:t>n accessing University systems and tools for communication and data storage</w:t>
              </w:r>
            </w:hyperlink>
            <w:r w:rsidR="00734644">
              <w:rPr>
                <w:rStyle w:val="Hyperlink"/>
                <w:rFonts w:cs="Arial"/>
                <w:color w:val="005A9C"/>
                <w:u w:val="none"/>
              </w:rPr>
              <w:t>.</w:t>
            </w:r>
          </w:p>
          <w:p w14:paraId="0C618D64" w14:textId="77777777" w:rsidR="006B0664" w:rsidRPr="006B0664" w:rsidRDefault="00E40F4A" w:rsidP="00197935">
            <w:pPr>
              <w:pStyle w:val="ListParagraph"/>
              <w:numPr>
                <w:ilvl w:val="0"/>
                <w:numId w:val="21"/>
              </w:numPr>
              <w:tabs>
                <w:tab w:val="left" w:pos="452"/>
              </w:tabs>
              <w:spacing w:after="0" w:line="240" w:lineRule="auto"/>
              <w:ind w:left="452" w:hanging="283"/>
              <w:rPr>
                <w:rStyle w:val="Hyperlink"/>
                <w:rFonts w:cs="Arial"/>
                <w:color w:val="auto"/>
                <w:u w:val="none"/>
              </w:rPr>
            </w:pPr>
            <w:r w:rsidRPr="00FC19EC">
              <w:rPr>
                <w:rFonts w:cs="Arial"/>
              </w:rPr>
              <w:t xml:space="preserve">Must </w:t>
            </w:r>
            <w:hyperlink r:id="rId34" w:history="1">
              <w:r w:rsidR="00CF79B4" w:rsidRPr="006C5398">
                <w:rPr>
                  <w:rStyle w:val="Hyperlink"/>
                  <w:rFonts w:cs="Arial"/>
                  <w:color w:val="005A9C"/>
                </w:rPr>
                <w:t xml:space="preserve">report any injury </w:t>
              </w:r>
            </w:hyperlink>
            <w:r w:rsidR="00CF79B4" w:rsidRPr="00FC19EC">
              <w:rPr>
                <w:rFonts w:cs="Arial"/>
              </w:rPr>
              <w:t xml:space="preserve">from an accident while working from home to the University, by following the requirements set out in the </w:t>
            </w:r>
            <w:hyperlink r:id="rId35" w:history="1">
              <w:r w:rsidR="00197935">
                <w:rPr>
                  <w:rStyle w:val="Hyperlink"/>
                  <w:rFonts w:cs="Arial"/>
                  <w:color w:val="005A9C"/>
                </w:rPr>
                <w:t>Incident reporting and Investigation chapter of the Health, Safety and Wellbeing (HSW) Handbook</w:t>
              </w:r>
            </w:hyperlink>
            <w:r w:rsidRPr="00197935">
              <w:rPr>
                <w:rStyle w:val="Hyperlink"/>
                <w:color w:val="005A9C"/>
                <w:u w:val="none"/>
              </w:rPr>
              <w:t>.</w:t>
            </w:r>
            <w:r w:rsidR="00517DA5" w:rsidRPr="00197935">
              <w:rPr>
                <w:rStyle w:val="Hyperlink"/>
                <w:color w:val="005A9C"/>
                <w:u w:val="none"/>
              </w:rPr>
              <w:t xml:space="preserve"> </w:t>
            </w:r>
            <w:r w:rsidR="00197935">
              <w:rPr>
                <w:rStyle w:val="Hyperlink"/>
                <w:color w:val="005A9C"/>
                <w:u w:val="none"/>
              </w:rPr>
              <w:t xml:space="preserve"> </w:t>
            </w:r>
          </w:p>
          <w:p w14:paraId="4BF4B92E" w14:textId="19D14570" w:rsidR="00684D80" w:rsidRPr="00FC19EC" w:rsidRDefault="006B0664" w:rsidP="006B0664">
            <w:pPr>
              <w:pStyle w:val="ListParagraph"/>
              <w:tabs>
                <w:tab w:val="left" w:pos="452"/>
              </w:tabs>
              <w:spacing w:after="0" w:line="240" w:lineRule="auto"/>
              <w:ind w:left="452"/>
              <w:rPr>
                <w:rFonts w:cs="Arial"/>
              </w:rPr>
            </w:pPr>
            <w:r>
              <w:t xml:space="preserve">The </w:t>
            </w:r>
            <w:hyperlink r:id="rId36" w:anchor="unisafe" w:history="1">
              <w:proofErr w:type="spellStart"/>
              <w:r w:rsidRPr="00F76B40">
                <w:rPr>
                  <w:rStyle w:val="Hyperlink"/>
                </w:rPr>
                <w:t>UniSafe</w:t>
              </w:r>
              <w:proofErr w:type="spellEnd"/>
            </w:hyperlink>
            <w:r>
              <w:t xml:space="preserve"> </w:t>
            </w:r>
            <w:r w:rsidRPr="00FF0742">
              <w:rPr>
                <w:rFonts w:cs="Arial"/>
              </w:rPr>
              <w:t>app</w:t>
            </w:r>
            <w:r w:rsidRPr="00FC19EC">
              <w:rPr>
                <w:rFonts w:cs="Arial"/>
              </w:rPr>
              <w:t xml:space="preserve"> is a HSW incident reporting system that can be accessed through your mobile or web browser.</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0EE02" w14:textId="0C86EDCE" w:rsidR="00684D80" w:rsidRDefault="00684D80" w:rsidP="006053AF">
            <w:pPr>
              <w:spacing w:after="0" w:line="240" w:lineRule="auto"/>
              <w:jc w:val="both"/>
              <w:rPr>
                <w:rFonts w:ascii="Calibri" w:eastAsia="Times New Roman" w:hAnsi="Calibri" w:cs="Times New Roman"/>
                <w:color w:val="000000"/>
                <w:lang w:eastAsia="en-AU"/>
              </w:rPr>
            </w:pPr>
          </w:p>
        </w:tc>
      </w:tr>
      <w:tr w:rsidR="00684D80" w14:paraId="4A064C37" w14:textId="77777777" w:rsidTr="006B0664">
        <w:trPr>
          <w:gridBefore w:val="1"/>
          <w:wBefore w:w="10" w:type="dxa"/>
          <w:trHeight w:val="142"/>
        </w:trPr>
        <w:tc>
          <w:tcPr>
            <w:tcW w:w="702" w:type="dxa"/>
            <w:tcBorders>
              <w:top w:val="single" w:sz="4" w:space="0" w:color="auto"/>
              <w:left w:val="single" w:sz="4" w:space="0" w:color="auto"/>
              <w:bottom w:val="single" w:sz="4" w:space="0" w:color="auto"/>
              <w:right w:val="single" w:sz="4" w:space="0" w:color="auto"/>
            </w:tcBorders>
            <w:shd w:val="clear" w:color="auto" w:fill="auto"/>
          </w:tcPr>
          <w:p w14:paraId="5F2B43AC" w14:textId="5BA1CB9F" w:rsidR="00684D80" w:rsidRPr="001F3449" w:rsidRDefault="00684D80" w:rsidP="006053AF">
            <w:pPr>
              <w:spacing w:after="0" w:line="240" w:lineRule="auto"/>
              <w:jc w:val="both"/>
              <w:rPr>
                <w:rFonts w:ascii="Calibri" w:eastAsia="Times New Roman"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tcPr>
          <w:p w14:paraId="19CFF65A" w14:textId="12AAE840" w:rsidR="00684D80" w:rsidRDefault="00684D80" w:rsidP="006053AF">
            <w:pPr>
              <w:tabs>
                <w:tab w:val="left" w:pos="340"/>
              </w:tabs>
              <w:spacing w:after="0" w:line="240" w:lineRule="auto"/>
              <w:jc w:val="both"/>
              <w:rPr>
                <w:rFonts w:cs="Arial"/>
                <w:b/>
              </w:rPr>
            </w:pPr>
            <w:r>
              <w:rPr>
                <w:rFonts w:cs="Arial"/>
                <w:b/>
              </w:rPr>
              <w:t>Individual Support</w:t>
            </w:r>
            <w:r w:rsidR="00414642">
              <w:rPr>
                <w:rFonts w:cs="Arial"/>
                <w:b/>
              </w:rPr>
              <w:t>^</w:t>
            </w:r>
          </w:p>
          <w:p w14:paraId="5A2A9E81" w14:textId="6CAB1EB0" w:rsidR="00684D80" w:rsidRPr="00D75AFD" w:rsidRDefault="00684D80" w:rsidP="00197935">
            <w:pPr>
              <w:pStyle w:val="ListParagraph"/>
              <w:numPr>
                <w:ilvl w:val="0"/>
                <w:numId w:val="11"/>
              </w:numPr>
              <w:tabs>
                <w:tab w:val="left" w:pos="452"/>
              </w:tabs>
              <w:spacing w:after="0" w:line="240" w:lineRule="auto"/>
              <w:ind w:left="454" w:hanging="284"/>
            </w:pPr>
            <w:r w:rsidRPr="00D75AFD">
              <w:t xml:space="preserve">Identify essential </w:t>
            </w:r>
            <w:r w:rsidR="00414642" w:rsidRPr="00D75AFD">
              <w:t xml:space="preserve">processes and systems </w:t>
            </w:r>
            <w:r w:rsidRPr="00D75AFD">
              <w:t>training</w:t>
            </w:r>
            <w:r w:rsidR="00D541BC" w:rsidRPr="00D75AFD">
              <w:t>.</w:t>
            </w:r>
          </w:p>
          <w:p w14:paraId="300FA377" w14:textId="17B5006C" w:rsidR="00684D80" w:rsidRPr="00D75AFD" w:rsidRDefault="00684D80" w:rsidP="00197935">
            <w:pPr>
              <w:pStyle w:val="ListParagraph"/>
              <w:numPr>
                <w:ilvl w:val="0"/>
                <w:numId w:val="11"/>
              </w:numPr>
              <w:tabs>
                <w:tab w:val="left" w:pos="452"/>
              </w:tabs>
              <w:spacing w:after="0" w:line="240" w:lineRule="auto"/>
              <w:ind w:left="454" w:hanging="284"/>
            </w:pPr>
            <w:r w:rsidRPr="00D75AFD">
              <w:t xml:space="preserve">Continue </w:t>
            </w:r>
            <w:r w:rsidR="006C7141" w:rsidRPr="00D75AFD">
              <w:t>project handover</w:t>
            </w:r>
            <w:r w:rsidRPr="00D75AFD">
              <w:t xml:space="preserve"> as relevant</w:t>
            </w:r>
            <w:r w:rsidR="00D541BC" w:rsidRPr="00D75AFD">
              <w:t>.</w:t>
            </w:r>
          </w:p>
          <w:p w14:paraId="62FED595" w14:textId="70B5EAD1" w:rsidR="00684D80" w:rsidRPr="00D75AFD" w:rsidRDefault="00684D80" w:rsidP="00197935">
            <w:pPr>
              <w:pStyle w:val="ListParagraph"/>
              <w:numPr>
                <w:ilvl w:val="0"/>
                <w:numId w:val="11"/>
              </w:numPr>
              <w:tabs>
                <w:tab w:val="left" w:pos="452"/>
              </w:tabs>
              <w:spacing w:after="0" w:line="240" w:lineRule="auto"/>
              <w:ind w:left="454" w:hanging="284"/>
            </w:pPr>
            <w:r w:rsidRPr="00D75AFD">
              <w:t xml:space="preserve">Provide </w:t>
            </w:r>
            <w:r w:rsidR="005662A7" w:rsidRPr="00D75AFD">
              <w:t>New Starter</w:t>
            </w:r>
            <w:r w:rsidRPr="00D75AFD">
              <w:t xml:space="preserve"> with documents</w:t>
            </w:r>
            <w:r w:rsidR="00414642" w:rsidRPr="00D75AFD">
              <w:t xml:space="preserve">, such as the Strategic Plan, work area Business Plans and </w:t>
            </w:r>
            <w:r w:rsidRPr="00D75AFD">
              <w:t xml:space="preserve">relevant webpages to </w:t>
            </w:r>
            <w:r w:rsidR="00414642" w:rsidRPr="00D75AFD">
              <w:t xml:space="preserve">consider and </w:t>
            </w:r>
            <w:r w:rsidRPr="00D75AFD">
              <w:t>review</w:t>
            </w:r>
            <w:r w:rsidR="00D541BC" w:rsidRPr="00D75AFD">
              <w:t>.</w:t>
            </w:r>
          </w:p>
          <w:p w14:paraId="7CBD7B0F" w14:textId="2C914440" w:rsidR="00684D80" w:rsidRPr="006C7141" w:rsidRDefault="00684D80" w:rsidP="005029FE">
            <w:pPr>
              <w:pStyle w:val="ListParagraph"/>
              <w:numPr>
                <w:ilvl w:val="0"/>
                <w:numId w:val="11"/>
              </w:numPr>
              <w:tabs>
                <w:tab w:val="left" w:pos="452"/>
              </w:tabs>
              <w:spacing w:after="60" w:line="240" w:lineRule="auto"/>
              <w:ind w:left="454" w:hanging="284"/>
              <w:rPr>
                <w:rFonts w:cs="Arial"/>
              </w:rPr>
            </w:pPr>
            <w:r w:rsidRPr="00D75AFD">
              <w:t xml:space="preserve">Identify any further assistance the </w:t>
            </w:r>
            <w:r w:rsidR="005662A7" w:rsidRPr="00D75AFD">
              <w:t>New Starter</w:t>
            </w:r>
            <w:r w:rsidRPr="00D75AFD">
              <w:t xml:space="preserve"> might require</w:t>
            </w:r>
            <w:r w:rsidR="006C7141" w:rsidRPr="00D75AFD">
              <w:t xml:space="preserve">, and </w:t>
            </w:r>
            <w:r w:rsidR="00414642" w:rsidRPr="00D75AFD">
              <w:t>provide</w:t>
            </w:r>
            <w:r w:rsidRPr="00D75AFD">
              <w:t xml:space="preserve"> opportunity to ask questions</w:t>
            </w:r>
            <w:r w:rsidR="00D541BC" w:rsidRPr="00D75AFD">
              <w:t>.</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6DD59" w14:textId="77777777" w:rsidR="00684D80" w:rsidRDefault="00684D80" w:rsidP="006053AF">
            <w:pPr>
              <w:spacing w:after="0" w:line="240" w:lineRule="auto"/>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Line Manager</w:t>
            </w:r>
          </w:p>
        </w:tc>
      </w:tr>
      <w:tr w:rsidR="00734644" w:rsidRPr="00113EEA" w14:paraId="719DE6F4" w14:textId="77777777" w:rsidTr="006B0664">
        <w:trPr>
          <w:gridBefore w:val="1"/>
          <w:wBefore w:w="10" w:type="dxa"/>
          <w:trHeight w:val="192"/>
        </w:trPr>
        <w:tc>
          <w:tcPr>
            <w:tcW w:w="702" w:type="dxa"/>
            <w:tcBorders>
              <w:top w:val="single" w:sz="4" w:space="0" w:color="auto"/>
              <w:bottom w:val="single" w:sz="4" w:space="0" w:color="auto"/>
            </w:tcBorders>
            <w:shd w:val="clear" w:color="auto" w:fill="auto"/>
          </w:tcPr>
          <w:p w14:paraId="4D4433CA" w14:textId="77777777" w:rsidR="00734644" w:rsidRPr="00113EEA" w:rsidRDefault="00734644" w:rsidP="006053AF">
            <w:pPr>
              <w:spacing w:after="0" w:line="240" w:lineRule="auto"/>
              <w:jc w:val="both"/>
              <w:rPr>
                <w:rFonts w:ascii="Calibri" w:eastAsia="Times New Roman" w:hAnsi="Calibri" w:cs="Times New Roman"/>
                <w:color w:val="000000"/>
                <w:sz w:val="16"/>
                <w:szCs w:val="16"/>
                <w:lang w:eastAsia="en-AU"/>
              </w:rPr>
            </w:pPr>
          </w:p>
        </w:tc>
        <w:tc>
          <w:tcPr>
            <w:tcW w:w="8343" w:type="dxa"/>
            <w:tcBorders>
              <w:top w:val="single" w:sz="4" w:space="0" w:color="auto"/>
              <w:bottom w:val="single" w:sz="4" w:space="0" w:color="auto"/>
            </w:tcBorders>
            <w:shd w:val="clear" w:color="auto" w:fill="auto"/>
            <w:noWrap/>
          </w:tcPr>
          <w:p w14:paraId="4C83A5FF" w14:textId="77777777" w:rsidR="00734644" w:rsidRPr="005029FE" w:rsidRDefault="00734644" w:rsidP="006053AF">
            <w:pPr>
              <w:tabs>
                <w:tab w:val="left" w:pos="340"/>
              </w:tabs>
              <w:spacing w:after="0" w:line="240" w:lineRule="auto"/>
              <w:jc w:val="both"/>
              <w:rPr>
                <w:rFonts w:cs="Arial"/>
                <w:b/>
                <w:sz w:val="36"/>
                <w:szCs w:val="36"/>
              </w:rPr>
            </w:pPr>
          </w:p>
        </w:tc>
        <w:tc>
          <w:tcPr>
            <w:tcW w:w="1513" w:type="dxa"/>
            <w:tcBorders>
              <w:top w:val="single" w:sz="4" w:space="0" w:color="auto"/>
              <w:bottom w:val="single" w:sz="4" w:space="0" w:color="auto"/>
            </w:tcBorders>
            <w:shd w:val="clear" w:color="auto" w:fill="auto"/>
            <w:noWrap/>
            <w:vAlign w:val="center"/>
          </w:tcPr>
          <w:p w14:paraId="71840AC4" w14:textId="77777777" w:rsidR="00734644" w:rsidRPr="00113EEA" w:rsidRDefault="00734644" w:rsidP="006053AF">
            <w:pPr>
              <w:spacing w:after="0" w:line="240" w:lineRule="auto"/>
              <w:jc w:val="both"/>
              <w:rPr>
                <w:rFonts w:ascii="Calibri" w:eastAsia="Times New Roman" w:hAnsi="Calibri" w:cs="Times New Roman"/>
                <w:color w:val="000000"/>
                <w:sz w:val="16"/>
                <w:szCs w:val="16"/>
                <w:lang w:eastAsia="en-AU"/>
              </w:rPr>
            </w:pPr>
          </w:p>
        </w:tc>
      </w:tr>
      <w:tr w:rsidR="000C658A" w:rsidRPr="001F3449" w14:paraId="196D9582" w14:textId="77777777" w:rsidTr="006B0664">
        <w:trPr>
          <w:gridBefore w:val="1"/>
          <w:wBefore w:w="10" w:type="dxa"/>
          <w:trHeight w:val="288"/>
        </w:trPr>
        <w:tc>
          <w:tcPr>
            <w:tcW w:w="10558" w:type="dxa"/>
            <w:gridSpan w:val="3"/>
            <w:tcBorders>
              <w:top w:val="single" w:sz="4" w:space="0" w:color="auto"/>
              <w:left w:val="single" w:sz="4" w:space="0" w:color="auto"/>
              <w:bottom w:val="single" w:sz="4" w:space="0" w:color="auto"/>
              <w:right w:val="single" w:sz="4" w:space="0" w:color="auto"/>
            </w:tcBorders>
            <w:shd w:val="clear" w:color="auto" w:fill="005A9C"/>
            <w:vAlign w:val="center"/>
          </w:tcPr>
          <w:p w14:paraId="5A0C001F" w14:textId="00D7959C" w:rsidR="000C658A" w:rsidRPr="009F5FD2" w:rsidRDefault="0050006F" w:rsidP="00113EEA">
            <w:pPr>
              <w:spacing w:before="40" w:after="0" w:line="240" w:lineRule="auto"/>
              <w:rPr>
                <w:rFonts w:ascii="Arial Black" w:eastAsia="Times New Roman" w:hAnsi="Arial Black" w:cs="Times New Roman"/>
                <w:color w:val="000000"/>
                <w:sz w:val="24"/>
                <w:lang w:eastAsia="en-AU"/>
              </w:rPr>
            </w:pPr>
            <w:r w:rsidRPr="009F5FD2">
              <w:rPr>
                <w:rFonts w:ascii="Arial Black" w:hAnsi="Arial Black"/>
                <w:i/>
                <w:sz w:val="24"/>
              </w:rPr>
              <w:br w:type="page"/>
            </w:r>
            <w:r w:rsidR="000C658A" w:rsidRPr="009F5FD2">
              <w:rPr>
                <w:rFonts w:ascii="Arial Black" w:eastAsia="Times New Roman" w:hAnsi="Arial Black" w:cs="Times New Roman"/>
                <w:color w:val="FFFFFF" w:themeColor="background1"/>
                <w:sz w:val="24"/>
                <w:lang w:eastAsia="en-AU"/>
              </w:rPr>
              <w:t>First Month</w:t>
            </w:r>
          </w:p>
        </w:tc>
      </w:tr>
      <w:tr w:rsidR="00460252" w14:paraId="24C57BE2" w14:textId="77777777" w:rsidTr="006B0664">
        <w:trPr>
          <w:gridBefore w:val="1"/>
          <w:wBefore w:w="10" w:type="dxa"/>
          <w:trHeight w:val="281"/>
        </w:trPr>
        <w:tc>
          <w:tcPr>
            <w:tcW w:w="702" w:type="dxa"/>
            <w:tcBorders>
              <w:top w:val="single" w:sz="4" w:space="0" w:color="auto"/>
              <w:left w:val="single" w:sz="4" w:space="0" w:color="auto"/>
              <w:bottom w:val="single" w:sz="4" w:space="0" w:color="auto"/>
              <w:right w:val="single" w:sz="4" w:space="0" w:color="auto"/>
            </w:tcBorders>
            <w:shd w:val="clear" w:color="auto" w:fill="C7DAEA"/>
            <w:vAlign w:val="center"/>
          </w:tcPr>
          <w:p w14:paraId="108ED1DD" w14:textId="55F084CA" w:rsidR="00460252" w:rsidRDefault="00460252" w:rsidP="00460252">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Done</w:t>
            </w:r>
          </w:p>
        </w:tc>
        <w:tc>
          <w:tcPr>
            <w:tcW w:w="8343" w:type="dxa"/>
            <w:tcBorders>
              <w:top w:val="single" w:sz="4" w:space="0" w:color="auto"/>
              <w:left w:val="single" w:sz="4" w:space="0" w:color="auto"/>
              <w:bottom w:val="single" w:sz="4" w:space="0" w:color="auto"/>
              <w:right w:val="single" w:sz="4" w:space="0" w:color="auto"/>
            </w:tcBorders>
            <w:shd w:val="clear" w:color="auto" w:fill="C7DAEA"/>
            <w:noWrap/>
            <w:vAlign w:val="bottom"/>
          </w:tcPr>
          <w:p w14:paraId="5215B5EB" w14:textId="07230E21" w:rsidR="00460252" w:rsidRDefault="00460252" w:rsidP="00460252">
            <w:pPr>
              <w:tabs>
                <w:tab w:val="left" w:pos="340"/>
              </w:tabs>
              <w:spacing w:after="0" w:line="240" w:lineRule="auto"/>
              <w:rPr>
                <w:rFonts w:cs="Arial"/>
                <w:b/>
              </w:rPr>
            </w:pPr>
            <w:r>
              <w:rPr>
                <w:rFonts w:ascii="Calibri" w:eastAsia="Times New Roman" w:hAnsi="Calibri" w:cs="Times New Roman"/>
                <w:b/>
                <w:color w:val="000000"/>
                <w:lang w:eastAsia="en-AU"/>
              </w:rPr>
              <w:t>Task</w:t>
            </w:r>
          </w:p>
        </w:tc>
        <w:tc>
          <w:tcPr>
            <w:tcW w:w="1513"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25F0DFC6" w14:textId="66E1CC2C" w:rsidR="00460252" w:rsidRDefault="00460252" w:rsidP="00460252">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Responsibility</w:t>
            </w:r>
          </w:p>
        </w:tc>
      </w:tr>
      <w:tr w:rsidR="00460252" w14:paraId="19B00954" w14:textId="77777777" w:rsidTr="006B0664">
        <w:trPr>
          <w:gridBefore w:val="1"/>
          <w:wBefore w:w="10" w:type="dxa"/>
          <w:trHeight w:val="682"/>
        </w:trPr>
        <w:tc>
          <w:tcPr>
            <w:tcW w:w="702" w:type="dxa"/>
            <w:tcBorders>
              <w:top w:val="single" w:sz="4" w:space="0" w:color="auto"/>
              <w:left w:val="single" w:sz="4" w:space="0" w:color="auto"/>
              <w:bottom w:val="single" w:sz="4" w:space="0" w:color="auto"/>
              <w:right w:val="single" w:sz="4" w:space="0" w:color="auto"/>
            </w:tcBorders>
          </w:tcPr>
          <w:p w14:paraId="592CEDD1" w14:textId="77777777" w:rsidR="00460252" w:rsidRPr="004E7BD2" w:rsidRDefault="00460252" w:rsidP="006053AF">
            <w:pPr>
              <w:jc w:val="both"/>
              <w:rPr>
                <w:rFonts w:ascii="Calibri" w:eastAsia="Times New Roman" w:hAnsi="Calibri" w:cs="Times New Roman"/>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tcPr>
          <w:p w14:paraId="46473799" w14:textId="77777777" w:rsidR="00460252" w:rsidRDefault="00460252" w:rsidP="006053AF">
            <w:pPr>
              <w:tabs>
                <w:tab w:val="left" w:pos="340"/>
              </w:tabs>
              <w:spacing w:after="0" w:line="240" w:lineRule="auto"/>
              <w:jc w:val="both"/>
              <w:rPr>
                <w:rFonts w:cs="Arial"/>
                <w:b/>
              </w:rPr>
            </w:pPr>
            <w:r>
              <w:rPr>
                <w:rFonts w:cs="Arial"/>
                <w:b/>
              </w:rPr>
              <w:t>First Probation Meeting</w:t>
            </w:r>
          </w:p>
          <w:p w14:paraId="5894528F" w14:textId="614C323C" w:rsidR="00460252" w:rsidRPr="00D75AFD" w:rsidRDefault="00460252" w:rsidP="00D75AFD">
            <w:pPr>
              <w:pStyle w:val="ListParagraph"/>
              <w:numPr>
                <w:ilvl w:val="0"/>
                <w:numId w:val="11"/>
              </w:numPr>
              <w:tabs>
                <w:tab w:val="left" w:pos="452"/>
              </w:tabs>
              <w:spacing w:after="0" w:line="240" w:lineRule="auto"/>
              <w:ind w:left="454" w:hanging="284"/>
            </w:pPr>
            <w:r w:rsidRPr="00D75AFD">
              <w:t>Ensure staff member has a clear understanding of the role and clarify duties</w:t>
            </w:r>
            <w:r w:rsidR="00D541BC" w:rsidRPr="00D75AFD">
              <w:t>.</w:t>
            </w:r>
          </w:p>
          <w:p w14:paraId="0F875370" w14:textId="799B9912" w:rsidR="00460252" w:rsidRPr="00D75AFD" w:rsidRDefault="00460252" w:rsidP="00D75AFD">
            <w:pPr>
              <w:pStyle w:val="ListParagraph"/>
              <w:numPr>
                <w:ilvl w:val="0"/>
                <w:numId w:val="11"/>
              </w:numPr>
              <w:tabs>
                <w:tab w:val="left" w:pos="452"/>
              </w:tabs>
              <w:spacing w:after="0" w:line="240" w:lineRule="auto"/>
              <w:ind w:left="454" w:hanging="284"/>
            </w:pPr>
            <w:r w:rsidRPr="00D75AFD">
              <w:t>Discuss position objectives and agree on individual key performance targets/objectives</w:t>
            </w:r>
            <w:r w:rsidR="00D541BC" w:rsidRPr="00D75AFD">
              <w:t>.</w:t>
            </w:r>
          </w:p>
          <w:p w14:paraId="7A374D3C" w14:textId="77777777" w:rsidR="00460252" w:rsidRPr="00D75AFD" w:rsidRDefault="00460252" w:rsidP="00D75AFD">
            <w:pPr>
              <w:pStyle w:val="ListParagraph"/>
              <w:numPr>
                <w:ilvl w:val="0"/>
                <w:numId w:val="11"/>
              </w:numPr>
              <w:tabs>
                <w:tab w:val="left" w:pos="452"/>
              </w:tabs>
              <w:spacing w:after="0" w:line="240" w:lineRule="auto"/>
              <w:ind w:left="454" w:hanging="284"/>
            </w:pPr>
            <w:r w:rsidRPr="00D75AFD">
              <w:t xml:space="preserve">Determine measures for performance and how these will be assessed. Documentation such as </w:t>
            </w:r>
            <w:r>
              <w:t xml:space="preserve">position classification standards, position descriptions and the selection criteria for the position will inform this conversation. </w:t>
            </w:r>
          </w:p>
          <w:p w14:paraId="0D618853" w14:textId="369AEB89" w:rsidR="00460252" w:rsidRPr="00D75AFD" w:rsidRDefault="00460252" w:rsidP="00D75AFD">
            <w:pPr>
              <w:pStyle w:val="ListParagraph"/>
              <w:numPr>
                <w:ilvl w:val="0"/>
                <w:numId w:val="11"/>
              </w:numPr>
              <w:tabs>
                <w:tab w:val="left" w:pos="452"/>
              </w:tabs>
              <w:spacing w:after="0" w:line="240" w:lineRule="auto"/>
              <w:ind w:left="454" w:hanging="284"/>
            </w:pPr>
            <w:r>
              <w:t>This meeting should be for probation only.</w:t>
            </w:r>
          </w:p>
          <w:p w14:paraId="06CEF40A" w14:textId="490A904E" w:rsidR="00460252" w:rsidRDefault="00460252" w:rsidP="00D75AFD">
            <w:pPr>
              <w:pStyle w:val="ListParagraph"/>
              <w:numPr>
                <w:ilvl w:val="0"/>
                <w:numId w:val="11"/>
              </w:numPr>
              <w:tabs>
                <w:tab w:val="left" w:pos="452"/>
              </w:tabs>
              <w:spacing w:after="0" w:line="240" w:lineRule="auto"/>
              <w:ind w:left="454" w:hanging="284"/>
            </w:pPr>
            <w:r>
              <w:t>Probation conversations should be documented.</w:t>
            </w:r>
          </w:p>
          <w:p w14:paraId="2087FFF8" w14:textId="05B8208D" w:rsidR="003843F8" w:rsidRPr="000564F6" w:rsidRDefault="00734644" w:rsidP="00D75AFD">
            <w:pPr>
              <w:pStyle w:val="ListParagraph"/>
              <w:numPr>
                <w:ilvl w:val="0"/>
                <w:numId w:val="11"/>
              </w:numPr>
              <w:tabs>
                <w:tab w:val="left" w:pos="452"/>
              </w:tabs>
              <w:spacing w:after="0" w:line="240" w:lineRule="auto"/>
              <w:ind w:left="454" w:hanging="284"/>
              <w:rPr>
                <w:rFonts w:cs="Arial"/>
              </w:rPr>
            </w:pPr>
            <w:r>
              <w:t xml:space="preserve">See </w:t>
            </w:r>
            <w:r w:rsidR="00460252" w:rsidRPr="00806B2F">
              <w:rPr>
                <w:rFonts w:cs="Arial"/>
              </w:rPr>
              <w:t xml:space="preserve">the University of Adelaide </w:t>
            </w:r>
            <w:hyperlink r:id="rId37" w:history="1">
              <w:r w:rsidR="00460252" w:rsidRPr="00A02ABD">
                <w:rPr>
                  <w:rStyle w:val="Hyperlink"/>
                  <w:rFonts w:cs="Arial"/>
                  <w:color w:val="005A9C"/>
                </w:rPr>
                <w:t>Enterprise Agreement</w:t>
              </w:r>
            </w:hyperlink>
            <w:r w:rsidR="00460252" w:rsidRPr="00806B2F">
              <w:rPr>
                <w:rFonts w:cs="Arial"/>
              </w:rPr>
              <w:t xml:space="preserve"> (clause 2.5.1). At any time throughout the probation period if you identify any concerns around performance, you can contact your HR Advisor for advice and support.</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3988D" w14:textId="77777777" w:rsidR="00460252" w:rsidRDefault="00460252" w:rsidP="006053AF">
            <w:pPr>
              <w:spacing w:after="0" w:line="240" w:lineRule="auto"/>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Line Manager</w:t>
            </w:r>
          </w:p>
        </w:tc>
      </w:tr>
      <w:tr w:rsidR="00460252" w14:paraId="1C0DEF6C" w14:textId="77777777" w:rsidTr="006B0664">
        <w:trPr>
          <w:gridBefore w:val="1"/>
          <w:wBefore w:w="10" w:type="dxa"/>
          <w:trHeight w:val="58"/>
        </w:trPr>
        <w:tc>
          <w:tcPr>
            <w:tcW w:w="702" w:type="dxa"/>
            <w:tcBorders>
              <w:top w:val="single" w:sz="4" w:space="0" w:color="auto"/>
              <w:left w:val="single" w:sz="4" w:space="0" w:color="auto"/>
              <w:bottom w:val="single" w:sz="4" w:space="0" w:color="auto"/>
              <w:right w:val="single" w:sz="4" w:space="0" w:color="auto"/>
            </w:tcBorders>
          </w:tcPr>
          <w:p w14:paraId="521FA05E" w14:textId="77777777" w:rsidR="00460252" w:rsidRPr="004E7BD2" w:rsidRDefault="00460252" w:rsidP="006053AF">
            <w:pPr>
              <w:jc w:val="both"/>
              <w:rPr>
                <w:rFonts w:ascii="MS Gothic" w:eastAsia="MS Gothic" w:hAnsi="Calibri" w:cs="Times New Roman"/>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B0F57" w14:textId="77777777" w:rsidR="00460252" w:rsidRPr="001426B6" w:rsidRDefault="00460252" w:rsidP="006053AF">
            <w:pPr>
              <w:tabs>
                <w:tab w:val="left" w:pos="340"/>
              </w:tabs>
              <w:spacing w:after="0" w:line="240" w:lineRule="auto"/>
              <w:jc w:val="both"/>
              <w:rPr>
                <w:rFonts w:cs="Arial"/>
                <w:b/>
              </w:rPr>
            </w:pPr>
            <w:r w:rsidRPr="001426B6">
              <w:rPr>
                <w:rFonts w:cs="Arial"/>
                <w:b/>
              </w:rPr>
              <w:t>Check-in</w:t>
            </w:r>
            <w:r>
              <w:rPr>
                <w:rFonts w:cs="Arial"/>
                <w:b/>
              </w:rPr>
              <w:t xml:space="preserve"> Conversation</w:t>
            </w:r>
          </w:p>
          <w:p w14:paraId="27A839F9" w14:textId="7A51C5EA" w:rsidR="00460252" w:rsidRPr="00D75AFD" w:rsidRDefault="00460252" w:rsidP="00D75AFD">
            <w:pPr>
              <w:pStyle w:val="ListParagraph"/>
              <w:numPr>
                <w:ilvl w:val="0"/>
                <w:numId w:val="11"/>
              </w:numPr>
              <w:tabs>
                <w:tab w:val="left" w:pos="452"/>
              </w:tabs>
              <w:spacing w:after="0" w:line="240" w:lineRule="auto"/>
              <w:ind w:left="454" w:hanging="284"/>
            </w:pPr>
            <w:r w:rsidRPr="00D75AFD">
              <w:t xml:space="preserve">Discuss progress through </w:t>
            </w:r>
            <w:r w:rsidR="005662A7" w:rsidRPr="00D75AFD">
              <w:t>Induction</w:t>
            </w:r>
            <w:r w:rsidRPr="00D75AFD">
              <w:t xml:space="preserve"> process with </w:t>
            </w:r>
            <w:r w:rsidR="00197935">
              <w:t xml:space="preserve">the </w:t>
            </w:r>
            <w:r w:rsidR="005662A7" w:rsidRPr="00D75AFD">
              <w:t>New Starter</w:t>
            </w:r>
            <w:r w:rsidRPr="00D75AFD">
              <w:t>, and completion of</w:t>
            </w:r>
            <w:r w:rsidR="00D541BC" w:rsidRPr="00D75AFD">
              <w:t xml:space="preserve"> </w:t>
            </w:r>
            <w:r w:rsidR="005662A7" w:rsidRPr="00D75AFD">
              <w:t>Induction</w:t>
            </w:r>
            <w:r w:rsidRPr="00D75AFD">
              <w:t xml:space="preserve"> courses.</w:t>
            </w:r>
          </w:p>
          <w:p w14:paraId="7BC4D63A" w14:textId="5212A589" w:rsidR="00460252" w:rsidRDefault="00460252" w:rsidP="00D75AFD">
            <w:pPr>
              <w:pStyle w:val="ListParagraph"/>
              <w:numPr>
                <w:ilvl w:val="0"/>
                <w:numId w:val="11"/>
              </w:numPr>
              <w:tabs>
                <w:tab w:val="left" w:pos="452"/>
              </w:tabs>
              <w:spacing w:after="0" w:line="240" w:lineRule="auto"/>
              <w:ind w:left="454" w:hanging="284"/>
            </w:pPr>
            <w:r w:rsidRPr="00D75AFD">
              <w:t>Address any challenges, answer questions and provide feedback</w:t>
            </w:r>
            <w:r w:rsidR="00734644">
              <w:t>.</w:t>
            </w:r>
          </w:p>
          <w:p w14:paraId="1DD00354" w14:textId="46FB8124" w:rsidR="00AF0B1D" w:rsidRPr="00AF0B1D" w:rsidRDefault="00734644" w:rsidP="00D75AFD">
            <w:pPr>
              <w:pStyle w:val="ListParagraph"/>
              <w:numPr>
                <w:ilvl w:val="0"/>
                <w:numId w:val="11"/>
              </w:numPr>
              <w:tabs>
                <w:tab w:val="left" w:pos="452"/>
              </w:tabs>
              <w:spacing w:after="0" w:line="240" w:lineRule="auto"/>
              <w:ind w:left="452" w:hanging="283"/>
              <w:rPr>
                <w:rFonts w:cs="Arial"/>
              </w:rPr>
            </w:pPr>
            <w:r>
              <w:t xml:space="preserve">Discuss how </w:t>
            </w:r>
            <w:hyperlink r:id="rId38" w:history="1">
              <w:r w:rsidR="00E47E09" w:rsidRPr="00734644">
                <w:rPr>
                  <w:rStyle w:val="Hyperlink"/>
                  <w:rFonts w:cs="Arial"/>
                  <w:color w:val="005A9C"/>
                </w:rPr>
                <w:t>Planning, Development and Review</w:t>
              </w:r>
            </w:hyperlink>
            <w:r w:rsidR="00E47E09" w:rsidRPr="00734644">
              <w:rPr>
                <w:rFonts w:cs="Arial"/>
              </w:rPr>
              <w:t xml:space="preserve"> (PDR) will work and schedule first meeting.</w:t>
            </w:r>
          </w:p>
          <w:p w14:paraId="495B67EE" w14:textId="40FF516B" w:rsidR="00460252" w:rsidRPr="001077DF" w:rsidRDefault="00460252" w:rsidP="006B0664">
            <w:pPr>
              <w:pStyle w:val="ListParagraph"/>
              <w:numPr>
                <w:ilvl w:val="0"/>
                <w:numId w:val="11"/>
              </w:numPr>
              <w:tabs>
                <w:tab w:val="left" w:pos="452"/>
              </w:tabs>
              <w:spacing w:after="120" w:line="240" w:lineRule="auto"/>
              <w:ind w:left="454" w:hanging="284"/>
              <w:rPr>
                <w:rFonts w:cs="Arial"/>
              </w:rPr>
            </w:pPr>
            <w:r>
              <w:rPr>
                <w:rFonts w:cs="Arial"/>
              </w:rPr>
              <w:t xml:space="preserve">Identify any specific training to be undertaken in the next </w:t>
            </w:r>
            <w:r w:rsidR="001B13B3">
              <w:rPr>
                <w:rFonts w:cs="Arial"/>
              </w:rPr>
              <w:t>three</w:t>
            </w:r>
            <w:r>
              <w:rPr>
                <w:rFonts w:cs="Arial"/>
              </w:rPr>
              <w:t xml:space="preserve"> months (i.e. Manager’s Induction, PDR training, Change workshops etc.) to support the </w:t>
            </w:r>
            <w:r w:rsidR="005662A7">
              <w:rPr>
                <w:rFonts w:cs="Arial"/>
              </w:rPr>
              <w:t>New Starter</w:t>
            </w:r>
            <w:r>
              <w:rPr>
                <w:rFonts w:cs="Arial"/>
              </w:rPr>
              <w:t xml:space="preserve"> in their role.</w:t>
            </w:r>
            <w:r w:rsidR="00BC15B4">
              <w:rPr>
                <w:rFonts w:cs="Arial"/>
              </w:rPr>
              <w:t xml:space="preserve"> This may include </w:t>
            </w:r>
            <w:hyperlink r:id="rId39" w:history="1">
              <w:proofErr w:type="spellStart"/>
              <w:r w:rsidR="00113EEA">
                <w:rPr>
                  <w:rStyle w:val="Hyperlink"/>
                  <w:rFonts w:cs="Arial"/>
                </w:rPr>
                <w:t>Epigeum</w:t>
              </w:r>
              <w:proofErr w:type="spellEnd"/>
              <w:r w:rsidR="00113EEA">
                <w:rPr>
                  <w:rStyle w:val="Hyperlink"/>
                  <w:rFonts w:cs="Arial"/>
                </w:rPr>
                <w:t xml:space="preserve"> Research Integrity course</w:t>
              </w:r>
            </w:hyperlink>
            <w:r w:rsidR="00BC15B4" w:rsidRPr="00CE5FA7">
              <w:rPr>
                <w:rFonts w:cs="Arial"/>
              </w:rPr>
              <w:t xml:space="preserve"> </w:t>
            </w:r>
            <w:r w:rsidR="00BC15B4" w:rsidRPr="00A502A6">
              <w:rPr>
                <w:rFonts w:cs="Arial"/>
              </w:rPr>
              <w:t xml:space="preserve">which is compulsory for completion within first </w:t>
            </w:r>
            <w:r w:rsidR="00113EEA">
              <w:rPr>
                <w:rFonts w:cs="Arial"/>
              </w:rPr>
              <w:t>three</w:t>
            </w:r>
            <w:r w:rsidR="00BC15B4" w:rsidRPr="00A502A6">
              <w:rPr>
                <w:rFonts w:cs="Arial"/>
              </w:rPr>
              <w:t xml:space="preserve"> months for</w:t>
            </w:r>
            <w:r w:rsidR="00197935">
              <w:rPr>
                <w:rFonts w:cs="Arial"/>
              </w:rPr>
              <w:t xml:space="preserve"> staff associated with Research.</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EEED9" w14:textId="77777777" w:rsidR="00460252" w:rsidRDefault="00460252" w:rsidP="006053AF">
            <w:pPr>
              <w:spacing w:after="0" w:line="240" w:lineRule="auto"/>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Line Manager</w:t>
            </w:r>
          </w:p>
        </w:tc>
      </w:tr>
      <w:tr w:rsidR="000C658A" w:rsidRPr="001F3449" w14:paraId="5766DA19" w14:textId="77777777" w:rsidTr="006B0664">
        <w:trPr>
          <w:gridBefore w:val="1"/>
          <w:wBefore w:w="10" w:type="dxa"/>
          <w:trHeight w:val="288"/>
        </w:trPr>
        <w:tc>
          <w:tcPr>
            <w:tcW w:w="10558" w:type="dxa"/>
            <w:gridSpan w:val="3"/>
            <w:tcBorders>
              <w:top w:val="single" w:sz="4" w:space="0" w:color="auto"/>
              <w:left w:val="single" w:sz="4" w:space="0" w:color="auto"/>
              <w:bottom w:val="single" w:sz="4" w:space="0" w:color="auto"/>
              <w:right w:val="single" w:sz="4" w:space="0" w:color="auto"/>
            </w:tcBorders>
            <w:shd w:val="clear" w:color="auto" w:fill="005A9C"/>
            <w:vAlign w:val="center"/>
          </w:tcPr>
          <w:p w14:paraId="576EF982" w14:textId="77777777" w:rsidR="000C658A" w:rsidRPr="009F5FD2" w:rsidRDefault="000C658A" w:rsidP="00D75AFD">
            <w:pPr>
              <w:spacing w:before="40" w:after="40" w:line="240" w:lineRule="auto"/>
              <w:rPr>
                <w:rFonts w:ascii="Arial Black" w:eastAsia="Times New Roman" w:hAnsi="Arial Black" w:cs="Times New Roman"/>
                <w:color w:val="000000"/>
                <w:sz w:val="24"/>
                <w:lang w:eastAsia="en-AU"/>
              </w:rPr>
            </w:pPr>
            <w:r w:rsidRPr="009F5FD2">
              <w:rPr>
                <w:rFonts w:ascii="Arial Black" w:eastAsia="Times New Roman" w:hAnsi="Arial Black" w:cs="Times New Roman"/>
                <w:color w:val="FFFFFF" w:themeColor="background1"/>
                <w:sz w:val="24"/>
                <w:lang w:eastAsia="en-AU"/>
              </w:rPr>
              <w:lastRenderedPageBreak/>
              <w:t>Third Month</w:t>
            </w:r>
          </w:p>
        </w:tc>
      </w:tr>
      <w:tr w:rsidR="00460252" w14:paraId="46C323FB" w14:textId="77777777" w:rsidTr="006B0664">
        <w:trPr>
          <w:gridBefore w:val="1"/>
          <w:wBefore w:w="10" w:type="dxa"/>
          <w:trHeight w:val="288"/>
        </w:trPr>
        <w:tc>
          <w:tcPr>
            <w:tcW w:w="702" w:type="dxa"/>
            <w:tcBorders>
              <w:top w:val="single" w:sz="4" w:space="0" w:color="auto"/>
              <w:left w:val="single" w:sz="4" w:space="0" w:color="auto"/>
              <w:bottom w:val="single" w:sz="4" w:space="0" w:color="auto"/>
              <w:right w:val="single" w:sz="4" w:space="0" w:color="auto"/>
            </w:tcBorders>
            <w:shd w:val="clear" w:color="auto" w:fill="C7DAEA"/>
            <w:vAlign w:val="center"/>
          </w:tcPr>
          <w:p w14:paraId="7B6BE7BB" w14:textId="658D068C" w:rsidR="00460252" w:rsidRDefault="00460252">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Done</w:t>
            </w:r>
          </w:p>
        </w:tc>
        <w:tc>
          <w:tcPr>
            <w:tcW w:w="8343" w:type="dxa"/>
            <w:tcBorders>
              <w:top w:val="single" w:sz="4" w:space="0" w:color="auto"/>
              <w:left w:val="single" w:sz="4" w:space="0" w:color="auto"/>
              <w:bottom w:val="single" w:sz="4" w:space="0" w:color="auto"/>
              <w:right w:val="single" w:sz="4" w:space="0" w:color="auto"/>
            </w:tcBorders>
            <w:shd w:val="clear" w:color="auto" w:fill="C7DAEA"/>
            <w:noWrap/>
            <w:vAlign w:val="bottom"/>
          </w:tcPr>
          <w:p w14:paraId="75A5E3A5" w14:textId="6E410FE2" w:rsidR="00460252" w:rsidRPr="00EB1C87" w:rsidRDefault="00460252" w:rsidP="00D75AFD">
            <w:pPr>
              <w:spacing w:after="0" w:line="240" w:lineRule="auto"/>
              <w:rPr>
                <w:rFonts w:cs="Arial"/>
                <w:b/>
              </w:rPr>
            </w:pPr>
            <w:r>
              <w:rPr>
                <w:rFonts w:ascii="Calibri" w:eastAsia="Times New Roman" w:hAnsi="Calibri" w:cs="Times New Roman"/>
                <w:b/>
                <w:color w:val="000000"/>
                <w:lang w:eastAsia="en-AU"/>
              </w:rPr>
              <w:t>Task</w:t>
            </w:r>
          </w:p>
        </w:tc>
        <w:tc>
          <w:tcPr>
            <w:tcW w:w="1513"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781B34BD" w14:textId="510B47F0" w:rsidR="00460252" w:rsidRPr="00B457FA" w:rsidRDefault="00460252" w:rsidP="00460252">
            <w:pPr>
              <w:spacing w:after="0" w:line="240" w:lineRule="auto"/>
              <w:rPr>
                <w:rFonts w:ascii="Calibri" w:eastAsia="Times New Roman" w:hAnsi="Calibri" w:cs="Times New Roman"/>
                <w:color w:val="FF0000"/>
                <w:lang w:eastAsia="en-AU"/>
              </w:rPr>
            </w:pPr>
            <w:r w:rsidRPr="00806B2F">
              <w:rPr>
                <w:rFonts w:ascii="Calibri" w:eastAsia="Times New Roman" w:hAnsi="Calibri" w:cs="Times New Roman"/>
                <w:b/>
                <w:color w:val="000000"/>
                <w:lang w:eastAsia="en-AU"/>
              </w:rPr>
              <w:t>Responsibility</w:t>
            </w:r>
          </w:p>
        </w:tc>
      </w:tr>
      <w:tr w:rsidR="00460252" w14:paraId="73FFB15D" w14:textId="77777777" w:rsidTr="006B0664">
        <w:trPr>
          <w:gridBefore w:val="1"/>
          <w:wBefore w:w="10" w:type="dxa"/>
          <w:trHeight w:val="288"/>
        </w:trPr>
        <w:tc>
          <w:tcPr>
            <w:tcW w:w="702" w:type="dxa"/>
            <w:tcBorders>
              <w:top w:val="single" w:sz="4" w:space="0" w:color="auto"/>
              <w:left w:val="single" w:sz="4" w:space="0" w:color="auto"/>
              <w:bottom w:val="single" w:sz="4" w:space="0" w:color="auto"/>
              <w:right w:val="single" w:sz="4" w:space="0" w:color="auto"/>
            </w:tcBorders>
          </w:tcPr>
          <w:p w14:paraId="7604F907" w14:textId="66BA6299" w:rsidR="00460252" w:rsidRDefault="00460252" w:rsidP="00460252">
            <w:pPr>
              <w:spacing w:after="0" w:line="240" w:lineRule="auto"/>
              <w:rPr>
                <w:rFonts w:ascii="MS Gothic" w:eastAsia="MS Gothic"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274DC" w14:textId="77777777" w:rsidR="00460252" w:rsidRPr="001426B6" w:rsidRDefault="00460252" w:rsidP="00460252">
            <w:pPr>
              <w:tabs>
                <w:tab w:val="left" w:pos="340"/>
              </w:tabs>
              <w:spacing w:after="0" w:line="240" w:lineRule="auto"/>
              <w:rPr>
                <w:rFonts w:cs="Arial"/>
                <w:b/>
              </w:rPr>
            </w:pPr>
            <w:r w:rsidRPr="001426B6">
              <w:rPr>
                <w:rFonts w:cs="Arial"/>
                <w:b/>
              </w:rPr>
              <w:t>Check-in</w:t>
            </w:r>
            <w:r>
              <w:rPr>
                <w:rFonts w:cs="Arial"/>
                <w:b/>
              </w:rPr>
              <w:t xml:space="preserve"> Conversation</w:t>
            </w:r>
          </w:p>
          <w:p w14:paraId="1FD9E461" w14:textId="216CA97C" w:rsidR="00460252" w:rsidRPr="00D75AFD" w:rsidRDefault="00460252" w:rsidP="00D75AFD">
            <w:pPr>
              <w:pStyle w:val="ListParagraph"/>
              <w:numPr>
                <w:ilvl w:val="0"/>
                <w:numId w:val="11"/>
              </w:numPr>
              <w:tabs>
                <w:tab w:val="left" w:pos="452"/>
              </w:tabs>
              <w:spacing w:after="0" w:line="240" w:lineRule="auto"/>
              <w:ind w:left="454" w:hanging="284"/>
            </w:pPr>
            <w:r w:rsidRPr="00D75AFD">
              <w:t xml:space="preserve">Confirm completion of </w:t>
            </w:r>
            <w:r w:rsidR="005662A7" w:rsidRPr="00D75AFD">
              <w:t>Induction</w:t>
            </w:r>
            <w:r w:rsidRPr="00D75AFD">
              <w:t xml:space="preserve"> courses</w:t>
            </w:r>
            <w:r w:rsidR="004A74B5">
              <w:t>.</w:t>
            </w:r>
          </w:p>
          <w:p w14:paraId="051B2985" w14:textId="54068096" w:rsidR="00460252" w:rsidRPr="00E47E09" w:rsidRDefault="00460252" w:rsidP="00D75AFD">
            <w:pPr>
              <w:pStyle w:val="ListParagraph"/>
              <w:numPr>
                <w:ilvl w:val="0"/>
                <w:numId w:val="11"/>
              </w:numPr>
              <w:tabs>
                <w:tab w:val="left" w:pos="452"/>
              </w:tabs>
              <w:spacing w:after="0" w:line="240" w:lineRule="auto"/>
              <w:ind w:left="454" w:hanging="284"/>
              <w:rPr>
                <w:rFonts w:cs="Arial"/>
              </w:rPr>
            </w:pPr>
            <w:r w:rsidRPr="00D75AFD">
              <w:t>Address</w:t>
            </w:r>
            <w:r>
              <w:rPr>
                <w:rFonts w:cs="Arial"/>
              </w:rPr>
              <w:t xml:space="preserve"> any challenges, a</w:t>
            </w:r>
            <w:r w:rsidRPr="00930086">
              <w:rPr>
                <w:rFonts w:cs="Arial"/>
              </w:rPr>
              <w:t>nswer questions</w:t>
            </w:r>
            <w:r>
              <w:rPr>
                <w:rFonts w:cs="Arial"/>
              </w:rPr>
              <w:t xml:space="preserve"> and p</w:t>
            </w:r>
            <w:r w:rsidRPr="00930086">
              <w:rPr>
                <w:rFonts w:cs="Arial"/>
              </w:rPr>
              <w:t>rovide feedback</w:t>
            </w:r>
            <w:r w:rsidR="004A74B5">
              <w:rPr>
                <w:rFonts w:cs="Arial"/>
              </w:rPr>
              <w:t>.</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48358" w14:textId="77777777" w:rsidR="00460252" w:rsidRDefault="00460252" w:rsidP="00460252">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Line Manager</w:t>
            </w:r>
          </w:p>
        </w:tc>
      </w:tr>
      <w:tr w:rsidR="00460252" w14:paraId="7464B37A" w14:textId="77777777" w:rsidTr="006B0664">
        <w:trPr>
          <w:gridBefore w:val="1"/>
          <w:wBefore w:w="10" w:type="dxa"/>
          <w:trHeight w:val="288"/>
        </w:trPr>
        <w:tc>
          <w:tcPr>
            <w:tcW w:w="702" w:type="dxa"/>
            <w:tcBorders>
              <w:top w:val="single" w:sz="4" w:space="0" w:color="auto"/>
              <w:left w:val="single" w:sz="4" w:space="0" w:color="auto"/>
              <w:bottom w:val="single" w:sz="4" w:space="0" w:color="auto"/>
              <w:right w:val="single" w:sz="4" w:space="0" w:color="auto"/>
            </w:tcBorders>
          </w:tcPr>
          <w:p w14:paraId="375DA2B6" w14:textId="208E9997" w:rsidR="00460252" w:rsidRPr="004E7BD2" w:rsidRDefault="00460252" w:rsidP="004E7BD2">
            <w:pPr>
              <w:spacing w:after="0" w:line="240" w:lineRule="auto"/>
              <w:rPr>
                <w:rFonts w:ascii="MS Gothic" w:eastAsia="MS Gothic" w:hAnsi="Calibri" w:cs="Times New Roman"/>
                <w:color w:val="000000"/>
                <w:lang w:eastAsia="en-AU"/>
              </w:rPr>
            </w:pPr>
          </w:p>
        </w:tc>
        <w:tc>
          <w:tcPr>
            <w:tcW w:w="8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D0C50" w14:textId="77777777" w:rsidR="00460252" w:rsidRPr="001426B6" w:rsidRDefault="00460252" w:rsidP="00460252">
            <w:pPr>
              <w:tabs>
                <w:tab w:val="left" w:pos="340"/>
              </w:tabs>
              <w:spacing w:after="0" w:line="240" w:lineRule="auto"/>
              <w:rPr>
                <w:rFonts w:cs="Arial"/>
                <w:b/>
              </w:rPr>
            </w:pPr>
            <w:r>
              <w:rPr>
                <w:rFonts w:cs="Arial"/>
                <w:b/>
              </w:rPr>
              <w:t>Second Probation Meeting</w:t>
            </w:r>
          </w:p>
          <w:p w14:paraId="674E3453" w14:textId="37719734" w:rsidR="00460252" w:rsidRPr="00A7326C" w:rsidRDefault="00460252" w:rsidP="00D75AFD">
            <w:pPr>
              <w:pStyle w:val="ListParagraph"/>
              <w:numPr>
                <w:ilvl w:val="0"/>
                <w:numId w:val="11"/>
              </w:numPr>
              <w:tabs>
                <w:tab w:val="left" w:pos="452"/>
              </w:tabs>
              <w:spacing w:after="0" w:line="240" w:lineRule="auto"/>
              <w:ind w:left="454" w:hanging="284"/>
              <w:rPr>
                <w:rFonts w:cs="Arial"/>
              </w:rPr>
            </w:pPr>
            <w:r w:rsidRPr="00D75AFD">
              <w:t>Review</w:t>
            </w:r>
            <w:r>
              <w:rPr>
                <w:rFonts w:cs="Arial"/>
              </w:rPr>
              <w:t xml:space="preserve"> progress against performance targets/objectives</w:t>
            </w:r>
            <w:r w:rsidR="00197935">
              <w:rPr>
                <w:rFonts w:cs="Arial"/>
              </w:rPr>
              <w:t>.</w:t>
            </w:r>
          </w:p>
          <w:p w14:paraId="7987A5F6" w14:textId="25A8358F" w:rsidR="00460252" w:rsidRPr="00D75AFD" w:rsidRDefault="00460252" w:rsidP="00D75AFD">
            <w:pPr>
              <w:pStyle w:val="ListParagraph"/>
              <w:numPr>
                <w:ilvl w:val="0"/>
                <w:numId w:val="11"/>
              </w:numPr>
              <w:tabs>
                <w:tab w:val="left" w:pos="452"/>
              </w:tabs>
              <w:spacing w:after="0" w:line="240" w:lineRule="auto"/>
              <w:ind w:left="454" w:hanging="284"/>
            </w:pPr>
            <w:r>
              <w:t xml:space="preserve">During the probation period, inform the </w:t>
            </w:r>
            <w:r w:rsidR="005662A7">
              <w:t>New Starter</w:t>
            </w:r>
            <w:r>
              <w:t xml:space="preserve"> of any deficiencies in their performance or conduct and the improvements necessary to meet the required standard.</w:t>
            </w:r>
          </w:p>
          <w:p w14:paraId="4DFA1B9A" w14:textId="77777777" w:rsidR="00460252" w:rsidRPr="004268E6" w:rsidRDefault="00460252" w:rsidP="004A74B5">
            <w:pPr>
              <w:pStyle w:val="ListParagraph"/>
              <w:numPr>
                <w:ilvl w:val="0"/>
                <w:numId w:val="11"/>
              </w:numPr>
              <w:tabs>
                <w:tab w:val="left" w:pos="452"/>
              </w:tabs>
              <w:autoSpaceDE w:val="0"/>
              <w:autoSpaceDN w:val="0"/>
              <w:adjustRightInd w:val="0"/>
              <w:spacing w:after="0" w:line="240" w:lineRule="auto"/>
              <w:ind w:left="452" w:hanging="284"/>
              <w:rPr>
                <w:rFonts w:cs="Arial"/>
              </w:rPr>
            </w:pPr>
            <w:r w:rsidRPr="00806B2F">
              <w:rPr>
                <w:rFonts w:cs="Arial"/>
              </w:rPr>
              <w:t xml:space="preserve">See the University of Adelaide </w:t>
            </w:r>
            <w:hyperlink r:id="rId40" w:history="1">
              <w:r w:rsidRPr="00A02ABD">
                <w:rPr>
                  <w:rStyle w:val="Hyperlink"/>
                  <w:rFonts w:cs="Arial"/>
                  <w:color w:val="005A9C"/>
                </w:rPr>
                <w:t>Enterprise Agreement</w:t>
              </w:r>
            </w:hyperlink>
            <w:r w:rsidRPr="00806B2F">
              <w:rPr>
                <w:rFonts w:cs="Arial"/>
              </w:rPr>
              <w:t xml:space="preserve"> (clause 2.5.1). At any time throughout the probation period if you identify any concerns around performance, you can contact your HR Advisor for advice and support.</w:t>
            </w:r>
          </w:p>
          <w:p w14:paraId="63F6CA4C" w14:textId="08C6C277" w:rsidR="00AF0B1D" w:rsidRPr="00D75AFD" w:rsidRDefault="00460252" w:rsidP="00113EEA">
            <w:pPr>
              <w:pStyle w:val="ListParagraph"/>
              <w:numPr>
                <w:ilvl w:val="0"/>
                <w:numId w:val="11"/>
              </w:numPr>
              <w:tabs>
                <w:tab w:val="left" w:pos="452"/>
              </w:tabs>
              <w:spacing w:after="60" w:line="240" w:lineRule="auto"/>
              <w:ind w:left="454" w:hanging="284"/>
              <w:rPr>
                <w:rFonts w:cs="Arial"/>
              </w:rPr>
            </w:pPr>
            <w:r w:rsidRPr="00D75AFD">
              <w:t>Schedule</w:t>
            </w:r>
            <w:r>
              <w:rPr>
                <w:rFonts w:cs="Arial"/>
              </w:rPr>
              <w:t xml:space="preserve"> final p</w:t>
            </w:r>
            <w:r w:rsidR="00197935">
              <w:rPr>
                <w:rFonts w:cs="Arial"/>
              </w:rPr>
              <w:t>robation meeting no later than five</w:t>
            </w:r>
            <w:r>
              <w:rPr>
                <w:rFonts w:cs="Arial"/>
              </w:rPr>
              <w:t xml:space="preserve"> month</w:t>
            </w:r>
            <w:r w:rsidR="00197935">
              <w:rPr>
                <w:rFonts w:cs="Arial"/>
              </w:rPr>
              <w:t>s</w:t>
            </w:r>
            <w:r>
              <w:rPr>
                <w:rFonts w:cs="Arial"/>
              </w:rPr>
              <w:t xml:space="preserve"> after commencement</w:t>
            </w:r>
            <w:r w:rsidR="00AF0B1D">
              <w:rPr>
                <w:rFonts w:cs="Arial"/>
              </w:rPr>
              <w:t>.</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BB03C" w14:textId="77777777" w:rsidR="00460252" w:rsidRDefault="00460252" w:rsidP="00460252">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Line Manager</w:t>
            </w:r>
          </w:p>
        </w:tc>
      </w:tr>
      <w:tr w:rsidR="00AF0B1D" w:rsidRPr="001F3449" w14:paraId="2A1E56D7" w14:textId="77777777" w:rsidTr="006B0664">
        <w:trPr>
          <w:trHeight w:val="288"/>
        </w:trPr>
        <w:tc>
          <w:tcPr>
            <w:tcW w:w="10568" w:type="dxa"/>
            <w:gridSpan w:val="4"/>
            <w:tcBorders>
              <w:top w:val="single" w:sz="4" w:space="0" w:color="auto"/>
              <w:bottom w:val="single" w:sz="4" w:space="0" w:color="auto"/>
            </w:tcBorders>
            <w:shd w:val="clear" w:color="auto" w:fill="auto"/>
            <w:vAlign w:val="center"/>
          </w:tcPr>
          <w:p w14:paraId="6D09C02C" w14:textId="77777777" w:rsidR="00AF0B1D" w:rsidRPr="009F5FD2" w:rsidRDefault="00AF0B1D" w:rsidP="00AF0B1D">
            <w:pPr>
              <w:spacing w:before="60" w:after="60" w:line="240" w:lineRule="auto"/>
              <w:rPr>
                <w:rFonts w:ascii="Arial Black" w:eastAsia="Times New Roman" w:hAnsi="Arial Black" w:cs="Times New Roman"/>
                <w:color w:val="FFFFFF" w:themeColor="background1"/>
                <w:sz w:val="24"/>
                <w:lang w:eastAsia="en-AU"/>
              </w:rPr>
            </w:pPr>
          </w:p>
        </w:tc>
      </w:tr>
      <w:tr w:rsidR="00AF0391" w:rsidRPr="001F3449" w14:paraId="1048131D" w14:textId="77777777" w:rsidTr="006B0664">
        <w:trPr>
          <w:trHeight w:val="288"/>
        </w:trPr>
        <w:tc>
          <w:tcPr>
            <w:tcW w:w="10568" w:type="dxa"/>
            <w:gridSpan w:val="4"/>
            <w:tcBorders>
              <w:top w:val="single" w:sz="4" w:space="0" w:color="auto"/>
              <w:left w:val="single" w:sz="4" w:space="0" w:color="auto"/>
              <w:bottom w:val="single" w:sz="4" w:space="0" w:color="auto"/>
              <w:right w:val="single" w:sz="4" w:space="0" w:color="auto"/>
            </w:tcBorders>
            <w:shd w:val="clear" w:color="auto" w:fill="005A9C"/>
            <w:vAlign w:val="center"/>
          </w:tcPr>
          <w:p w14:paraId="61F85E57" w14:textId="77777777" w:rsidR="00AF0391" w:rsidRPr="009F5FD2" w:rsidRDefault="00AF0391" w:rsidP="00D75AFD">
            <w:pPr>
              <w:spacing w:before="60" w:after="60" w:line="240" w:lineRule="auto"/>
              <w:rPr>
                <w:rFonts w:ascii="Arial Black" w:eastAsia="Times New Roman" w:hAnsi="Arial Black" w:cs="Times New Roman"/>
                <w:color w:val="000000"/>
                <w:sz w:val="24"/>
                <w:lang w:eastAsia="en-AU"/>
              </w:rPr>
            </w:pPr>
            <w:r w:rsidRPr="009F5FD2">
              <w:rPr>
                <w:rFonts w:ascii="Arial Black" w:eastAsia="Times New Roman" w:hAnsi="Arial Black" w:cs="Times New Roman"/>
                <w:color w:val="FFFFFF" w:themeColor="background1"/>
                <w:sz w:val="24"/>
                <w:lang w:eastAsia="en-AU"/>
              </w:rPr>
              <w:t>Signatures</w:t>
            </w:r>
          </w:p>
        </w:tc>
      </w:tr>
      <w:tr w:rsidR="00AF0391" w:rsidRPr="001077DF" w14:paraId="38A944D7" w14:textId="77777777" w:rsidTr="006B0664">
        <w:trPr>
          <w:trHeight w:val="288"/>
        </w:trPr>
        <w:tc>
          <w:tcPr>
            <w:tcW w:w="10568" w:type="dxa"/>
            <w:gridSpan w:val="4"/>
            <w:tcBorders>
              <w:top w:val="single" w:sz="4" w:space="0" w:color="auto"/>
              <w:left w:val="single" w:sz="4" w:space="0" w:color="auto"/>
              <w:bottom w:val="single" w:sz="4" w:space="0" w:color="auto"/>
              <w:right w:val="single" w:sz="4" w:space="0" w:color="auto"/>
            </w:tcBorders>
            <w:vAlign w:val="center"/>
          </w:tcPr>
          <w:p w14:paraId="3811FB67" w14:textId="4ECEA478" w:rsidR="00AF0391" w:rsidRDefault="00AF0391" w:rsidP="008B66C4">
            <w:pPr>
              <w:tabs>
                <w:tab w:val="left" w:pos="302"/>
              </w:tabs>
              <w:spacing w:before="120" w:after="0" w:line="240" w:lineRule="auto"/>
              <w:rPr>
                <w:rFonts w:cs="Arial"/>
              </w:rPr>
            </w:pPr>
            <w:r>
              <w:rPr>
                <w:rFonts w:cs="Arial"/>
              </w:rPr>
              <w:t xml:space="preserve">Please sign to confirm completion of </w:t>
            </w:r>
            <w:r w:rsidR="005662A7">
              <w:rPr>
                <w:rFonts w:cs="Arial"/>
              </w:rPr>
              <w:t>Induction</w:t>
            </w:r>
            <w:r>
              <w:rPr>
                <w:rFonts w:cs="Arial"/>
              </w:rPr>
              <w:t xml:space="preserve"> tasks</w:t>
            </w:r>
          </w:p>
          <w:p w14:paraId="24E67D47" w14:textId="77777777" w:rsidR="00AF0391" w:rsidRDefault="00AF0391" w:rsidP="008B66C4">
            <w:pPr>
              <w:tabs>
                <w:tab w:val="left" w:pos="302"/>
              </w:tabs>
              <w:spacing w:after="0" w:line="240" w:lineRule="auto"/>
              <w:rPr>
                <w:rFonts w:cs="Arial"/>
              </w:rPr>
            </w:pPr>
          </w:p>
          <w:p w14:paraId="3960E4FC" w14:textId="6CB56E48" w:rsidR="00AF0391" w:rsidRDefault="00AF0391" w:rsidP="008B66C4">
            <w:pPr>
              <w:tabs>
                <w:tab w:val="left" w:pos="302"/>
              </w:tabs>
              <w:spacing w:after="0" w:line="240" w:lineRule="auto"/>
              <w:rPr>
                <w:rFonts w:cs="Arial"/>
              </w:rPr>
            </w:pPr>
            <w:r>
              <w:rPr>
                <w:rFonts w:cs="Arial"/>
              </w:rPr>
              <w:t xml:space="preserve">New Starter: </w:t>
            </w:r>
            <w:r w:rsidR="00AF0B1D">
              <w:rPr>
                <w:rFonts w:cs="Arial"/>
              </w:rPr>
              <w:t xml:space="preserve">   </w:t>
            </w:r>
            <w:r>
              <w:rPr>
                <w:rFonts w:cs="Arial"/>
              </w:rPr>
              <w:t>__________________________________________</w:t>
            </w:r>
            <w:r w:rsidR="00AF0B1D">
              <w:rPr>
                <w:rFonts w:cs="Arial"/>
              </w:rPr>
              <w:t>___</w:t>
            </w:r>
            <w:r>
              <w:rPr>
                <w:rFonts w:cs="Arial"/>
              </w:rPr>
              <w:t>__      Date: ___________________</w:t>
            </w:r>
          </w:p>
          <w:p w14:paraId="553D695E" w14:textId="43FC13F1" w:rsidR="00AF0391" w:rsidRDefault="00AF0391" w:rsidP="008B66C4">
            <w:pPr>
              <w:tabs>
                <w:tab w:val="left" w:pos="302"/>
              </w:tabs>
              <w:spacing w:after="0" w:line="240" w:lineRule="auto"/>
              <w:rPr>
                <w:rFonts w:cs="Arial"/>
              </w:rPr>
            </w:pPr>
          </w:p>
          <w:p w14:paraId="3000227A" w14:textId="0B0CACC0" w:rsidR="00AF0391" w:rsidRDefault="00AF0391" w:rsidP="008B66C4">
            <w:pPr>
              <w:tabs>
                <w:tab w:val="left" w:pos="302"/>
              </w:tabs>
              <w:spacing w:after="0" w:line="240" w:lineRule="auto"/>
              <w:rPr>
                <w:rFonts w:cs="Arial"/>
              </w:rPr>
            </w:pPr>
            <w:r>
              <w:rPr>
                <w:rFonts w:cs="Arial"/>
              </w:rPr>
              <w:t>Line Manager: ___________________________________________</w:t>
            </w:r>
            <w:r w:rsidR="00AF0B1D">
              <w:rPr>
                <w:rFonts w:cs="Arial"/>
              </w:rPr>
              <w:t>____</w:t>
            </w:r>
            <w:r>
              <w:rPr>
                <w:rFonts w:cs="Arial"/>
              </w:rPr>
              <w:t xml:space="preserve">       Date: ___________________</w:t>
            </w:r>
          </w:p>
          <w:p w14:paraId="1037684E" w14:textId="39962715" w:rsidR="00AF0391" w:rsidRPr="00AF0391" w:rsidRDefault="00AF0391" w:rsidP="00D75AFD">
            <w:pPr>
              <w:tabs>
                <w:tab w:val="left" w:pos="302"/>
              </w:tabs>
              <w:spacing w:before="240" w:after="240" w:line="240" w:lineRule="auto"/>
              <w:jc w:val="center"/>
              <w:rPr>
                <w:rFonts w:cs="Arial"/>
                <w:i/>
              </w:rPr>
            </w:pPr>
            <w:r w:rsidRPr="00701431">
              <w:rPr>
                <w:rFonts w:cs="Arial"/>
                <w:i/>
              </w:rPr>
              <w:t>Checklist to be retained and stored locally</w:t>
            </w:r>
          </w:p>
        </w:tc>
      </w:tr>
    </w:tbl>
    <w:p w14:paraId="50C2B10A" w14:textId="77777777" w:rsidR="00D8403F" w:rsidRPr="00B457FA" w:rsidRDefault="00D8403F" w:rsidP="006C5398">
      <w:pPr>
        <w:spacing w:after="240"/>
        <w:ind w:right="708"/>
      </w:pPr>
    </w:p>
    <w:sectPr w:rsidR="00D8403F" w:rsidRPr="00B457FA" w:rsidSect="00197935">
      <w:headerReference w:type="even" r:id="rId41"/>
      <w:headerReference w:type="default" r:id="rId42"/>
      <w:footerReference w:type="even" r:id="rId43"/>
      <w:footerReference w:type="default" r:id="rId44"/>
      <w:headerReference w:type="first" r:id="rId45"/>
      <w:footerReference w:type="first" r:id="rId46"/>
      <w:pgSz w:w="11906" w:h="16838"/>
      <w:pgMar w:top="568" w:right="424" w:bottom="993" w:left="851" w:header="426"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AFDCC" w14:textId="77777777" w:rsidR="00581105" w:rsidRDefault="00581105" w:rsidP="002556C4">
      <w:r>
        <w:separator/>
      </w:r>
    </w:p>
  </w:endnote>
  <w:endnote w:type="continuationSeparator" w:id="0">
    <w:p w14:paraId="250BF6E6" w14:textId="77777777" w:rsidR="00581105" w:rsidRDefault="00581105" w:rsidP="0025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CFCE" w14:textId="77777777" w:rsidR="001352F3" w:rsidRDefault="00135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486"/>
      <w:gridCol w:w="4060"/>
      <w:gridCol w:w="1216"/>
      <w:gridCol w:w="1294"/>
      <w:gridCol w:w="1056"/>
    </w:tblGrid>
    <w:tr w:rsidR="004268E6" w:rsidRPr="002556C4" w14:paraId="32AD11F4" w14:textId="77777777" w:rsidTr="00B457FA">
      <w:trPr>
        <w:jc w:val="center"/>
      </w:trPr>
      <w:tc>
        <w:tcPr>
          <w:tcW w:w="2972" w:type="dxa"/>
          <w:gridSpan w:val="2"/>
        </w:tcPr>
        <w:p w14:paraId="12271508" w14:textId="77777777" w:rsidR="004268E6" w:rsidRPr="002556C4" w:rsidRDefault="004268E6" w:rsidP="002556C4">
          <w:pPr>
            <w:spacing w:after="0" w:line="240" w:lineRule="auto"/>
            <w:rPr>
              <w:rFonts w:ascii="Arial Narrow" w:hAnsi="Arial Narrow"/>
              <w:b/>
              <w:sz w:val="14"/>
              <w:szCs w:val="14"/>
            </w:rPr>
          </w:pPr>
          <w:r>
            <w:rPr>
              <w:rFonts w:ascii="Arial Narrow" w:hAnsi="Arial Narrow"/>
              <w:b/>
              <w:sz w:val="14"/>
              <w:szCs w:val="14"/>
            </w:rPr>
            <w:t xml:space="preserve">Staff </w:t>
          </w:r>
          <w:r w:rsidRPr="002556C4">
            <w:rPr>
              <w:rFonts w:ascii="Arial Narrow" w:hAnsi="Arial Narrow"/>
              <w:b/>
              <w:sz w:val="14"/>
              <w:szCs w:val="14"/>
            </w:rPr>
            <w:t xml:space="preserve">Development Performance and Promotions   </w:t>
          </w:r>
        </w:p>
      </w:tc>
      <w:tc>
        <w:tcPr>
          <w:tcW w:w="4060" w:type="dxa"/>
        </w:tcPr>
        <w:p w14:paraId="005E7D0C" w14:textId="22F9B115" w:rsidR="004268E6" w:rsidRPr="002556C4" w:rsidRDefault="004268E6" w:rsidP="001352F3">
          <w:pPr>
            <w:spacing w:after="0" w:line="240" w:lineRule="auto"/>
            <w:rPr>
              <w:rFonts w:ascii="Arial Narrow" w:hAnsi="Arial Narrow"/>
              <w:b/>
              <w:sz w:val="14"/>
              <w:szCs w:val="14"/>
            </w:rPr>
          </w:pPr>
          <w:r>
            <w:rPr>
              <w:rFonts w:ascii="Arial Narrow" w:hAnsi="Arial Narrow"/>
              <w:b/>
              <w:sz w:val="14"/>
              <w:szCs w:val="14"/>
            </w:rPr>
            <w:t xml:space="preserve">Induction Checklist – </w:t>
          </w:r>
          <w:r w:rsidR="001352F3">
            <w:rPr>
              <w:rFonts w:ascii="Arial Narrow" w:hAnsi="Arial Narrow"/>
              <w:b/>
              <w:sz w:val="14"/>
              <w:szCs w:val="14"/>
            </w:rPr>
            <w:t xml:space="preserve">Professional </w:t>
          </w:r>
          <w:r>
            <w:rPr>
              <w:rFonts w:ascii="Arial Narrow" w:hAnsi="Arial Narrow"/>
              <w:b/>
              <w:sz w:val="14"/>
              <w:szCs w:val="14"/>
            </w:rPr>
            <w:t xml:space="preserve">New Starter </w:t>
          </w:r>
        </w:p>
      </w:tc>
      <w:tc>
        <w:tcPr>
          <w:tcW w:w="1216" w:type="dxa"/>
        </w:tcPr>
        <w:p w14:paraId="43EFDE1F" w14:textId="77777777" w:rsidR="004268E6" w:rsidRPr="002556C4" w:rsidRDefault="004268E6" w:rsidP="002556C4">
          <w:pPr>
            <w:spacing w:after="0" w:line="240" w:lineRule="auto"/>
            <w:rPr>
              <w:rFonts w:ascii="Arial Narrow" w:hAnsi="Arial Narrow"/>
              <w:b/>
              <w:sz w:val="14"/>
              <w:szCs w:val="14"/>
            </w:rPr>
          </w:pPr>
          <w:r w:rsidRPr="002556C4">
            <w:rPr>
              <w:rFonts w:ascii="Arial Narrow" w:hAnsi="Arial Narrow"/>
              <w:b/>
              <w:sz w:val="14"/>
              <w:szCs w:val="14"/>
            </w:rPr>
            <w:t xml:space="preserve">Effective Date: </w:t>
          </w:r>
        </w:p>
      </w:tc>
      <w:tc>
        <w:tcPr>
          <w:tcW w:w="1294" w:type="dxa"/>
          <w:tcBorders>
            <w:right w:val="single" w:sz="4" w:space="0" w:color="auto"/>
          </w:tcBorders>
        </w:tcPr>
        <w:p w14:paraId="64291DE8" w14:textId="5F847CCF" w:rsidR="004268E6" w:rsidRPr="002556C4" w:rsidRDefault="00232F16" w:rsidP="001A792B">
          <w:pPr>
            <w:spacing w:after="0" w:line="240" w:lineRule="auto"/>
            <w:rPr>
              <w:rFonts w:ascii="Arial Narrow" w:hAnsi="Arial Narrow"/>
              <w:b/>
              <w:sz w:val="14"/>
              <w:szCs w:val="14"/>
            </w:rPr>
          </w:pPr>
          <w:r>
            <w:rPr>
              <w:rFonts w:ascii="Arial Narrow" w:hAnsi="Arial Narrow"/>
              <w:b/>
              <w:sz w:val="14"/>
              <w:szCs w:val="14"/>
            </w:rPr>
            <w:t>12 January 2023</w:t>
          </w:r>
        </w:p>
      </w:tc>
      <w:tc>
        <w:tcPr>
          <w:tcW w:w="1056" w:type="dxa"/>
          <w:tcBorders>
            <w:top w:val="single" w:sz="4" w:space="0" w:color="auto"/>
            <w:left w:val="single" w:sz="4" w:space="0" w:color="auto"/>
            <w:bottom w:val="single" w:sz="4" w:space="0" w:color="auto"/>
            <w:right w:val="single" w:sz="4" w:space="0" w:color="auto"/>
          </w:tcBorders>
        </w:tcPr>
        <w:p w14:paraId="186D42EC" w14:textId="53CB9466" w:rsidR="004268E6" w:rsidRPr="002556C4" w:rsidRDefault="004268E6" w:rsidP="001A792B">
          <w:pPr>
            <w:spacing w:after="0" w:line="240" w:lineRule="auto"/>
            <w:rPr>
              <w:rFonts w:ascii="Arial Narrow" w:hAnsi="Arial Narrow"/>
              <w:b/>
              <w:sz w:val="14"/>
              <w:szCs w:val="14"/>
            </w:rPr>
          </w:pPr>
          <w:r w:rsidRPr="002556C4">
            <w:rPr>
              <w:rFonts w:ascii="Arial Narrow" w:hAnsi="Arial Narrow"/>
              <w:b/>
              <w:sz w:val="14"/>
              <w:szCs w:val="14"/>
            </w:rPr>
            <w:t xml:space="preserve">Version </w:t>
          </w:r>
          <w:r w:rsidR="001A792B">
            <w:rPr>
              <w:rFonts w:ascii="Arial Narrow" w:hAnsi="Arial Narrow"/>
              <w:b/>
              <w:sz w:val="14"/>
              <w:szCs w:val="14"/>
            </w:rPr>
            <w:t>4</w:t>
          </w:r>
          <w:r w:rsidR="00960CF5">
            <w:rPr>
              <w:rFonts w:ascii="Arial Narrow" w:hAnsi="Arial Narrow"/>
              <w:b/>
              <w:sz w:val="14"/>
              <w:szCs w:val="14"/>
            </w:rPr>
            <w:t>.1</w:t>
          </w:r>
        </w:p>
      </w:tc>
    </w:tr>
    <w:tr w:rsidR="004268E6" w:rsidRPr="00424D43" w14:paraId="58316E4A" w14:textId="77777777" w:rsidTr="008B66C4">
      <w:trPr>
        <w:jc w:val="center"/>
      </w:trPr>
      <w:tc>
        <w:tcPr>
          <w:tcW w:w="1486" w:type="dxa"/>
        </w:tcPr>
        <w:p w14:paraId="34969CA7" w14:textId="77777777" w:rsidR="004268E6" w:rsidRPr="00424D43" w:rsidRDefault="004268E6" w:rsidP="002556C4">
          <w:pPr>
            <w:spacing w:after="0" w:line="240" w:lineRule="auto"/>
            <w:rPr>
              <w:rFonts w:ascii="Arial Narrow" w:hAnsi="Arial Narrow"/>
              <w:b/>
              <w:sz w:val="14"/>
              <w:szCs w:val="14"/>
            </w:rPr>
          </w:pPr>
          <w:r w:rsidRPr="00424D43">
            <w:rPr>
              <w:rFonts w:ascii="Arial Narrow" w:hAnsi="Arial Narrow"/>
              <w:b/>
              <w:sz w:val="14"/>
              <w:szCs w:val="14"/>
            </w:rPr>
            <w:t xml:space="preserve">Authorised by </w:t>
          </w:r>
        </w:p>
      </w:tc>
      <w:tc>
        <w:tcPr>
          <w:tcW w:w="5546" w:type="dxa"/>
          <w:gridSpan w:val="2"/>
        </w:tcPr>
        <w:p w14:paraId="1104726F" w14:textId="1CD5C6D5" w:rsidR="004268E6" w:rsidRPr="00424D43" w:rsidRDefault="006B3DCC" w:rsidP="00B457FA">
          <w:pPr>
            <w:spacing w:after="0" w:line="240" w:lineRule="auto"/>
            <w:rPr>
              <w:rFonts w:ascii="Arial Narrow" w:hAnsi="Arial Narrow"/>
              <w:b/>
              <w:sz w:val="14"/>
              <w:szCs w:val="14"/>
            </w:rPr>
          </w:pPr>
          <w:r>
            <w:rPr>
              <w:rFonts w:ascii="Arial Narrow" w:hAnsi="Arial Narrow"/>
              <w:b/>
              <w:sz w:val="14"/>
              <w:szCs w:val="14"/>
            </w:rPr>
            <w:t>Manager Learning and Development</w:t>
          </w:r>
        </w:p>
      </w:tc>
      <w:tc>
        <w:tcPr>
          <w:tcW w:w="1216" w:type="dxa"/>
        </w:tcPr>
        <w:p w14:paraId="72A6D5E7" w14:textId="77777777" w:rsidR="004268E6" w:rsidRPr="00424D43" w:rsidRDefault="004268E6" w:rsidP="002556C4">
          <w:pPr>
            <w:spacing w:after="0" w:line="240" w:lineRule="auto"/>
            <w:rPr>
              <w:rFonts w:ascii="Arial Narrow" w:hAnsi="Arial Narrow"/>
              <w:b/>
              <w:sz w:val="14"/>
              <w:szCs w:val="14"/>
            </w:rPr>
          </w:pPr>
          <w:r w:rsidRPr="00424D43">
            <w:rPr>
              <w:rFonts w:ascii="Arial Narrow" w:hAnsi="Arial Narrow"/>
              <w:b/>
              <w:sz w:val="14"/>
              <w:szCs w:val="14"/>
            </w:rPr>
            <w:t>Review Date:</w:t>
          </w:r>
        </w:p>
      </w:tc>
      <w:tc>
        <w:tcPr>
          <w:tcW w:w="1294" w:type="dxa"/>
          <w:tcBorders>
            <w:right w:val="single" w:sz="4" w:space="0" w:color="auto"/>
          </w:tcBorders>
        </w:tcPr>
        <w:p w14:paraId="0568E6FF" w14:textId="36BD7E0E" w:rsidR="004268E6" w:rsidRPr="00424D43" w:rsidRDefault="00D414EB" w:rsidP="001A792B">
          <w:pPr>
            <w:spacing w:after="0" w:line="240" w:lineRule="auto"/>
            <w:rPr>
              <w:rFonts w:ascii="Arial Narrow" w:hAnsi="Arial Narrow"/>
              <w:b/>
              <w:sz w:val="14"/>
              <w:szCs w:val="14"/>
            </w:rPr>
          </w:pPr>
          <w:r>
            <w:rPr>
              <w:rFonts w:ascii="Arial Narrow" w:hAnsi="Arial Narrow"/>
              <w:b/>
              <w:sz w:val="14"/>
              <w:szCs w:val="14"/>
            </w:rPr>
            <w:t>23 October 2023</w:t>
          </w:r>
        </w:p>
      </w:tc>
      <w:tc>
        <w:tcPr>
          <w:tcW w:w="1056" w:type="dxa"/>
          <w:tcBorders>
            <w:top w:val="single" w:sz="4" w:space="0" w:color="auto"/>
            <w:left w:val="single" w:sz="4" w:space="0" w:color="auto"/>
            <w:bottom w:val="single" w:sz="4" w:space="0" w:color="auto"/>
            <w:right w:val="single" w:sz="4" w:space="0" w:color="auto"/>
          </w:tcBorders>
        </w:tcPr>
        <w:p w14:paraId="247283A7" w14:textId="272A519E" w:rsidR="004268E6" w:rsidRPr="00424D43" w:rsidRDefault="004268E6" w:rsidP="002556C4">
          <w:pPr>
            <w:pStyle w:val="Footer"/>
            <w:rPr>
              <w:rFonts w:ascii="Arial Narrow" w:hAnsi="Arial Narrow"/>
              <w:b/>
              <w:sz w:val="14"/>
              <w:szCs w:val="14"/>
            </w:rPr>
          </w:pPr>
          <w:r w:rsidRPr="00424D43">
            <w:rPr>
              <w:rFonts w:ascii="Arial Narrow" w:hAnsi="Arial Narrow"/>
              <w:b/>
              <w:sz w:val="14"/>
              <w:szCs w:val="14"/>
            </w:rPr>
            <w:t xml:space="preserve">Page </w:t>
          </w:r>
          <w:r w:rsidRPr="00424D43">
            <w:rPr>
              <w:rStyle w:val="PageNumber"/>
              <w:rFonts w:ascii="Arial Narrow" w:eastAsiaTheme="majorEastAsia" w:hAnsi="Arial Narrow"/>
              <w:b/>
              <w:sz w:val="14"/>
              <w:szCs w:val="14"/>
            </w:rPr>
            <w:fldChar w:fldCharType="begin"/>
          </w:r>
          <w:r w:rsidRPr="00424D43">
            <w:rPr>
              <w:rStyle w:val="PageNumber"/>
              <w:rFonts w:ascii="Arial Narrow" w:eastAsiaTheme="majorEastAsia" w:hAnsi="Arial Narrow"/>
              <w:b/>
              <w:sz w:val="14"/>
              <w:szCs w:val="14"/>
            </w:rPr>
            <w:instrText xml:space="preserve"> PAGE </w:instrText>
          </w:r>
          <w:r w:rsidRPr="00424D43">
            <w:rPr>
              <w:rStyle w:val="PageNumber"/>
              <w:rFonts w:ascii="Arial Narrow" w:eastAsiaTheme="majorEastAsia" w:hAnsi="Arial Narrow"/>
              <w:b/>
              <w:sz w:val="14"/>
              <w:szCs w:val="14"/>
            </w:rPr>
            <w:fldChar w:fldCharType="separate"/>
          </w:r>
          <w:r w:rsidR="00EA4D58">
            <w:rPr>
              <w:rStyle w:val="PageNumber"/>
              <w:rFonts w:ascii="Arial Narrow" w:eastAsiaTheme="majorEastAsia" w:hAnsi="Arial Narrow"/>
              <w:b/>
              <w:noProof/>
              <w:sz w:val="14"/>
              <w:szCs w:val="14"/>
            </w:rPr>
            <w:t>4</w:t>
          </w:r>
          <w:r w:rsidRPr="00424D43">
            <w:rPr>
              <w:rStyle w:val="PageNumber"/>
              <w:rFonts w:ascii="Arial Narrow" w:eastAsiaTheme="majorEastAsia" w:hAnsi="Arial Narrow"/>
              <w:b/>
              <w:sz w:val="14"/>
              <w:szCs w:val="14"/>
            </w:rPr>
            <w:fldChar w:fldCharType="end"/>
          </w:r>
          <w:r w:rsidRPr="00424D43">
            <w:rPr>
              <w:rStyle w:val="PageNumber"/>
              <w:rFonts w:ascii="Arial Narrow" w:eastAsiaTheme="majorEastAsia" w:hAnsi="Arial Narrow"/>
              <w:b/>
              <w:sz w:val="14"/>
              <w:szCs w:val="14"/>
            </w:rPr>
            <w:t xml:space="preserve"> of </w:t>
          </w:r>
          <w:r w:rsidRPr="00424D43">
            <w:rPr>
              <w:rStyle w:val="PageNumber"/>
              <w:rFonts w:ascii="Arial Narrow" w:eastAsiaTheme="majorEastAsia" w:hAnsi="Arial Narrow"/>
              <w:b/>
              <w:sz w:val="14"/>
              <w:szCs w:val="14"/>
            </w:rPr>
            <w:fldChar w:fldCharType="begin"/>
          </w:r>
          <w:r w:rsidRPr="00424D43">
            <w:rPr>
              <w:rStyle w:val="PageNumber"/>
              <w:rFonts w:ascii="Arial Narrow" w:eastAsiaTheme="majorEastAsia" w:hAnsi="Arial Narrow"/>
              <w:b/>
              <w:sz w:val="14"/>
              <w:szCs w:val="14"/>
            </w:rPr>
            <w:instrText xml:space="preserve"> NUMPAGES </w:instrText>
          </w:r>
          <w:r w:rsidRPr="00424D43">
            <w:rPr>
              <w:rStyle w:val="PageNumber"/>
              <w:rFonts w:ascii="Arial Narrow" w:eastAsiaTheme="majorEastAsia" w:hAnsi="Arial Narrow"/>
              <w:b/>
              <w:sz w:val="14"/>
              <w:szCs w:val="14"/>
            </w:rPr>
            <w:fldChar w:fldCharType="separate"/>
          </w:r>
          <w:r w:rsidR="00EA4D58">
            <w:rPr>
              <w:rStyle w:val="PageNumber"/>
              <w:rFonts w:ascii="Arial Narrow" w:eastAsiaTheme="majorEastAsia" w:hAnsi="Arial Narrow"/>
              <w:b/>
              <w:noProof/>
              <w:sz w:val="14"/>
              <w:szCs w:val="14"/>
            </w:rPr>
            <w:t>5</w:t>
          </w:r>
          <w:r w:rsidRPr="00424D43">
            <w:rPr>
              <w:rStyle w:val="PageNumber"/>
              <w:rFonts w:ascii="Arial Narrow" w:eastAsiaTheme="majorEastAsia" w:hAnsi="Arial Narrow"/>
              <w:b/>
              <w:sz w:val="14"/>
              <w:szCs w:val="14"/>
            </w:rPr>
            <w:fldChar w:fldCharType="end"/>
          </w:r>
        </w:p>
      </w:tc>
    </w:tr>
    <w:tr w:rsidR="004268E6" w:rsidRPr="00424D43" w14:paraId="36FD985A" w14:textId="77777777" w:rsidTr="008B66C4">
      <w:trPr>
        <w:jc w:val="center"/>
      </w:trPr>
      <w:tc>
        <w:tcPr>
          <w:tcW w:w="1486" w:type="dxa"/>
        </w:tcPr>
        <w:p w14:paraId="7B60F7CD" w14:textId="77777777" w:rsidR="004268E6" w:rsidRPr="00424D43" w:rsidRDefault="004268E6" w:rsidP="002556C4">
          <w:pPr>
            <w:spacing w:after="0" w:line="240" w:lineRule="auto"/>
            <w:rPr>
              <w:rFonts w:ascii="Arial Narrow" w:hAnsi="Arial Narrow"/>
              <w:b/>
              <w:sz w:val="14"/>
              <w:szCs w:val="14"/>
            </w:rPr>
          </w:pPr>
          <w:r w:rsidRPr="00424D43">
            <w:rPr>
              <w:rFonts w:ascii="Arial Narrow" w:hAnsi="Arial Narrow"/>
              <w:b/>
              <w:sz w:val="14"/>
              <w:szCs w:val="14"/>
            </w:rPr>
            <w:t>Warning</w:t>
          </w:r>
        </w:p>
      </w:tc>
      <w:tc>
        <w:tcPr>
          <w:tcW w:w="9112" w:type="dxa"/>
          <w:gridSpan w:val="5"/>
          <w:tcBorders>
            <w:right w:val="single" w:sz="4" w:space="0" w:color="auto"/>
          </w:tcBorders>
        </w:tcPr>
        <w:p w14:paraId="520F7B64" w14:textId="0A77A7DB" w:rsidR="004268E6" w:rsidRPr="00424D43" w:rsidRDefault="004268E6" w:rsidP="002556C4">
          <w:pPr>
            <w:pStyle w:val="Footer"/>
            <w:rPr>
              <w:rFonts w:ascii="Arial Narrow" w:hAnsi="Arial Narrow"/>
              <w:b/>
              <w:sz w:val="14"/>
              <w:szCs w:val="14"/>
            </w:rPr>
          </w:pPr>
          <w:r w:rsidRPr="00424D43">
            <w:rPr>
              <w:rFonts w:ascii="Arial Narrow" w:hAnsi="Arial Narrow"/>
              <w:b/>
              <w:sz w:val="14"/>
              <w:szCs w:val="14"/>
            </w:rPr>
            <w:t xml:space="preserve">This process is uncontrolled when printed.  The current version of this </w:t>
          </w:r>
          <w:r w:rsidR="00316A60">
            <w:rPr>
              <w:rFonts w:ascii="Arial Narrow" w:hAnsi="Arial Narrow"/>
              <w:b/>
              <w:sz w:val="14"/>
              <w:szCs w:val="14"/>
            </w:rPr>
            <w:t>document is available on the HR</w:t>
          </w:r>
          <w:r w:rsidRPr="00424D43">
            <w:rPr>
              <w:rFonts w:ascii="Arial Narrow" w:hAnsi="Arial Narrow"/>
              <w:b/>
              <w:sz w:val="14"/>
              <w:szCs w:val="14"/>
            </w:rPr>
            <w:t xml:space="preserve"> Website.</w:t>
          </w:r>
        </w:p>
      </w:tc>
    </w:tr>
  </w:tbl>
  <w:p w14:paraId="39CA7330" w14:textId="77777777" w:rsidR="004268E6" w:rsidRPr="002556C4" w:rsidRDefault="004268E6">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FE1AF" w14:textId="77777777" w:rsidR="001352F3" w:rsidRDefault="00135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93B9" w14:textId="77777777" w:rsidR="00581105" w:rsidRDefault="00581105" w:rsidP="002556C4">
      <w:r>
        <w:separator/>
      </w:r>
    </w:p>
  </w:footnote>
  <w:footnote w:type="continuationSeparator" w:id="0">
    <w:p w14:paraId="4F4C4477" w14:textId="77777777" w:rsidR="00581105" w:rsidRDefault="00581105" w:rsidP="00255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F74D" w14:textId="77777777" w:rsidR="001352F3" w:rsidRDefault="00135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B7FC" w14:textId="77777777" w:rsidR="001352F3" w:rsidRDefault="00135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F1C8A" w14:textId="77777777" w:rsidR="001352F3" w:rsidRDefault="00135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46C2"/>
    <w:multiLevelType w:val="hybridMultilevel"/>
    <w:tmpl w:val="09A07E92"/>
    <w:lvl w:ilvl="0" w:tplc="2ADA4F5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350B6A"/>
    <w:multiLevelType w:val="hybridMultilevel"/>
    <w:tmpl w:val="0964B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847240"/>
    <w:multiLevelType w:val="multilevel"/>
    <w:tmpl w:val="96B8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53BD2"/>
    <w:multiLevelType w:val="hybridMultilevel"/>
    <w:tmpl w:val="636A6DEA"/>
    <w:lvl w:ilvl="0" w:tplc="1E7E1636">
      <w:start w:val="3"/>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62601"/>
    <w:multiLevelType w:val="multilevel"/>
    <w:tmpl w:val="6D4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F41BC"/>
    <w:multiLevelType w:val="hybridMultilevel"/>
    <w:tmpl w:val="22A45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F7F3B19"/>
    <w:multiLevelType w:val="hybridMultilevel"/>
    <w:tmpl w:val="1EC4BDF0"/>
    <w:lvl w:ilvl="0" w:tplc="F8C2E378">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263109"/>
    <w:multiLevelType w:val="hybridMultilevel"/>
    <w:tmpl w:val="BD1EE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F3719B"/>
    <w:multiLevelType w:val="multilevel"/>
    <w:tmpl w:val="2302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C300B"/>
    <w:multiLevelType w:val="hybridMultilevel"/>
    <w:tmpl w:val="30B26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22125D"/>
    <w:multiLevelType w:val="multilevel"/>
    <w:tmpl w:val="7012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03CB3"/>
    <w:multiLevelType w:val="hybridMultilevel"/>
    <w:tmpl w:val="E084C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D62FC0"/>
    <w:multiLevelType w:val="hybridMultilevel"/>
    <w:tmpl w:val="4ADA2486"/>
    <w:lvl w:ilvl="0" w:tplc="B58E8D40">
      <w:start w:val="1"/>
      <w:numFmt w:val="decimal"/>
      <w:lvlText w:val="%1."/>
      <w:lvlJc w:val="left"/>
      <w:pPr>
        <w:tabs>
          <w:tab w:val="num" w:pos="720"/>
        </w:tabs>
        <w:ind w:left="720" w:hanging="360"/>
      </w:pPr>
    </w:lvl>
    <w:lvl w:ilvl="1" w:tplc="3D3EEE36">
      <w:start w:val="1"/>
      <w:numFmt w:val="decimal"/>
      <w:lvlText w:val="%2."/>
      <w:lvlJc w:val="left"/>
      <w:pPr>
        <w:tabs>
          <w:tab w:val="num" w:pos="1440"/>
        </w:tabs>
        <w:ind w:left="1440" w:hanging="360"/>
      </w:pPr>
    </w:lvl>
    <w:lvl w:ilvl="2" w:tplc="35043142" w:tentative="1">
      <w:start w:val="1"/>
      <w:numFmt w:val="decimal"/>
      <w:lvlText w:val="%3."/>
      <w:lvlJc w:val="left"/>
      <w:pPr>
        <w:tabs>
          <w:tab w:val="num" w:pos="2160"/>
        </w:tabs>
        <w:ind w:left="2160" w:hanging="360"/>
      </w:pPr>
    </w:lvl>
    <w:lvl w:ilvl="3" w:tplc="0CEE4F5A" w:tentative="1">
      <w:start w:val="1"/>
      <w:numFmt w:val="decimal"/>
      <w:lvlText w:val="%4."/>
      <w:lvlJc w:val="left"/>
      <w:pPr>
        <w:tabs>
          <w:tab w:val="num" w:pos="2880"/>
        </w:tabs>
        <w:ind w:left="2880" w:hanging="360"/>
      </w:pPr>
    </w:lvl>
    <w:lvl w:ilvl="4" w:tplc="A85EBB8C" w:tentative="1">
      <w:start w:val="1"/>
      <w:numFmt w:val="decimal"/>
      <w:lvlText w:val="%5."/>
      <w:lvlJc w:val="left"/>
      <w:pPr>
        <w:tabs>
          <w:tab w:val="num" w:pos="3600"/>
        </w:tabs>
        <w:ind w:left="3600" w:hanging="360"/>
      </w:pPr>
    </w:lvl>
    <w:lvl w:ilvl="5" w:tplc="6974FE68" w:tentative="1">
      <w:start w:val="1"/>
      <w:numFmt w:val="decimal"/>
      <w:lvlText w:val="%6."/>
      <w:lvlJc w:val="left"/>
      <w:pPr>
        <w:tabs>
          <w:tab w:val="num" w:pos="4320"/>
        </w:tabs>
        <w:ind w:left="4320" w:hanging="360"/>
      </w:pPr>
    </w:lvl>
    <w:lvl w:ilvl="6" w:tplc="78385B64" w:tentative="1">
      <w:start w:val="1"/>
      <w:numFmt w:val="decimal"/>
      <w:lvlText w:val="%7."/>
      <w:lvlJc w:val="left"/>
      <w:pPr>
        <w:tabs>
          <w:tab w:val="num" w:pos="5040"/>
        </w:tabs>
        <w:ind w:left="5040" w:hanging="360"/>
      </w:pPr>
    </w:lvl>
    <w:lvl w:ilvl="7" w:tplc="A1A24738" w:tentative="1">
      <w:start w:val="1"/>
      <w:numFmt w:val="decimal"/>
      <w:lvlText w:val="%8."/>
      <w:lvlJc w:val="left"/>
      <w:pPr>
        <w:tabs>
          <w:tab w:val="num" w:pos="5760"/>
        </w:tabs>
        <w:ind w:left="5760" w:hanging="360"/>
      </w:pPr>
    </w:lvl>
    <w:lvl w:ilvl="8" w:tplc="B952F892" w:tentative="1">
      <w:start w:val="1"/>
      <w:numFmt w:val="decimal"/>
      <w:lvlText w:val="%9."/>
      <w:lvlJc w:val="left"/>
      <w:pPr>
        <w:tabs>
          <w:tab w:val="num" w:pos="6480"/>
        </w:tabs>
        <w:ind w:left="6480" w:hanging="360"/>
      </w:pPr>
    </w:lvl>
  </w:abstractNum>
  <w:abstractNum w:abstractNumId="13" w15:restartNumberingAfterBreak="0">
    <w:nsid w:val="53995EB5"/>
    <w:multiLevelType w:val="hybridMultilevel"/>
    <w:tmpl w:val="5F3E5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F86D01"/>
    <w:multiLevelType w:val="hybridMultilevel"/>
    <w:tmpl w:val="FEF470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7101DDF"/>
    <w:multiLevelType w:val="hybridMultilevel"/>
    <w:tmpl w:val="74C2A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9155AD"/>
    <w:multiLevelType w:val="hybridMultilevel"/>
    <w:tmpl w:val="39C47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D3761F"/>
    <w:multiLevelType w:val="hybridMultilevel"/>
    <w:tmpl w:val="AF6C5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6323511"/>
    <w:multiLevelType w:val="hybridMultilevel"/>
    <w:tmpl w:val="6F1A9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F01DAF"/>
    <w:multiLevelType w:val="multilevel"/>
    <w:tmpl w:val="00A2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04DBE"/>
    <w:multiLevelType w:val="multilevel"/>
    <w:tmpl w:val="92483DB4"/>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o"/>
      <w:lvlJc w:val="left"/>
      <w:pPr>
        <w:tabs>
          <w:tab w:val="num" w:pos="660"/>
        </w:tabs>
        <w:ind w:left="660" w:hanging="360"/>
      </w:pPr>
      <w:rPr>
        <w:rFonts w:ascii="Courier New" w:hAnsi="Courier New" w:hint="default"/>
        <w:sz w:val="20"/>
      </w:rPr>
    </w:lvl>
    <w:lvl w:ilvl="2" w:tentative="1">
      <w:start w:val="1"/>
      <w:numFmt w:val="bullet"/>
      <w:lvlText w:val=""/>
      <w:lvlJc w:val="left"/>
      <w:pPr>
        <w:tabs>
          <w:tab w:val="num" w:pos="1380"/>
        </w:tabs>
        <w:ind w:left="1380" w:hanging="360"/>
      </w:pPr>
      <w:rPr>
        <w:rFonts w:ascii="Wingdings" w:hAnsi="Wingdings" w:hint="default"/>
        <w:sz w:val="20"/>
      </w:rPr>
    </w:lvl>
    <w:lvl w:ilvl="3" w:tentative="1">
      <w:start w:val="1"/>
      <w:numFmt w:val="bullet"/>
      <w:lvlText w:val=""/>
      <w:lvlJc w:val="left"/>
      <w:pPr>
        <w:tabs>
          <w:tab w:val="num" w:pos="2100"/>
        </w:tabs>
        <w:ind w:left="2100" w:hanging="360"/>
      </w:pPr>
      <w:rPr>
        <w:rFonts w:ascii="Wingdings" w:hAnsi="Wingdings" w:hint="default"/>
        <w:sz w:val="20"/>
      </w:rPr>
    </w:lvl>
    <w:lvl w:ilvl="4" w:tentative="1">
      <w:start w:val="1"/>
      <w:numFmt w:val="bullet"/>
      <w:lvlText w:val=""/>
      <w:lvlJc w:val="left"/>
      <w:pPr>
        <w:tabs>
          <w:tab w:val="num" w:pos="2820"/>
        </w:tabs>
        <w:ind w:left="2820" w:hanging="360"/>
      </w:pPr>
      <w:rPr>
        <w:rFonts w:ascii="Wingdings" w:hAnsi="Wingdings" w:hint="default"/>
        <w:sz w:val="20"/>
      </w:rPr>
    </w:lvl>
    <w:lvl w:ilvl="5" w:tentative="1">
      <w:start w:val="1"/>
      <w:numFmt w:val="bullet"/>
      <w:lvlText w:val=""/>
      <w:lvlJc w:val="left"/>
      <w:pPr>
        <w:tabs>
          <w:tab w:val="num" w:pos="3540"/>
        </w:tabs>
        <w:ind w:left="3540" w:hanging="360"/>
      </w:pPr>
      <w:rPr>
        <w:rFonts w:ascii="Wingdings" w:hAnsi="Wingdings" w:hint="default"/>
        <w:sz w:val="20"/>
      </w:rPr>
    </w:lvl>
    <w:lvl w:ilvl="6" w:tentative="1">
      <w:start w:val="1"/>
      <w:numFmt w:val="bullet"/>
      <w:lvlText w:val=""/>
      <w:lvlJc w:val="left"/>
      <w:pPr>
        <w:tabs>
          <w:tab w:val="num" w:pos="4260"/>
        </w:tabs>
        <w:ind w:left="4260" w:hanging="360"/>
      </w:pPr>
      <w:rPr>
        <w:rFonts w:ascii="Wingdings" w:hAnsi="Wingdings" w:hint="default"/>
        <w:sz w:val="20"/>
      </w:rPr>
    </w:lvl>
    <w:lvl w:ilvl="7" w:tentative="1">
      <w:start w:val="1"/>
      <w:numFmt w:val="bullet"/>
      <w:lvlText w:val=""/>
      <w:lvlJc w:val="left"/>
      <w:pPr>
        <w:tabs>
          <w:tab w:val="num" w:pos="4980"/>
        </w:tabs>
        <w:ind w:left="4980" w:hanging="360"/>
      </w:pPr>
      <w:rPr>
        <w:rFonts w:ascii="Wingdings" w:hAnsi="Wingdings" w:hint="default"/>
        <w:sz w:val="20"/>
      </w:rPr>
    </w:lvl>
    <w:lvl w:ilvl="8" w:tentative="1">
      <w:start w:val="1"/>
      <w:numFmt w:val="bullet"/>
      <w:lvlText w:val=""/>
      <w:lvlJc w:val="left"/>
      <w:pPr>
        <w:tabs>
          <w:tab w:val="num" w:pos="5700"/>
        </w:tabs>
        <w:ind w:left="5700" w:hanging="360"/>
      </w:pPr>
      <w:rPr>
        <w:rFonts w:ascii="Wingdings" w:hAnsi="Wingdings" w:hint="default"/>
        <w:sz w:val="20"/>
      </w:rPr>
    </w:lvl>
  </w:abstractNum>
  <w:num w:numId="1">
    <w:abstractNumId w:val="20"/>
  </w:num>
  <w:num w:numId="2">
    <w:abstractNumId w:val="10"/>
  </w:num>
  <w:num w:numId="3">
    <w:abstractNumId w:val="4"/>
  </w:num>
  <w:num w:numId="4">
    <w:abstractNumId w:val="19"/>
  </w:num>
  <w:num w:numId="5">
    <w:abstractNumId w:val="2"/>
  </w:num>
  <w:num w:numId="6">
    <w:abstractNumId w:val="8"/>
  </w:num>
  <w:num w:numId="7">
    <w:abstractNumId w:val="18"/>
  </w:num>
  <w:num w:numId="8">
    <w:abstractNumId w:val="20"/>
  </w:num>
  <w:num w:numId="9">
    <w:abstractNumId w:val="6"/>
  </w:num>
  <w:num w:numId="10">
    <w:abstractNumId w:val="3"/>
  </w:num>
  <w:num w:numId="11">
    <w:abstractNumId w:val="9"/>
  </w:num>
  <w:num w:numId="12">
    <w:abstractNumId w:val="14"/>
  </w:num>
  <w:num w:numId="13">
    <w:abstractNumId w:val="7"/>
  </w:num>
  <w:num w:numId="14">
    <w:abstractNumId w:val="15"/>
  </w:num>
  <w:num w:numId="15">
    <w:abstractNumId w:val="11"/>
  </w:num>
  <w:num w:numId="16">
    <w:abstractNumId w:val="13"/>
  </w:num>
  <w:num w:numId="17">
    <w:abstractNumId w:val="5"/>
  </w:num>
  <w:num w:numId="18">
    <w:abstractNumId w:val="1"/>
  </w:num>
  <w:num w:numId="19">
    <w:abstractNumId w:val="17"/>
  </w:num>
  <w:num w:numId="20">
    <w:abstractNumId w:val="12"/>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33"/>
    <w:rsid w:val="0005142A"/>
    <w:rsid w:val="00055510"/>
    <w:rsid w:val="000564F6"/>
    <w:rsid w:val="00081390"/>
    <w:rsid w:val="0009135C"/>
    <w:rsid w:val="00093260"/>
    <w:rsid w:val="00093D1D"/>
    <w:rsid w:val="00096275"/>
    <w:rsid w:val="000A5F68"/>
    <w:rsid w:val="000C658A"/>
    <w:rsid w:val="000E6799"/>
    <w:rsid w:val="000F7DB8"/>
    <w:rsid w:val="00113EEA"/>
    <w:rsid w:val="00122110"/>
    <w:rsid w:val="00123095"/>
    <w:rsid w:val="001352F3"/>
    <w:rsid w:val="00143300"/>
    <w:rsid w:val="00146E87"/>
    <w:rsid w:val="00155820"/>
    <w:rsid w:val="001771DF"/>
    <w:rsid w:val="0018795C"/>
    <w:rsid w:val="00196378"/>
    <w:rsid w:val="00197935"/>
    <w:rsid w:val="001A792B"/>
    <w:rsid w:val="001B13B3"/>
    <w:rsid w:val="001C1742"/>
    <w:rsid w:val="001E0C58"/>
    <w:rsid w:val="00232F16"/>
    <w:rsid w:val="002556C4"/>
    <w:rsid w:val="00262E9C"/>
    <w:rsid w:val="002725B6"/>
    <w:rsid w:val="002B06E6"/>
    <w:rsid w:val="002B5057"/>
    <w:rsid w:val="002E4AEE"/>
    <w:rsid w:val="002E6F86"/>
    <w:rsid w:val="002F614F"/>
    <w:rsid w:val="00315259"/>
    <w:rsid w:val="00316A60"/>
    <w:rsid w:val="003202B4"/>
    <w:rsid w:val="0035076A"/>
    <w:rsid w:val="00365953"/>
    <w:rsid w:val="00371358"/>
    <w:rsid w:val="00377F4B"/>
    <w:rsid w:val="003843F8"/>
    <w:rsid w:val="003920BA"/>
    <w:rsid w:val="003B3965"/>
    <w:rsid w:val="003F0D94"/>
    <w:rsid w:val="003F44BF"/>
    <w:rsid w:val="00403BCF"/>
    <w:rsid w:val="00414642"/>
    <w:rsid w:val="00425ED8"/>
    <w:rsid w:val="004268E6"/>
    <w:rsid w:val="004345B5"/>
    <w:rsid w:val="00437667"/>
    <w:rsid w:val="00437ECD"/>
    <w:rsid w:val="00441087"/>
    <w:rsid w:val="004578CB"/>
    <w:rsid w:val="00460252"/>
    <w:rsid w:val="00472EFF"/>
    <w:rsid w:val="004968EE"/>
    <w:rsid w:val="004A74B5"/>
    <w:rsid w:val="004D2CE6"/>
    <w:rsid w:val="004D30C3"/>
    <w:rsid w:val="004E7256"/>
    <w:rsid w:val="004E7BD2"/>
    <w:rsid w:val="0050006F"/>
    <w:rsid w:val="005019F8"/>
    <w:rsid w:val="00502321"/>
    <w:rsid w:val="005029FE"/>
    <w:rsid w:val="00511996"/>
    <w:rsid w:val="00511CED"/>
    <w:rsid w:val="00517DA5"/>
    <w:rsid w:val="00536B92"/>
    <w:rsid w:val="005662A7"/>
    <w:rsid w:val="00581105"/>
    <w:rsid w:val="00594EE6"/>
    <w:rsid w:val="005B227D"/>
    <w:rsid w:val="005C3902"/>
    <w:rsid w:val="005D0F60"/>
    <w:rsid w:val="005E16AC"/>
    <w:rsid w:val="00603C80"/>
    <w:rsid w:val="006053AF"/>
    <w:rsid w:val="00624309"/>
    <w:rsid w:val="00635449"/>
    <w:rsid w:val="00642EDF"/>
    <w:rsid w:val="00660C0C"/>
    <w:rsid w:val="00684D80"/>
    <w:rsid w:val="0069382C"/>
    <w:rsid w:val="006A20F6"/>
    <w:rsid w:val="006A758D"/>
    <w:rsid w:val="006B0664"/>
    <w:rsid w:val="006B21CE"/>
    <w:rsid w:val="006B3DCC"/>
    <w:rsid w:val="006C5398"/>
    <w:rsid w:val="006C7141"/>
    <w:rsid w:val="006D52EC"/>
    <w:rsid w:val="006F339E"/>
    <w:rsid w:val="00715413"/>
    <w:rsid w:val="00734644"/>
    <w:rsid w:val="00741EA8"/>
    <w:rsid w:val="00746A84"/>
    <w:rsid w:val="00752D45"/>
    <w:rsid w:val="00763BAB"/>
    <w:rsid w:val="00793A09"/>
    <w:rsid w:val="007A292C"/>
    <w:rsid w:val="0080454F"/>
    <w:rsid w:val="008047DC"/>
    <w:rsid w:val="00837602"/>
    <w:rsid w:val="008818D0"/>
    <w:rsid w:val="00882BC0"/>
    <w:rsid w:val="008834C1"/>
    <w:rsid w:val="008A50A7"/>
    <w:rsid w:val="008A70B2"/>
    <w:rsid w:val="008B0635"/>
    <w:rsid w:val="008B66C4"/>
    <w:rsid w:val="008C7926"/>
    <w:rsid w:val="008E2510"/>
    <w:rsid w:val="008E6297"/>
    <w:rsid w:val="008F3506"/>
    <w:rsid w:val="008F6A8E"/>
    <w:rsid w:val="009037A3"/>
    <w:rsid w:val="00913B69"/>
    <w:rsid w:val="009169C2"/>
    <w:rsid w:val="00917A7F"/>
    <w:rsid w:val="00960CF5"/>
    <w:rsid w:val="009712F2"/>
    <w:rsid w:val="00976E0C"/>
    <w:rsid w:val="0098571E"/>
    <w:rsid w:val="009A2C33"/>
    <w:rsid w:val="009A36C1"/>
    <w:rsid w:val="009A6692"/>
    <w:rsid w:val="009B36FE"/>
    <w:rsid w:val="009E2EA1"/>
    <w:rsid w:val="009F0614"/>
    <w:rsid w:val="009F264E"/>
    <w:rsid w:val="009F4684"/>
    <w:rsid w:val="009F5FD2"/>
    <w:rsid w:val="00A02ABD"/>
    <w:rsid w:val="00A1508F"/>
    <w:rsid w:val="00A23939"/>
    <w:rsid w:val="00A502A6"/>
    <w:rsid w:val="00A7326C"/>
    <w:rsid w:val="00AA4D7A"/>
    <w:rsid w:val="00AC043B"/>
    <w:rsid w:val="00AC50A1"/>
    <w:rsid w:val="00AD4910"/>
    <w:rsid w:val="00AF0391"/>
    <w:rsid w:val="00AF0B1D"/>
    <w:rsid w:val="00AF33C5"/>
    <w:rsid w:val="00B10FAB"/>
    <w:rsid w:val="00B24FAA"/>
    <w:rsid w:val="00B2527E"/>
    <w:rsid w:val="00B26D2E"/>
    <w:rsid w:val="00B32119"/>
    <w:rsid w:val="00B329C3"/>
    <w:rsid w:val="00B32E70"/>
    <w:rsid w:val="00B457FA"/>
    <w:rsid w:val="00B64868"/>
    <w:rsid w:val="00B7513E"/>
    <w:rsid w:val="00B82A8E"/>
    <w:rsid w:val="00BA7AA5"/>
    <w:rsid w:val="00BB59D8"/>
    <w:rsid w:val="00BC15B4"/>
    <w:rsid w:val="00BC3C8C"/>
    <w:rsid w:val="00BC5558"/>
    <w:rsid w:val="00BD7739"/>
    <w:rsid w:val="00BE3B02"/>
    <w:rsid w:val="00BE42EB"/>
    <w:rsid w:val="00BE50E6"/>
    <w:rsid w:val="00C05D21"/>
    <w:rsid w:val="00C15A0A"/>
    <w:rsid w:val="00C21FE7"/>
    <w:rsid w:val="00C35523"/>
    <w:rsid w:val="00C42F1A"/>
    <w:rsid w:val="00C74DF7"/>
    <w:rsid w:val="00C75B8B"/>
    <w:rsid w:val="00C75E42"/>
    <w:rsid w:val="00CB1AB3"/>
    <w:rsid w:val="00CB69C3"/>
    <w:rsid w:val="00CC05E1"/>
    <w:rsid w:val="00CD1B40"/>
    <w:rsid w:val="00CE5FA7"/>
    <w:rsid w:val="00CF79B4"/>
    <w:rsid w:val="00D30ACB"/>
    <w:rsid w:val="00D414EB"/>
    <w:rsid w:val="00D541BC"/>
    <w:rsid w:val="00D55799"/>
    <w:rsid w:val="00D65E6D"/>
    <w:rsid w:val="00D67FB8"/>
    <w:rsid w:val="00D75AFD"/>
    <w:rsid w:val="00D8403F"/>
    <w:rsid w:val="00DD0FC3"/>
    <w:rsid w:val="00DD1043"/>
    <w:rsid w:val="00DE79CE"/>
    <w:rsid w:val="00DF64DE"/>
    <w:rsid w:val="00E0755A"/>
    <w:rsid w:val="00E25018"/>
    <w:rsid w:val="00E40F4A"/>
    <w:rsid w:val="00E42DE8"/>
    <w:rsid w:val="00E444D4"/>
    <w:rsid w:val="00E46D46"/>
    <w:rsid w:val="00E47E09"/>
    <w:rsid w:val="00E90ECC"/>
    <w:rsid w:val="00E93DB9"/>
    <w:rsid w:val="00EA32D6"/>
    <w:rsid w:val="00EA4D58"/>
    <w:rsid w:val="00EA6B2D"/>
    <w:rsid w:val="00ED0DC3"/>
    <w:rsid w:val="00EF19B4"/>
    <w:rsid w:val="00F1032A"/>
    <w:rsid w:val="00F232FC"/>
    <w:rsid w:val="00F86FB4"/>
    <w:rsid w:val="00F94E99"/>
    <w:rsid w:val="00FA7489"/>
    <w:rsid w:val="00FB0D32"/>
    <w:rsid w:val="00FB1C6A"/>
    <w:rsid w:val="00FC19EC"/>
    <w:rsid w:val="00FC7705"/>
    <w:rsid w:val="00FD634B"/>
    <w:rsid w:val="00FE3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7BC0C"/>
  <w15:docId w15:val="{B4AE17B0-241B-4416-9D00-2CDBBE2A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403F"/>
    <w:pPr>
      <w:spacing w:after="0" w:line="240" w:lineRule="auto"/>
      <w:outlineLvl w:val="0"/>
    </w:pPr>
    <w:rPr>
      <w:rFonts w:ascii="Georgia" w:hAnsi="Georgia"/>
      <w:noProof/>
      <w:color w:val="1F497D" w:themeColor="text2"/>
      <w:sz w:val="30"/>
      <w:szCs w:val="30"/>
      <w:lang w:eastAsia="en-AU"/>
    </w:rPr>
  </w:style>
  <w:style w:type="paragraph" w:styleId="Heading2">
    <w:name w:val="heading 2"/>
    <w:basedOn w:val="Normal"/>
    <w:next w:val="Normal"/>
    <w:link w:val="Heading2Char"/>
    <w:uiPriority w:val="9"/>
    <w:unhideWhenUsed/>
    <w:qFormat/>
    <w:rsid w:val="00D8403F"/>
    <w:pPr>
      <w:spacing w:after="0" w:line="240" w:lineRule="auto"/>
      <w:outlineLvl w:val="1"/>
    </w:pPr>
    <w:rPr>
      <w:rFonts w:ascii="Georgia" w:hAnsi="Georgia"/>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C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nhideWhenUsed/>
    <w:rsid w:val="009A2C33"/>
    <w:rPr>
      <w:color w:val="0000FF"/>
      <w:u w:val="single"/>
    </w:rPr>
  </w:style>
  <w:style w:type="paragraph" w:styleId="BalloonText">
    <w:name w:val="Balloon Text"/>
    <w:basedOn w:val="Normal"/>
    <w:link w:val="BalloonTextChar"/>
    <w:uiPriority w:val="99"/>
    <w:semiHidden/>
    <w:unhideWhenUsed/>
    <w:rsid w:val="009A2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C33"/>
    <w:rPr>
      <w:rFonts w:ascii="Tahoma" w:hAnsi="Tahoma" w:cs="Tahoma"/>
      <w:sz w:val="16"/>
      <w:szCs w:val="16"/>
    </w:rPr>
  </w:style>
  <w:style w:type="table" w:styleId="TableGrid">
    <w:name w:val="Table Grid"/>
    <w:basedOn w:val="TableNormal"/>
    <w:uiPriority w:val="59"/>
    <w:rsid w:val="00E9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03F"/>
    <w:rPr>
      <w:rFonts w:ascii="Georgia" w:hAnsi="Georgia"/>
      <w:noProof/>
      <w:color w:val="1F497D" w:themeColor="text2"/>
      <w:sz w:val="30"/>
      <w:szCs w:val="30"/>
      <w:lang w:eastAsia="en-AU"/>
    </w:rPr>
  </w:style>
  <w:style w:type="character" w:customStyle="1" w:styleId="Heading2Char">
    <w:name w:val="Heading 2 Char"/>
    <w:basedOn w:val="DefaultParagraphFont"/>
    <w:link w:val="Heading2"/>
    <w:uiPriority w:val="9"/>
    <w:rsid w:val="00D8403F"/>
    <w:rPr>
      <w:rFonts w:ascii="Georgia" w:hAnsi="Georgia"/>
      <w:color w:val="4F81BD" w:themeColor="accent1"/>
      <w:sz w:val="26"/>
      <w:szCs w:val="26"/>
    </w:rPr>
  </w:style>
  <w:style w:type="paragraph" w:styleId="ListParagraph">
    <w:name w:val="List Paragraph"/>
    <w:basedOn w:val="Normal"/>
    <w:uiPriority w:val="34"/>
    <w:qFormat/>
    <w:rsid w:val="00D8403F"/>
    <w:pPr>
      <w:ind w:left="720"/>
      <w:contextualSpacing/>
    </w:pPr>
  </w:style>
  <w:style w:type="paragraph" w:styleId="Header">
    <w:name w:val="header"/>
    <w:basedOn w:val="Normal"/>
    <w:link w:val="HeaderChar"/>
    <w:unhideWhenUsed/>
    <w:rsid w:val="002556C4"/>
    <w:pPr>
      <w:tabs>
        <w:tab w:val="center" w:pos="4513"/>
        <w:tab w:val="right" w:pos="9026"/>
      </w:tabs>
      <w:spacing w:after="0" w:line="240" w:lineRule="auto"/>
    </w:pPr>
  </w:style>
  <w:style w:type="character" w:customStyle="1" w:styleId="HeaderChar">
    <w:name w:val="Header Char"/>
    <w:basedOn w:val="DefaultParagraphFont"/>
    <w:link w:val="Header"/>
    <w:rsid w:val="002556C4"/>
  </w:style>
  <w:style w:type="paragraph" w:styleId="Footer">
    <w:name w:val="footer"/>
    <w:basedOn w:val="Normal"/>
    <w:link w:val="FooterChar"/>
    <w:uiPriority w:val="99"/>
    <w:unhideWhenUsed/>
    <w:rsid w:val="00255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6C4"/>
  </w:style>
  <w:style w:type="character" w:styleId="PageNumber">
    <w:name w:val="page number"/>
    <w:basedOn w:val="DefaultParagraphFont"/>
    <w:unhideWhenUsed/>
    <w:rsid w:val="002556C4"/>
  </w:style>
  <w:style w:type="character" w:styleId="FollowedHyperlink">
    <w:name w:val="FollowedHyperlink"/>
    <w:basedOn w:val="DefaultParagraphFont"/>
    <w:uiPriority w:val="99"/>
    <w:semiHidden/>
    <w:unhideWhenUsed/>
    <w:rsid w:val="007A292C"/>
    <w:rPr>
      <w:color w:val="800080" w:themeColor="followedHyperlink"/>
      <w:u w:val="single"/>
    </w:rPr>
  </w:style>
  <w:style w:type="paragraph" w:customStyle="1" w:styleId="Level1">
    <w:name w:val="Level 1"/>
    <w:basedOn w:val="Normal"/>
    <w:rsid w:val="00B457FA"/>
    <w:pPr>
      <w:spacing w:after="240" w:line="240" w:lineRule="auto"/>
      <w:ind w:left="567"/>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093260"/>
    <w:rPr>
      <w:sz w:val="16"/>
      <w:szCs w:val="16"/>
    </w:rPr>
  </w:style>
  <w:style w:type="paragraph" w:styleId="CommentText">
    <w:name w:val="annotation text"/>
    <w:basedOn w:val="Normal"/>
    <w:link w:val="CommentTextChar"/>
    <w:uiPriority w:val="99"/>
    <w:unhideWhenUsed/>
    <w:rsid w:val="00093260"/>
    <w:pPr>
      <w:spacing w:after="160" w:line="240" w:lineRule="auto"/>
    </w:pPr>
    <w:rPr>
      <w:sz w:val="20"/>
      <w:szCs w:val="20"/>
    </w:rPr>
  </w:style>
  <w:style w:type="character" w:customStyle="1" w:styleId="CommentTextChar">
    <w:name w:val="Comment Text Char"/>
    <w:basedOn w:val="DefaultParagraphFont"/>
    <w:link w:val="CommentText"/>
    <w:uiPriority w:val="99"/>
    <w:rsid w:val="00093260"/>
    <w:rPr>
      <w:sz w:val="20"/>
      <w:szCs w:val="20"/>
    </w:rPr>
  </w:style>
  <w:style w:type="paragraph" w:styleId="CommentSubject">
    <w:name w:val="annotation subject"/>
    <w:basedOn w:val="CommentText"/>
    <w:next w:val="CommentText"/>
    <w:link w:val="CommentSubjectChar"/>
    <w:uiPriority w:val="99"/>
    <w:semiHidden/>
    <w:unhideWhenUsed/>
    <w:rsid w:val="00093260"/>
    <w:pPr>
      <w:spacing w:after="200"/>
    </w:pPr>
    <w:rPr>
      <w:b/>
      <w:bCs/>
    </w:rPr>
  </w:style>
  <w:style w:type="character" w:customStyle="1" w:styleId="CommentSubjectChar">
    <w:name w:val="Comment Subject Char"/>
    <w:basedOn w:val="CommentTextChar"/>
    <w:link w:val="CommentSubject"/>
    <w:uiPriority w:val="99"/>
    <w:semiHidden/>
    <w:rsid w:val="00093260"/>
    <w:rPr>
      <w:b/>
      <w:bCs/>
      <w:sz w:val="20"/>
      <w:szCs w:val="20"/>
    </w:rPr>
  </w:style>
  <w:style w:type="character" w:customStyle="1" w:styleId="UnresolvedMention1">
    <w:name w:val="Unresolved Mention1"/>
    <w:basedOn w:val="DefaultParagraphFont"/>
    <w:uiPriority w:val="99"/>
    <w:semiHidden/>
    <w:unhideWhenUsed/>
    <w:rsid w:val="00055510"/>
    <w:rPr>
      <w:color w:val="605E5C"/>
      <w:shd w:val="clear" w:color="auto" w:fill="E1DFDD"/>
    </w:rPr>
  </w:style>
  <w:style w:type="character" w:customStyle="1" w:styleId="UnresolvedMention2">
    <w:name w:val="Unresolved Mention2"/>
    <w:basedOn w:val="DefaultParagraphFont"/>
    <w:uiPriority w:val="99"/>
    <w:semiHidden/>
    <w:unhideWhenUsed/>
    <w:rsid w:val="000E6799"/>
    <w:rPr>
      <w:color w:val="605E5C"/>
      <w:shd w:val="clear" w:color="auto" w:fill="E1DFDD"/>
    </w:rPr>
  </w:style>
  <w:style w:type="paragraph" w:styleId="Revision">
    <w:name w:val="Revision"/>
    <w:hidden/>
    <w:uiPriority w:val="99"/>
    <w:semiHidden/>
    <w:rsid w:val="00AC50A1"/>
    <w:pPr>
      <w:spacing w:after="0" w:line="240" w:lineRule="auto"/>
    </w:pPr>
  </w:style>
  <w:style w:type="character" w:customStyle="1" w:styleId="UnresolvedMention3">
    <w:name w:val="Unresolved Mention3"/>
    <w:basedOn w:val="DefaultParagraphFont"/>
    <w:uiPriority w:val="99"/>
    <w:semiHidden/>
    <w:unhideWhenUsed/>
    <w:rsid w:val="00C15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8382">
      <w:bodyDiv w:val="1"/>
      <w:marLeft w:val="0"/>
      <w:marRight w:val="0"/>
      <w:marTop w:val="0"/>
      <w:marBottom w:val="0"/>
      <w:divBdr>
        <w:top w:val="none" w:sz="0" w:space="0" w:color="auto"/>
        <w:left w:val="none" w:sz="0" w:space="0" w:color="auto"/>
        <w:bottom w:val="none" w:sz="0" w:space="0" w:color="auto"/>
        <w:right w:val="none" w:sz="0" w:space="0" w:color="auto"/>
      </w:divBdr>
    </w:div>
    <w:div w:id="186718852">
      <w:bodyDiv w:val="1"/>
      <w:marLeft w:val="0"/>
      <w:marRight w:val="0"/>
      <w:marTop w:val="0"/>
      <w:marBottom w:val="0"/>
      <w:divBdr>
        <w:top w:val="none" w:sz="0" w:space="0" w:color="auto"/>
        <w:left w:val="none" w:sz="0" w:space="0" w:color="auto"/>
        <w:bottom w:val="none" w:sz="0" w:space="0" w:color="auto"/>
        <w:right w:val="none" w:sz="0" w:space="0" w:color="auto"/>
      </w:divBdr>
      <w:divsChild>
        <w:div w:id="1013802894">
          <w:marLeft w:val="1526"/>
          <w:marRight w:val="0"/>
          <w:marTop w:val="100"/>
          <w:marBottom w:val="0"/>
          <w:divBdr>
            <w:top w:val="none" w:sz="0" w:space="0" w:color="auto"/>
            <w:left w:val="none" w:sz="0" w:space="0" w:color="auto"/>
            <w:bottom w:val="none" w:sz="0" w:space="0" w:color="auto"/>
            <w:right w:val="none" w:sz="0" w:space="0" w:color="auto"/>
          </w:divBdr>
        </w:div>
        <w:div w:id="788668375">
          <w:marLeft w:val="1526"/>
          <w:marRight w:val="0"/>
          <w:marTop w:val="100"/>
          <w:marBottom w:val="0"/>
          <w:divBdr>
            <w:top w:val="none" w:sz="0" w:space="0" w:color="auto"/>
            <w:left w:val="none" w:sz="0" w:space="0" w:color="auto"/>
            <w:bottom w:val="none" w:sz="0" w:space="0" w:color="auto"/>
            <w:right w:val="none" w:sz="0" w:space="0" w:color="auto"/>
          </w:divBdr>
        </w:div>
        <w:div w:id="1623461374">
          <w:marLeft w:val="1526"/>
          <w:marRight w:val="0"/>
          <w:marTop w:val="100"/>
          <w:marBottom w:val="0"/>
          <w:divBdr>
            <w:top w:val="none" w:sz="0" w:space="0" w:color="auto"/>
            <w:left w:val="none" w:sz="0" w:space="0" w:color="auto"/>
            <w:bottom w:val="none" w:sz="0" w:space="0" w:color="auto"/>
            <w:right w:val="none" w:sz="0" w:space="0" w:color="auto"/>
          </w:divBdr>
        </w:div>
        <w:div w:id="1170605594">
          <w:marLeft w:val="1526"/>
          <w:marRight w:val="0"/>
          <w:marTop w:val="100"/>
          <w:marBottom w:val="0"/>
          <w:divBdr>
            <w:top w:val="none" w:sz="0" w:space="0" w:color="auto"/>
            <w:left w:val="none" w:sz="0" w:space="0" w:color="auto"/>
            <w:bottom w:val="none" w:sz="0" w:space="0" w:color="auto"/>
            <w:right w:val="none" w:sz="0" w:space="0" w:color="auto"/>
          </w:divBdr>
        </w:div>
      </w:divsChild>
    </w:div>
    <w:div w:id="361983499">
      <w:bodyDiv w:val="1"/>
      <w:marLeft w:val="150"/>
      <w:marRight w:val="150"/>
      <w:marTop w:val="150"/>
      <w:marBottom w:val="150"/>
      <w:divBdr>
        <w:top w:val="none" w:sz="0" w:space="0" w:color="auto"/>
        <w:left w:val="none" w:sz="0" w:space="0" w:color="auto"/>
        <w:bottom w:val="none" w:sz="0" w:space="0" w:color="auto"/>
        <w:right w:val="none" w:sz="0" w:space="0" w:color="auto"/>
      </w:divBdr>
    </w:div>
    <w:div w:id="832180239">
      <w:bodyDiv w:val="1"/>
      <w:marLeft w:val="0"/>
      <w:marRight w:val="0"/>
      <w:marTop w:val="0"/>
      <w:marBottom w:val="0"/>
      <w:divBdr>
        <w:top w:val="none" w:sz="0" w:space="0" w:color="auto"/>
        <w:left w:val="none" w:sz="0" w:space="0" w:color="auto"/>
        <w:bottom w:val="none" w:sz="0" w:space="0" w:color="auto"/>
        <w:right w:val="none" w:sz="0" w:space="0" w:color="auto"/>
      </w:divBdr>
    </w:div>
    <w:div w:id="989358362">
      <w:bodyDiv w:val="1"/>
      <w:marLeft w:val="150"/>
      <w:marRight w:val="150"/>
      <w:marTop w:val="150"/>
      <w:marBottom w:val="150"/>
      <w:divBdr>
        <w:top w:val="none" w:sz="0" w:space="0" w:color="auto"/>
        <w:left w:val="none" w:sz="0" w:space="0" w:color="auto"/>
        <w:bottom w:val="none" w:sz="0" w:space="0" w:color="auto"/>
        <w:right w:val="none" w:sz="0" w:space="0" w:color="auto"/>
      </w:divBdr>
    </w:div>
    <w:div w:id="1052118043">
      <w:bodyDiv w:val="1"/>
      <w:marLeft w:val="150"/>
      <w:marRight w:val="150"/>
      <w:marTop w:val="150"/>
      <w:marBottom w:val="150"/>
      <w:divBdr>
        <w:top w:val="none" w:sz="0" w:space="0" w:color="auto"/>
        <w:left w:val="none" w:sz="0" w:space="0" w:color="auto"/>
        <w:bottom w:val="none" w:sz="0" w:space="0" w:color="auto"/>
        <w:right w:val="none" w:sz="0" w:space="0" w:color="auto"/>
      </w:divBdr>
    </w:div>
    <w:div w:id="1103500232">
      <w:bodyDiv w:val="1"/>
      <w:marLeft w:val="150"/>
      <w:marRight w:val="150"/>
      <w:marTop w:val="150"/>
      <w:marBottom w:val="150"/>
      <w:divBdr>
        <w:top w:val="none" w:sz="0" w:space="0" w:color="auto"/>
        <w:left w:val="none" w:sz="0" w:space="0" w:color="auto"/>
        <w:bottom w:val="none" w:sz="0" w:space="0" w:color="auto"/>
        <w:right w:val="none" w:sz="0" w:space="0" w:color="auto"/>
      </w:divBdr>
    </w:div>
    <w:div w:id="1118599493">
      <w:bodyDiv w:val="1"/>
      <w:marLeft w:val="0"/>
      <w:marRight w:val="0"/>
      <w:marTop w:val="0"/>
      <w:marBottom w:val="0"/>
      <w:divBdr>
        <w:top w:val="none" w:sz="0" w:space="0" w:color="auto"/>
        <w:left w:val="none" w:sz="0" w:space="0" w:color="auto"/>
        <w:bottom w:val="none" w:sz="0" w:space="0" w:color="auto"/>
        <w:right w:val="none" w:sz="0" w:space="0" w:color="auto"/>
      </w:divBdr>
    </w:div>
    <w:div w:id="1273589810">
      <w:bodyDiv w:val="1"/>
      <w:marLeft w:val="150"/>
      <w:marRight w:val="150"/>
      <w:marTop w:val="150"/>
      <w:marBottom w:val="150"/>
      <w:divBdr>
        <w:top w:val="none" w:sz="0" w:space="0" w:color="auto"/>
        <w:left w:val="none" w:sz="0" w:space="0" w:color="auto"/>
        <w:bottom w:val="none" w:sz="0" w:space="0" w:color="auto"/>
        <w:right w:val="none" w:sz="0" w:space="0" w:color="auto"/>
      </w:divBdr>
    </w:div>
    <w:div w:id="1313757526">
      <w:bodyDiv w:val="1"/>
      <w:marLeft w:val="150"/>
      <w:marRight w:val="150"/>
      <w:marTop w:val="150"/>
      <w:marBottom w:val="150"/>
      <w:divBdr>
        <w:top w:val="none" w:sz="0" w:space="0" w:color="auto"/>
        <w:left w:val="none" w:sz="0" w:space="0" w:color="auto"/>
        <w:bottom w:val="none" w:sz="0" w:space="0" w:color="auto"/>
        <w:right w:val="none" w:sz="0" w:space="0" w:color="auto"/>
      </w:divBdr>
    </w:div>
    <w:div w:id="1694190541">
      <w:bodyDiv w:val="1"/>
      <w:marLeft w:val="150"/>
      <w:marRight w:val="150"/>
      <w:marTop w:val="150"/>
      <w:marBottom w:val="150"/>
      <w:divBdr>
        <w:top w:val="none" w:sz="0" w:space="0" w:color="auto"/>
        <w:left w:val="none" w:sz="0" w:space="0" w:color="auto"/>
        <w:bottom w:val="none" w:sz="0" w:space="0" w:color="auto"/>
        <w:right w:val="none" w:sz="0" w:space="0" w:color="auto"/>
      </w:divBdr>
    </w:div>
    <w:div w:id="2132088400">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delaide.edu.au/technology/mfa" TargetMode="External"/><Relationship Id="rId18" Type="http://schemas.openxmlformats.org/officeDocument/2006/relationships/hyperlink" Target="https://www.adelaide.edu.au/mc/" TargetMode="External"/><Relationship Id="rId26" Type="http://schemas.openxmlformats.org/officeDocument/2006/relationships/hyperlink" Target="https://www.adelaide.edu.au/hr/ua/media/5268/staff-values-and-behaviour-framework_0.pdf" TargetMode="External"/><Relationship Id="rId39" Type="http://schemas.openxmlformats.org/officeDocument/2006/relationships/hyperlink" Target="https://myuni.adelaide.edu.au/enroll/WBGMGG" TargetMode="External"/><Relationship Id="rId3" Type="http://schemas.openxmlformats.org/officeDocument/2006/relationships/styles" Target="styles.xml"/><Relationship Id="rId21" Type="http://schemas.openxmlformats.org/officeDocument/2006/relationships/hyperlink" Target="http://www.adelaide.edu.au/policies/" TargetMode="External"/><Relationship Id="rId34" Type="http://schemas.openxmlformats.org/officeDocument/2006/relationships/hyperlink" Target="https://www.adelaide.edu.au/policies/3058/?dsn=policy.document;field=data;id=5218;m=view"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delaide.edu.au/technology/your-services/accounts-and-access/manage-your-account" TargetMode="External"/><Relationship Id="rId17" Type="http://schemas.openxmlformats.org/officeDocument/2006/relationships/hyperlink" Target="http://www.adelaide.edu.au/hr/" TargetMode="External"/><Relationship Id="rId25" Type="http://schemas.openxmlformats.org/officeDocument/2006/relationships/hyperlink" Target="http://www.adelaide.edu.au/policies/2323/?dsn=policy.document;field=data;id=3842;m=view" TargetMode="External"/><Relationship Id="rId33" Type="http://schemas.openxmlformats.org/officeDocument/2006/relationships/hyperlink" Target="https://www.adelaide.edu.au/technology/system/files/media/documents/2020-03/technology-tips_0.pdf" TargetMode="External"/><Relationship Id="rId38" Type="http://schemas.openxmlformats.org/officeDocument/2006/relationships/hyperlink" Target="http://www.adelaide.edu.au/hr/development/performance/pdr/"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yuni.adelaide.edu.au/enroll/R6MNPA" TargetMode="External"/><Relationship Id="rId20" Type="http://schemas.openxmlformats.org/officeDocument/2006/relationships/hyperlink" Target="http://www.adelaide.edu.au/staff/induction/" TargetMode="External"/><Relationship Id="rId29" Type="http://schemas.openxmlformats.org/officeDocument/2006/relationships/hyperlink" Target="https://www.adelaide.edu.au/hr/hsw/hsw-policy-handboo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servicecentre@adelaide.edu.au" TargetMode="External"/><Relationship Id="rId24" Type="http://schemas.openxmlformats.org/officeDocument/2006/relationships/hyperlink" Target="http://www.adelaide.edu.au/hr/handbook/enterprise-agreement/" TargetMode="External"/><Relationship Id="rId32" Type="http://schemas.openxmlformats.org/officeDocument/2006/relationships/hyperlink" Target="https://www.adelaide.edu.au/technology/secure-it" TargetMode="External"/><Relationship Id="rId37" Type="http://schemas.openxmlformats.org/officeDocument/2006/relationships/hyperlink" Target="http://www.adelaide.edu.au/hr/handbook/enterprise-agreement/" TargetMode="External"/><Relationship Id="rId40" Type="http://schemas.openxmlformats.org/officeDocument/2006/relationships/hyperlink" Target="http://www.adelaide.edu.au/hr/handbook/enterprise-agreement/"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delaide.edu.au/hr/hsw/hsw-training-induction" TargetMode="External"/><Relationship Id="rId23" Type="http://schemas.openxmlformats.org/officeDocument/2006/relationships/hyperlink" Target="http://www.adelaide.edu.au/legalandrisk/compliance/legislation/school/" TargetMode="External"/><Relationship Id="rId28" Type="http://schemas.openxmlformats.org/officeDocument/2006/relationships/hyperlink" Target="https://www.adelaide.edu.au/student/behaviour/procedures/" TargetMode="External"/><Relationship Id="rId36" Type="http://schemas.openxmlformats.org/officeDocument/2006/relationships/hyperlink" Target="https://www.adelaide.edu.au/hr/hsw/hsw-staff-intranet" TargetMode="External"/><Relationship Id="rId10" Type="http://schemas.openxmlformats.org/officeDocument/2006/relationships/hyperlink" Target="https://www.adelaide.edu.au/technology/your-services/hardware/" TargetMode="External"/><Relationship Id="rId19" Type="http://schemas.openxmlformats.org/officeDocument/2006/relationships/hyperlink" Target="http://www.adelaide.edu.au/phonebook/amendments.html" TargetMode="External"/><Relationship Id="rId31" Type="http://schemas.openxmlformats.org/officeDocument/2006/relationships/hyperlink" Target="https://www.adelaide.edu.au/policies/2323/?dsn=policy.document;field=data;id=3842;m=view"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delaide.edu.au/hr/hr-online-systems/new-starter-forms/" TargetMode="External"/><Relationship Id="rId14" Type="http://schemas.openxmlformats.org/officeDocument/2006/relationships/hyperlink" Target="https://www.adelaide.edu.au/staff/induction/induction-courses" TargetMode="External"/><Relationship Id="rId22" Type="http://schemas.openxmlformats.org/officeDocument/2006/relationships/hyperlink" Target="http://www.adelaide.edu.au/governance/delegations/" TargetMode="External"/><Relationship Id="rId27" Type="http://schemas.openxmlformats.org/officeDocument/2006/relationships/hyperlink" Target="https://www.adelaide.edu.au/global-engagement/foreign-compliance" TargetMode="External"/><Relationship Id="rId30" Type="http://schemas.openxmlformats.org/officeDocument/2006/relationships/hyperlink" Target="https://www.adelaide.edu.au/hr/ua/media/1554/ergonomics-guideline.pdf" TargetMode="External"/><Relationship Id="rId35" Type="http://schemas.openxmlformats.org/officeDocument/2006/relationships/hyperlink" Target="https://www.adelaide.edu.au/hr/hsw/hsw-policy-handbook/incident-reporting-investigation-handbook-chapter"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1F97A-192F-4465-A74D-9AFB43C5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Edda Panozzo</dc:creator>
  <cp:lastModifiedBy>Madeleine Angel</cp:lastModifiedBy>
  <cp:revision>4</cp:revision>
  <cp:lastPrinted>2021-02-10T03:32:00Z</cp:lastPrinted>
  <dcterms:created xsi:type="dcterms:W3CDTF">2023-07-11T01:16:00Z</dcterms:created>
  <dcterms:modified xsi:type="dcterms:W3CDTF">2023-12-06T23:51:00Z</dcterms:modified>
</cp:coreProperties>
</file>